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8bd7" w14:paraId="b398bd7" w:rsidRDefault="00E5428C" w:rsidP="00175540" w:rsidR="00175540">
      <w:pPr>
        <w:pStyle w:val="Bezproreda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75540" w:rsidP="00175540" w:rsidR="00175540">
      <w:pPr>
        <w:pStyle w:val="Bezproreda"/>
        <w:jc w:val="both"/>
      </w:pPr>
    </w:p>
    <w:p w:rsidRDefault="00175540" w:rsidP="00175540" w:rsidR="00175540">
      <w:pPr>
        <w:pStyle w:val="Bezproreda"/>
        <w:jc w:val="both"/>
      </w:pPr>
    </w:p>
    <w:p w:rsidRDefault="00175540" w:rsidP="00175540" w:rsidR="00175540">
      <w:pPr>
        <w:pStyle w:val="Bezproreda"/>
        <w:jc w:val="both"/>
      </w:pPr>
      <w:r>
        <w:t xml:space="preserve">               REPUBLIKA HRVATSKA</w:t>
      </w:r>
    </w:p>
    <w:p w:rsidRDefault="00175540" w:rsidP="00175540" w:rsidR="00175540">
      <w:pPr>
        <w:pStyle w:val="Bezproreda"/>
        <w:jc w:val="both"/>
        <w:rPr>
          <w:b/>
        </w:rPr>
      </w:pPr>
      <w:r>
        <w:rPr>
          <w:b/>
        </w:rPr>
        <w:t>OPĆINSKI GRAĐANSKI SUD U ZAGREBU</w:t>
      </w:r>
    </w:p>
    <w:p w:rsidRDefault="00175540" w:rsidP="00175540" w:rsidR="00175540">
      <w:pPr>
        <w:pStyle w:val="Bezproreda"/>
        <w:jc w:val="both"/>
      </w:pPr>
      <w:r>
        <w:rPr>
          <w:b/>
        </w:rPr>
        <w:tab/>
        <w:t xml:space="preserve">     </w:t>
      </w:r>
      <w:r>
        <w:t>Ulica grada Vukovara 84</w:t>
      </w:r>
    </w:p>
    <w:p w:rsidRDefault="00EC03D8" w:rsidP="00BD0E70" w:rsidR="00EC03D8">
      <w:pPr>
        <w:pStyle w:val="Naslov2"/>
        <w:rPr>
          <w:b w:val="false"/>
          <w:sz w:val="24"/>
        </w:rPr>
      </w:pPr>
    </w:p>
    <w:p w:rsidRDefault="00EC03D8" w:rsidP="009D2ECE" w:rsidR="00175540" w:rsidRPr="00175540">
      <w:pPr>
        <w:pStyle w:val="Naslov2"/>
        <w:jc w:val="right"/>
      </w:pPr>
      <w:r>
        <w:rPr>
          <w:b w:val="false"/>
          <w:sz w:val="24"/>
        </w:rPr>
        <w:t xml:space="preserve">Posl.broj: </w:t>
      </w:r>
      <w:r w:rsidR="0029568B">
        <w:rPr>
          <w:b w:val="false"/>
          <w:sz w:val="24"/>
        </w:rPr>
        <w:t xml:space="preserve">60 </w:t>
      </w:r>
      <w:r w:rsidR="009D2ECE">
        <w:rPr>
          <w:b w:val="false"/>
          <w:sz w:val="24"/>
        </w:rPr>
        <w:t>Sp</w:t>
      </w:r>
      <w:r>
        <w:rPr>
          <w:b w:val="false"/>
          <w:sz w:val="24"/>
        </w:rPr>
        <w:t>-</w:t>
      </w:r>
      <w:r w:rsidR="00840047">
        <w:rPr>
          <w:b w:val="false"/>
          <w:sz w:val="24"/>
        </w:rPr>
        <w:t>36</w:t>
      </w:r>
      <w:r w:rsidR="0029568B">
        <w:rPr>
          <w:b w:val="false"/>
          <w:sz w:val="24"/>
        </w:rPr>
        <w:t>/201</w:t>
      </w:r>
      <w:r w:rsidR="009D2ECE">
        <w:rPr>
          <w:b w:val="false"/>
          <w:sz w:val="24"/>
        </w:rPr>
        <w:t>8-</w:t>
      </w:r>
      <w:r w:rsidR="004C6B89">
        <w:rPr>
          <w:b w:val="false"/>
          <w:sz w:val="24"/>
        </w:rPr>
        <w:t>24</w:t>
      </w:r>
    </w:p>
    <w:p w:rsidRDefault="00EC03D8" w:rsidP="00BD0E70" w:rsidR="00EC03D8">
      <w:pPr>
        <w:pStyle w:val="Naslov2"/>
        <w:rPr>
          <w:b w:val="false"/>
          <w:sz w:val="24"/>
        </w:rPr>
      </w:pPr>
    </w:p>
    <w:p w:rsidRDefault="00175540" w:rsidP="00BD0E70" w:rsidR="00EC03D8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E P U B L I K A    H R V A T S K A</w:t>
      </w:r>
    </w:p>
    <w:p w:rsidRDefault="00175540" w:rsidP="00175540" w:rsidR="00175540" w:rsidRPr="00175540"/>
    <w:p w:rsidRDefault="00BD0E70" w:rsidP="00BD0E70" w:rsidR="00BD0E70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D0E70" w:rsidP="00BD0E70" w:rsidR="00BD0E70"/>
    <w:p w:rsidRDefault="00350178" w:rsidP="00CA4243" w:rsidR="00BD0E70" w:rsidRPr="00CA4243">
      <w:pPr>
        <w:pStyle w:val="Uvuenotijeloteksta"/>
      </w:pPr>
      <w:r>
        <w:t xml:space="preserve">Općinski građanski sud u Zagrebu po sucu toga suda Petri Brkljačić, kao sucu pojedincu, u izvanparničnom postupku predlagatelja </w:t>
      </w:r>
      <w:r w:rsidR="00840047">
        <w:t>Damira Pukšeca</w:t>
      </w:r>
      <w:r>
        <w:t>, OIB</w:t>
      </w:r>
      <w:r w:rsidR="00914FF7">
        <w:t xml:space="preserve">: </w:t>
      </w:r>
      <w:r w:rsidR="00914FF7" w:rsidRPr="00914FF7">
        <w:t>84918556266</w:t>
      </w:r>
      <w:r>
        <w:t>,</w:t>
      </w:r>
      <w:r w:rsidR="00914FF7">
        <w:t xml:space="preserve"> iz</w:t>
      </w:r>
      <w:r>
        <w:t xml:space="preserve"> Zagreba, </w:t>
      </w:r>
      <w:r w:rsidR="00914FF7" w:rsidRPr="00914FF7">
        <w:t>Grobnička 3</w:t>
      </w:r>
      <w:r>
        <w:t xml:space="preserve">, </w:t>
      </w:r>
      <w:r w:rsidR="0029568B">
        <w:t xml:space="preserve">odlučujući o prijedlogu </w:t>
      </w:r>
      <w:r w:rsidR="009D2ECE">
        <w:t>potrošača za</w:t>
      </w:r>
      <w:r w:rsidR="0029568B">
        <w:t xml:space="preserve"> oslobođenj</w:t>
      </w:r>
      <w:r w:rsidR="009D2ECE">
        <w:t>em</w:t>
      </w:r>
      <w:r w:rsidR="0029568B">
        <w:t xml:space="preserve"> od plaćanja sudskih pristojbi, </w:t>
      </w:r>
      <w:r w:rsidR="00BD0E70">
        <w:t xml:space="preserve">dana </w:t>
      </w:r>
      <w:r w:rsidR="00840047">
        <w:t>26. listopada 2018</w:t>
      </w:r>
      <w:r w:rsidR="00BD0E70">
        <w:t>. godine</w:t>
      </w:r>
    </w:p>
    <w:p w:rsidRDefault="00BD0E70" w:rsidP="00BD0E70" w:rsidR="00BD0E70">
      <w:pPr>
        <w:pStyle w:val="Uvuenotijeloteksta"/>
        <w:ind w:firstLine="0"/>
        <w:rPr>
          <w:szCs w:val="24"/>
        </w:rPr>
      </w:pPr>
    </w:p>
    <w:p w:rsidRDefault="00BD0E70" w:rsidP="00BD0E70" w:rsidR="00BD0E70">
      <w:pPr>
        <w:jc w:val="center"/>
        <w:rPr>
          <w:szCs w:val="24"/>
        </w:rPr>
      </w:pPr>
      <w:r>
        <w:rPr>
          <w:szCs w:val="24"/>
        </w:rPr>
        <w:t>r i j e š i o   j e</w:t>
      </w:r>
    </w:p>
    <w:p w:rsidRDefault="00BD0E70" w:rsidP="00BD0E70" w:rsidR="00BD0E70">
      <w:pPr>
        <w:pStyle w:val="Tijeloteksta"/>
        <w:jc w:val="both"/>
      </w:pPr>
    </w:p>
    <w:p w:rsidRDefault="00D41E0C" w:rsidP="00CA4243" w:rsidR="00D41E0C">
      <w:pPr>
        <w:pStyle w:val="Tijeloteksta"/>
        <w:jc w:val="both"/>
      </w:pPr>
      <w:r>
        <w:t xml:space="preserve">I. </w:t>
      </w:r>
      <w:r>
        <w:tab/>
        <w:t xml:space="preserve">Ovaj sud oglašava se apsolutno nenadležnim za postupanje po prijedlogu </w:t>
      </w:r>
      <w:r w:rsidR="00840047">
        <w:t>Damira Pukšeca</w:t>
      </w:r>
      <w:r w:rsidR="0029568B">
        <w:t xml:space="preserve"> </w:t>
      </w:r>
      <w:r>
        <w:t>za oslobođenjem od sudskih pristojbi</w:t>
      </w:r>
      <w:r w:rsidR="0029568B">
        <w:t xml:space="preserve"> od </w:t>
      </w:r>
      <w:r w:rsidR="00840047">
        <w:t>23. listopada</w:t>
      </w:r>
      <w:r w:rsidR="009D2ECE">
        <w:t xml:space="preserve"> 2018</w:t>
      </w:r>
      <w:r w:rsidR="0029568B">
        <w:t>.g.</w:t>
      </w:r>
      <w:r>
        <w:t>.</w:t>
      </w:r>
    </w:p>
    <w:p w:rsidRDefault="00CA4243" w:rsidP="00CA4243" w:rsidR="00D41E0C">
      <w:pPr>
        <w:pStyle w:val="Tijeloteksta"/>
        <w:jc w:val="both"/>
      </w:pPr>
      <w:r>
        <w:tab/>
      </w:r>
    </w:p>
    <w:p w:rsidRDefault="00D41E0C" w:rsidP="00CA4243" w:rsidR="00CA4243" w:rsidRPr="00CA4243">
      <w:pPr>
        <w:pStyle w:val="Tijeloteksta"/>
        <w:jc w:val="both"/>
        <w:rPr>
          <w:szCs w:val="24"/>
        </w:rPr>
      </w:pPr>
      <w:r>
        <w:t>II.</w:t>
      </w:r>
      <w:r>
        <w:tab/>
      </w:r>
      <w:r w:rsidR="00BD0E70">
        <w:t xml:space="preserve">Prijedlog </w:t>
      </w:r>
      <w:r w:rsidR="009D2ECE">
        <w:t>potrošača</w:t>
      </w:r>
      <w:r w:rsidR="00EC03D8">
        <w:t xml:space="preserve"> </w:t>
      </w:r>
      <w:r w:rsidR="00BD0E70">
        <w:t>za oslobođenje od plaćanja sudskih pristojbi se odbacuje.</w:t>
      </w:r>
    </w:p>
    <w:p w:rsidRDefault="00BD0E70" w:rsidP="00C82496" w:rsidR="00BD0E70" w:rsidRPr="00C82496">
      <w:pPr>
        <w:pStyle w:val="Naslov3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C82496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9D2ECE" w:rsidP="00BD0E70" w:rsidR="009D2ECE">
      <w:pPr>
        <w:ind w:firstLine="720"/>
        <w:jc w:val="both"/>
      </w:pPr>
      <w:r>
        <w:t xml:space="preserve">Rješenjem od </w:t>
      </w:r>
      <w:r w:rsidR="00840047">
        <w:t>15. listopada</w:t>
      </w:r>
      <w:r>
        <w:t xml:space="preserve"> 2018.g. potrošač je pozvan predujmiti troškove predmetnog postupka u roku 30 dana.</w:t>
      </w:r>
    </w:p>
    <w:p w:rsidRDefault="00840047" w:rsidP="00BD0E70" w:rsidR="009D2ECE">
      <w:pPr>
        <w:ind w:firstLine="720"/>
        <w:jc w:val="both"/>
      </w:pPr>
      <w:r>
        <w:t xml:space="preserve">Dana 23. listopada 2018.g. isti podnosi žalbu koja sadržajno predstavlja prijedlog za oslobođenjem od plaćanja troškova postupka. </w:t>
      </w:r>
      <w:r w:rsidR="009D2ECE">
        <w:t xml:space="preserve"> </w:t>
      </w:r>
    </w:p>
    <w:p w:rsidRDefault="00BD0E70" w:rsidP="00BD0E70" w:rsidR="00BD0E70">
      <w:pPr>
        <w:ind w:firstLine="720"/>
        <w:jc w:val="both"/>
      </w:pPr>
      <w:r>
        <w:t>Zakon</w:t>
      </w:r>
      <w:r w:rsidR="009D2ECE">
        <w:t>om</w:t>
      </w:r>
      <w:r>
        <w:t xml:space="preserve"> o besplatnoj pravnoj pomoći (Narodne novine, broj: 62/08 i 81/11, dalje: ZBPP) odlučivanje o oslobođenju od plaćanja sudskih pristojbi stavljeno u nadležnost ureda državne uprave u županijama i ureda Grada Zagreba (čl. </w:t>
      </w:r>
      <w:smartTag w:element="metricconverter" w:uri="urn:schemas-microsoft-com:office:smarttags">
        <w:smartTagPr>
          <w:attr w:val="1. st" w:name="ProductID"/>
        </w:smartTagPr>
        <w:r>
          <w:t>1. st</w:t>
        </w:r>
      </w:smartTag>
      <w:r>
        <w:t xml:space="preserve">. 3. i čl. 15. ZBPP), dok je odredbama ZBPP dana prednost pred odredbama drugih zakona (čl. </w:t>
      </w:r>
      <w:smartTag w:element="metricconverter" w:uri="urn:schemas-microsoft-com:office:smarttags">
        <w:smartTagPr>
          <w:attr w:val="2. st" w:name="ProductID"/>
        </w:smartTagPr>
        <w:r>
          <w:t>2. st</w:t>
        </w:r>
      </w:smartTag>
      <w:r>
        <w:t xml:space="preserve">. 5. ZBPP). </w:t>
      </w:r>
    </w:p>
    <w:p w:rsidRDefault="00BD0E70" w:rsidP="00BD0E70" w:rsidR="00BD0E70">
      <w:pPr>
        <w:ind w:firstLine="720"/>
        <w:jc w:val="both"/>
      </w:pPr>
      <w:r>
        <w:t xml:space="preserve">Samo iznimno je člankom </w:t>
      </w:r>
      <w:smartTag w:element="metricconverter" w:uri="urn:schemas-microsoft-com:office:smarttags">
        <w:smartTagPr>
          <w:attr w:val="5. st" w:name="ProductID"/>
        </w:smartTagPr>
        <w:r>
          <w:t>5. st</w:t>
        </w:r>
      </w:smartTag>
      <w:r>
        <w:t xml:space="preserve">. 5. te čl. 42. - 44. ZBPP predviđeno da o oslobođenju od plaćanja može odlučivati sud, međutim, samo iznimno i uz poštivanje strogih preduvjeta iz čl. 42. ZBPP koje </w:t>
      </w:r>
      <w:r w:rsidR="00F966A9">
        <w:t xml:space="preserve">tužitelj </w:t>
      </w:r>
      <w:r>
        <w:t>nije ispunio niti tvrdi da je ispunio.</w:t>
      </w:r>
    </w:p>
    <w:p w:rsidRDefault="00BD0E70" w:rsidP="00BD0E70" w:rsidR="00BD0E70">
      <w:pPr>
        <w:ind w:firstLine="720"/>
        <w:jc w:val="both"/>
      </w:pPr>
      <w:r>
        <w:t xml:space="preserve">Zbog svega navedenog je valjalo temeljem čl. </w:t>
      </w:r>
      <w:smartTag w:element="metricconverter" w:uri="urn:schemas-microsoft-com:office:smarttags">
        <w:smartTagPr>
          <w:attr w:val="44. st" w:name="ProductID"/>
        </w:smartTagPr>
        <w:r>
          <w:t>44. st</w:t>
        </w:r>
      </w:smartTag>
      <w:r>
        <w:t xml:space="preserve">. 1. al. 1. ZBPP, te odgovarajućom primjenom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>. 2. Zakona o parničnom postupku (Narodne novine, broj: 53/91, 91/92, 112/99, 88/01, 117/03, 88/05, 84/08, 96/08, 123/08 i 57/11, dalje: ZPP) prijedlog za oslobođenje od plaćanja sudskih pristojbi odbaciti.</w:t>
      </w:r>
    </w:p>
    <w:p w:rsidRDefault="00BD0E70" w:rsidP="00BD0E70" w:rsidR="00BD0E70">
      <w:pPr>
        <w:jc w:val="both"/>
      </w:pPr>
      <w:r>
        <w:tab/>
      </w:r>
    </w:p>
    <w:p w:rsidRDefault="00BD0E70" w:rsidP="00BD0E70" w:rsidR="00BD0E70">
      <w:pPr>
        <w:jc w:val="center"/>
      </w:pPr>
      <w:r>
        <w:t xml:space="preserve">U Zagrebu, dana </w:t>
      </w:r>
      <w:r w:rsidR="00840047">
        <w:t>26. listopada</w:t>
      </w:r>
      <w:r w:rsidR="00175540">
        <w:t xml:space="preserve"> 2018</w:t>
      </w:r>
      <w:r>
        <w:t>. godine</w:t>
      </w:r>
    </w:p>
    <w:p w:rsidRDefault="00BD0E70" w:rsidP="00BD0E70" w:rsidR="00BD0E70">
      <w:pPr>
        <w:ind w:right="-51"/>
      </w:pPr>
    </w:p>
    <w:p w:rsidRDefault="00BD0E70" w:rsidP="00BD0E70" w:rsidR="00BD0E70">
      <w:pPr>
        <w:ind w:right="-51" w:left="5664"/>
        <w:jc w:val="center"/>
      </w:pPr>
      <w:r>
        <w:t>Sudac:</w:t>
      </w:r>
    </w:p>
    <w:p w:rsidRDefault="00CA4243" w:rsidP="00BD0E70" w:rsidR="00BD0E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element="PersonName" w:uri="urn:schemas-microsoft-com:office:smarttags">
        <w:r w:rsidR="00EC03D8">
          <w:t>Petra Brkljačić</w:t>
        </w:r>
      </w:smartTag>
    </w:p>
    <w:p w:rsidRDefault="00BD0E70" w:rsidP="00BD0E70" w:rsidR="00BD0E70">
      <w:pPr>
        <w:jc w:val="both"/>
      </w:pPr>
    </w:p>
    <w:p w:rsidRDefault="00175540" w:rsidP="00BD0E70" w:rsidR="00175540">
      <w:pPr>
        <w:jc w:val="both"/>
      </w:pPr>
    </w:p>
    <w:p w:rsidRDefault="00914FF7" w:rsidP="00BD0E70" w:rsidR="00914FF7">
      <w:pPr>
        <w:jc w:val="both"/>
      </w:pPr>
    </w:p>
    <w:p w:rsidRDefault="00914FF7" w:rsidP="00BD0E70" w:rsidR="00914FF7">
      <w:pPr>
        <w:jc w:val="both"/>
      </w:pPr>
    </w:p>
    <w:p w:rsidRDefault="00BD0E70" w:rsidP="00BD0E70" w:rsidR="004C6439">
      <w:pPr>
        <w:jc w:val="both"/>
      </w:pPr>
      <w:r>
        <w:lastRenderedPageBreak/>
        <w:t xml:space="preserve">POUKA O PRAVNOM LIJEKU: </w:t>
      </w:r>
    </w:p>
    <w:p w:rsidRDefault="00BD0E70" w:rsidP="00BD0E70" w:rsidR="00BD0E70">
      <w:pPr>
        <w:jc w:val="both"/>
      </w:pPr>
      <w:r>
        <w:t xml:space="preserve">Protiv ovog rješenja nezadovoljna stranka ima pravo žalbe u roku od 8 dana od primitka prijepisa istog. Žalba se podnosi ovome sudu pisano u dovoljnom broju primjeraka za sud i stranke, a o istoj odlučuje Županijski sud u Zagrebu.    </w:t>
      </w:r>
    </w:p>
    <w:p w:rsidRDefault="00BD0E70" w:rsidP="00BD0E70" w:rsidR="00BD0E70"/>
    <w:p w:rsidRDefault="0029568B" w:rsidR="0029568B"/>
    <w:p w:rsidRDefault="00C319EB" w:rsidR="0011746E">
      <w:r>
        <w:t>DNA:</w:t>
      </w:r>
      <w:r w:rsidR="0018490B">
        <w:tab/>
      </w:r>
      <w:r w:rsidR="0018490B">
        <w:tab/>
      </w:r>
      <w:r w:rsidR="0018490B">
        <w:tab/>
      </w:r>
      <w:r w:rsidR="0018490B">
        <w:tab/>
      </w:r>
      <w:r w:rsidR="0018490B">
        <w:tab/>
      </w:r>
      <w:r w:rsidR="0018490B">
        <w:tab/>
      </w:r>
      <w:r w:rsidR="0018490B">
        <w:tab/>
      </w:r>
    </w:p>
    <w:p w:rsidRDefault="00C319EB" w:rsidP="000A496C" w:rsidR="0029568B">
      <w:r>
        <w:t xml:space="preserve">1. </w:t>
      </w:r>
      <w:r w:rsidR="00840047">
        <w:t>potrošač</w:t>
      </w:r>
      <w:r w:rsidR="009D2ECE">
        <w:t xml:space="preserve"> uz poziv da u roku 15 d dos</w:t>
      </w:r>
      <w:r w:rsidR="00914FF7">
        <w:t>tavi</w:t>
      </w:r>
      <w:r w:rsidR="009D2ECE">
        <w:t xml:space="preserve"> sudu dokaz o pokretanj</w:t>
      </w:r>
      <w:r w:rsidR="00914FF7">
        <w:t>u</w:t>
      </w:r>
      <w:r w:rsidR="009D2ECE">
        <w:t xml:space="preserve"> postupka oslobođenja troškova postupka pred nadležnim upravnim tijelom</w:t>
      </w:r>
    </w:p>
    <w:p w:rsidRDefault="0029568B" w:rsidP="000A496C" w:rsidR="0029568B"/>
    <w:p w:rsidRDefault="00840047" w:rsidP="000A496C" w:rsidR="0018490B">
      <w:r>
        <w:t>Rj</w:t>
      </w:r>
      <w:r w:rsidR="0018490B">
        <w:t>.</w:t>
      </w:r>
    </w:p>
    <w:p w:rsidRDefault="0018490B" w:rsidP="000A496C" w:rsidR="00950BBE">
      <w:r>
        <w:t>kal 60 dana</w:t>
      </w:r>
      <w:r w:rsidR="00950BBE">
        <w:tab/>
      </w:r>
      <w:r w:rsidR="00950BBE">
        <w:tab/>
      </w:r>
      <w:r w:rsidR="00950BBE">
        <w:tab/>
      </w:r>
      <w:r w:rsidR="00950BBE">
        <w:tab/>
      </w:r>
      <w:r w:rsidR="00950BBE" w:rsidRPr="000B6CBE">
        <w:t xml:space="preserve"> </w:t>
      </w:r>
    </w:p>
    <w:sectPr w:rsidSect="00175540" w:rsidR="00950BB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913" w:rsidP="00175540" w:rsidR="00851913">
      <w:r>
        <w:separator/>
      </w:r>
    </w:p>
  </w:endnote>
  <w:endnote w:id="0" w:type="continuationSeparator">
    <w:p w:rsidRDefault="00851913" w:rsidP="00175540" w:rsidR="00851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 New (W1)">
    <w:altName w:val="Times New Roman"/>
    <w:charset w:val="EE"/>
    <w:family w:val="roman"/>
    <w:pitch w:val="variable"/>
    <w:sig w:csb1="00000000" w:csb0="000001FF" w:usb3="00000000" w:usb2="00000008" w:usb1="80000000" w:usb0="20007A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913" w:rsidP="00175540" w:rsidR="00851913">
      <w:r>
        <w:separator/>
      </w:r>
    </w:p>
  </w:footnote>
  <w:footnote w:id="0" w:type="continuationSeparator">
    <w:p w:rsidRDefault="00851913" w:rsidP="00175540" w:rsidR="00851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40" w:rsidP="00175540" w:rsidR="00175540">
    <w:pPr>
      <w:pStyle w:val="Naslov2"/>
      <w:jc w:val="right"/>
      <w:rPr>
        <w:b w:val="false"/>
        <w:sz w:val="24"/>
      </w:rPr>
    </w:pPr>
    <w:r>
      <w:tab/>
    </w:r>
    <w:r w:rsidRPr="00175540">
      <w:rPr>
        <w:b w:val="false"/>
        <w:sz w:val="24"/>
        <w:szCs w:val="24"/>
      </w:rPr>
      <w:fldChar w:fldCharType="begin"/>
    </w:r>
    <w:r w:rsidRPr="00175540">
      <w:rPr>
        <w:b w:val="false"/>
        <w:sz w:val="24"/>
        <w:szCs w:val="24"/>
      </w:rPr>
      <w:instrText>PAGE   \* MERGEFORMAT</w:instrText>
    </w:r>
    <w:r w:rsidRPr="00175540">
      <w:rPr>
        <w:b w:val="false"/>
        <w:sz w:val="24"/>
        <w:szCs w:val="24"/>
      </w:rPr>
      <w:fldChar w:fldCharType="separate"/>
    </w:r>
    <w:r w:rsidR="00EF0BA7">
      <w:rPr>
        <w:b w:val="false"/>
        <w:noProof/>
        <w:sz w:val="24"/>
        <w:szCs w:val="24"/>
      </w:rPr>
      <w:t>2</w:t>
    </w:r>
    <w:r w:rsidRPr="00175540">
      <w:rPr>
        <w:b w:val="false"/>
        <w:sz w:val="24"/>
        <w:szCs w:val="24"/>
      </w:rPr>
      <w:fldChar w:fldCharType="end"/>
    </w:r>
    <w:r>
      <w:rPr>
        <w:b w:val="false"/>
        <w:sz w:val="24"/>
        <w:szCs w:val="24"/>
      </w:rPr>
      <w:t xml:space="preserve">                     </w:t>
    </w:r>
    <w:r>
      <w:tab/>
    </w:r>
    <w:r>
      <w:rPr>
        <w:b w:val="false"/>
        <w:sz w:val="24"/>
      </w:rPr>
      <w:t xml:space="preserve">Posl.broj: 60 </w:t>
    </w:r>
    <w:r w:rsidR="00840047">
      <w:rPr>
        <w:b w:val="false"/>
        <w:sz w:val="24"/>
      </w:rPr>
      <w:t>Sp</w:t>
    </w:r>
    <w:r>
      <w:rPr>
        <w:b w:val="false"/>
        <w:sz w:val="24"/>
      </w:rPr>
      <w:t>-</w:t>
    </w:r>
    <w:r w:rsidR="00840047">
      <w:rPr>
        <w:b w:val="false"/>
        <w:sz w:val="24"/>
      </w:rPr>
      <w:t>36/2018</w:t>
    </w:r>
    <w:r w:rsidR="004C6B89">
      <w:rPr>
        <w:b w:val="false"/>
        <w:sz w:val="24"/>
      </w:rPr>
      <w:t>-24</w:t>
    </w:r>
  </w:p>
  <w:p w:rsidRDefault="00175540" w:rsidP="00175540" w:rsidR="00175540">
    <w:pPr>
      <w:pStyle w:val="Zaglavlje"/>
      <w:tabs>
        <w:tab w:pos="6371" w:val="left"/>
      </w:tabs>
    </w:pPr>
  </w:p>
  <w:p w:rsidRDefault="00175540" w:rsidR="001755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E70"/>
    <w:rsid w:val="000141C7"/>
    <w:rsid w:val="000A496C"/>
    <w:rsid w:val="0011746E"/>
    <w:rsid w:val="00175540"/>
    <w:rsid w:val="0018490B"/>
    <w:rsid w:val="0026169C"/>
    <w:rsid w:val="0029568B"/>
    <w:rsid w:val="00350178"/>
    <w:rsid w:val="004B2CE2"/>
    <w:rsid w:val="004C6439"/>
    <w:rsid w:val="004C6B89"/>
    <w:rsid w:val="004E3368"/>
    <w:rsid w:val="006B62C4"/>
    <w:rsid w:val="006C0E82"/>
    <w:rsid w:val="007B085E"/>
    <w:rsid w:val="00840047"/>
    <w:rsid w:val="00851913"/>
    <w:rsid w:val="008954AD"/>
    <w:rsid w:val="00914FF7"/>
    <w:rsid w:val="00950BBE"/>
    <w:rsid w:val="009D2ECE"/>
    <w:rsid w:val="00A01048"/>
    <w:rsid w:val="00B23277"/>
    <w:rsid w:val="00B56690"/>
    <w:rsid w:val="00BD0E70"/>
    <w:rsid w:val="00BE566D"/>
    <w:rsid w:val="00C319EB"/>
    <w:rsid w:val="00C82496"/>
    <w:rsid w:val="00CA4243"/>
    <w:rsid w:val="00CD4803"/>
    <w:rsid w:val="00D41E0C"/>
    <w:rsid w:val="00E5428C"/>
    <w:rsid w:val="00EC03D8"/>
    <w:rsid w:val="00EF0BA7"/>
    <w:rsid w:val="00F11F69"/>
    <w:rsid w:val="00F9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0E70"/>
    <w:rPr>
      <w:rFonts w:hAnsi="Times New (W1)" w:ascii="Times New (W1)"/>
      <w:sz w:val="24"/>
    </w:rPr>
  </w:style>
  <w:style w:styleId="Naslov2" w:type="paragraph">
    <w:name w:val="heading 2"/>
    <w:basedOn w:val="Normal"/>
    <w:next w:val="Normal"/>
    <w:qFormat/>
    <w:rsid w:val="00BD0E70"/>
    <w:pPr>
      <w:keepNext/>
      <w:jc w:val="center"/>
      <w:outlineLvl w:val="1"/>
    </w:pPr>
    <w:rPr>
      <w:b/>
      <w:sz w:val="32"/>
    </w:rPr>
  </w:style>
  <w:style w:styleId="Naslov3" w:type="paragraph">
    <w:name w:val="heading 3"/>
    <w:basedOn w:val="Normal"/>
    <w:next w:val="Normal"/>
    <w:qFormat/>
    <w:rsid w:val="00BD0E7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D0E70"/>
  </w:style>
  <w:style w:styleId="Uvuenotijeloteksta" w:type="paragraph">
    <w:name w:val="Body Text Indent"/>
    <w:basedOn w:val="Normal"/>
    <w:rsid w:val="00BD0E70"/>
    <w:pPr>
      <w:ind w:firstLine="720"/>
      <w:jc w:val="both"/>
    </w:pPr>
  </w:style>
  <w:style w:styleId="Tekstbalonia" w:type="paragraph">
    <w:name w:val="Balloon Text"/>
    <w:basedOn w:val="Normal"/>
    <w:semiHidden/>
    <w:rsid w:val="001849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75540"/>
    <w:rPr>
      <w:rFonts w:eastAsia="Calibri"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17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75540"/>
    <w:rPr>
      <w:rFonts w:hAnsi="Times New (W1)" w:ascii="Times New (W1)"/>
      <w:sz w:val="24"/>
    </w:rPr>
  </w:style>
  <w:style w:styleId="Podnoje" w:type="paragraph">
    <w:name w:val="footer"/>
    <w:basedOn w:val="Normal"/>
    <w:link w:val="PodnojeChar"/>
    <w:rsid w:val="0017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75540"/>
    <w:rPr>
      <w:rFonts w:hAnsi="Times New (W1)" w:ascii="Times New (W1)"/>
      <w:sz w:val="24"/>
    </w:rPr>
  </w:style>
  <w:style w:styleId="Tekstrezerviranogmjesta" w:type="character">
    <w:name w:val="Placeholder Text"/>
    <w:basedOn w:val="Zadanifontodlomka"/>
    <w:uiPriority w:val="99"/>
    <w:semiHidden/>
    <w:rsid w:val="00EF0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0E70"/>
    <w:rPr>
      <w:rFonts w:ascii="Times New (W1)" w:hAnsi="Times New (W1)"/>
      <w:sz w:val="24"/>
    </w:rPr>
  </w:style>
  <w:style w:styleId="Naslov2" w:type="paragraph">
    <w:name w:val="heading 2"/>
    <w:basedOn w:val="Normal"/>
    <w:next w:val="Normal"/>
    <w:qFormat/>
    <w:rsid w:val="00BD0E70"/>
    <w:pPr>
      <w:keepNext/>
      <w:jc w:val="center"/>
      <w:outlineLvl w:val="1"/>
    </w:pPr>
    <w:rPr>
      <w:b/>
      <w:sz w:val="32"/>
    </w:rPr>
  </w:style>
  <w:style w:styleId="Naslov3" w:type="paragraph">
    <w:name w:val="heading 3"/>
    <w:basedOn w:val="Normal"/>
    <w:next w:val="Normal"/>
    <w:qFormat/>
    <w:rsid w:val="00BD0E7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D0E70"/>
  </w:style>
  <w:style w:styleId="Uvuenotijeloteksta" w:type="paragraph">
    <w:name w:val="Body Text Indent"/>
    <w:basedOn w:val="Normal"/>
    <w:rsid w:val="00BD0E70"/>
    <w:pPr>
      <w:ind w:firstLine="720"/>
      <w:jc w:val="both"/>
    </w:pPr>
  </w:style>
  <w:style w:styleId="Tekstbalonia" w:type="paragraph">
    <w:name w:val="Balloon Text"/>
    <w:basedOn w:val="Normal"/>
    <w:semiHidden/>
    <w:rsid w:val="001849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75540"/>
    <w:rPr>
      <w:rFonts w:eastAsia="Calibri"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17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75540"/>
    <w:rPr>
      <w:rFonts w:ascii="Times New (W1)" w:hAnsi="Times New (W1)"/>
      <w:sz w:val="24"/>
    </w:rPr>
  </w:style>
  <w:style w:styleId="Podnoje" w:type="paragraph">
    <w:name w:val="footer"/>
    <w:basedOn w:val="Normal"/>
    <w:link w:val="PodnojeChar"/>
    <w:rsid w:val="0017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75540"/>
    <w:rPr>
      <w:rFonts w:ascii="Times New (W1)" w:hAnsi="Times New (W1)"/>
      <w:sz w:val="24"/>
    </w:rPr>
  </w:style>
  <w:style w:styleId="Tekstrezerviranogmjesta" w:type="character">
    <w:name w:val="Placeholder Text"/>
    <w:basedOn w:val="Zadanifontodlomka"/>
    <w:uiPriority w:val="99"/>
    <w:semiHidden/>
    <w:rsid w:val="00EF0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73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Sp-36/2018</izvorni_sadrzaj>
    <derivirana_varijabla naziv="DomainObject.Predmet.OznakaBroj_1">Sp-36/2018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Pukšec</izvorni_sadrzaj>
    <derivirana_varijabla naziv="DomainObject.Predmet.StrankaFormated_1">  Damir Pukšec</derivirana_varijabla>
  </DomainObject.Predmet.StrankaFormated>
  <DomainObject.Predmet.StrankaFormatedOIB>
    <izvorni_sadrzaj>  Damir Pukšec, OIB 84918556266</izvorni_sadrzaj>
    <derivirana_varijabla naziv="DomainObject.Predmet.StrankaFormatedOIB_1">  Damir Pukšec, OIB 84918556266</derivirana_varijabla>
  </DomainObject.Predmet.StrankaFormatedOIB>
  <DomainObject.Predmet.StrankaFormatedWithAdress>
    <izvorni_sadrzaj> Damir Pukšec, Grobnička 3, 10000 Zagreb</izvorni_sadrzaj>
    <derivirana_varijabla naziv="DomainObject.Predmet.StrankaFormatedWithAdress_1"> Damir Pukšec, Grobnička 3, 10000 Zagreb</derivirana_varijabla>
  </DomainObject.Predmet.StrankaFormatedWithAdress>
  <DomainObject.Predmet.StrankaFormatedWithAdressOIB>
    <izvorni_sadrzaj> Damir Pukšec, OIB 84918556266, Grobnička 3, 10000 Zagreb</izvorni_sadrzaj>
    <derivirana_varijabla naziv="DomainObject.Predmet.StrankaFormatedWithAdressOIB_1"> Damir Pukšec, OIB 84918556266, Grobnička 3, 10000 Zagreb</derivirana_varijabla>
  </DomainObject.Predmet.StrankaFormatedWithAdressOIB>
  <DomainObject.Predmet.StrankaWithAdress>
    <izvorni_sadrzaj>Damir Pukšec Grobnička 3,10000 Zagreb</izvorni_sadrzaj>
    <derivirana_varijabla naziv="DomainObject.Predmet.StrankaWithAdress_1">Damir Pukšec Grobnička 3,10000 Zagreb</derivirana_varijabla>
  </DomainObject.Predmet.StrankaWithAdress>
  <DomainObject.Predmet.StrankaWithAdressOIB>
    <izvorni_sadrzaj>Damir Pukšec, OIB 84918556266, Grobnička 3,10000 Zagreb</izvorni_sadrzaj>
    <derivirana_varijabla naziv="DomainObject.Predmet.StrankaWithAdressOIB_1">Damir Pukšec, OIB 84918556266, Grobnička 3,10000 Zagreb</derivirana_varijabla>
  </DomainObject.Predmet.StrankaWithAdressOIB>
  <DomainObject.Predmet.StrankaNazivFormated>
    <izvorni_sadrzaj>Damir Pukšec</izvorni_sadrzaj>
    <derivirana_varijabla naziv="DomainObject.Predmet.StrankaNazivFormated_1">Damir Pukšec</derivirana_varijabla>
  </DomainObject.Predmet.StrankaNazivFormated>
  <DomainObject.Predmet.StrankaNazivFormatedOIB>
    <izvorni_sadrzaj>Damir Pukšec, OIB 84918556266</izvorni_sadrzaj>
    <derivirana_varijabla naziv="DomainObject.Predmet.StrankaNazivFormatedOIB_1">Damir Pukšec, OIB 84918556266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R1, R2 i Pom</izvorni_sadrzaj>
    <derivirana_varijabla naziv="DomainObject.Predmet.TrenutnaLokacijaSpisa.Naziv_1">Pisarnica R1, R2 i Pom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Damir Pukšec</item>
    </izvorni_sadrzaj>
    <derivirana_varijabla naziv="DomainObject.Predmet.StrankaListFormated_1">
      <item>Damir Pukšec</item>
    </derivirana_varijabla>
  </DomainObject.Predmet.StrankaListFormated>
  <DomainObject.Predmet.StrankaListFormatedOIB>
    <izvorni_sadrzaj>
      <item>Damir Pukšec, OIB 84918556266</item>
    </izvorni_sadrzaj>
    <derivirana_varijabla naziv="DomainObject.Predmet.StrankaListFormatedOIB_1">
      <item>Damir Pukšec, OIB 84918556266</item>
    </derivirana_varijabla>
  </DomainObject.Predmet.StrankaListFormatedOIB>
  <DomainObject.Predmet.StrankaListFormatedWithAdress>
    <izvorni_sadrzaj>
      <item>Damir Pukšec, Grobnička 3, 10000 Zagreb</item>
    </izvorni_sadrzaj>
    <derivirana_varijabla naziv="DomainObject.Predmet.StrankaListFormatedWithAdress_1">
      <item>Damir Pukšec, Grobnička 3, 10000 Zagreb</item>
    </derivirana_varijabla>
  </DomainObject.Predmet.StrankaListFormatedWithAdress>
  <DomainObject.Predmet.StrankaListFormatedWithAdressOIB>
    <izvorni_sadrzaj>
      <item>Damir Pukšec, OIB 84918556266, Grobnička 3, 10000 Zagreb</item>
    </izvorni_sadrzaj>
    <derivirana_varijabla naziv="DomainObject.Predmet.StrankaListFormatedWithAdressOIB_1">
      <item>Damir Pukšec, OIB 84918556266, Grobnička 3, 10000 Zagreb</item>
    </derivirana_varijabla>
  </DomainObject.Predmet.StrankaListFormatedWithAdressOIB>
  <DomainObject.Predmet.StrankaListNazivFormated>
    <izvorni_sadrzaj>
      <item>Damir Pukšec</item>
    </izvorni_sadrzaj>
    <derivirana_varijabla naziv="DomainObject.Predmet.StrankaListNazivFormated_1">
      <item>Damir Pukšec</item>
    </derivirana_varijabla>
  </DomainObject.Predmet.StrankaListNazivFormated>
  <DomainObject.Predmet.StrankaListNazivFormatedOIB>
    <izvorni_sadrzaj>
      <item>Damir Pukšec, OIB 84918556266</item>
    </izvorni_sadrzaj>
    <derivirana_varijabla naziv="DomainObject.Predmet.StrankaListNazivFormatedOIB_1">
      <item>Damir Pukšec, OIB 84918556266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Pukšec</izvorni_sadrzaj>
    <derivirana_varijabla naziv="DomainObject.Predmet.StrankaIDrugi_1">Damir Pukšec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Pukšec, OIB 84918556266, Grobnička 3, 10000 Zagreb</izvorni_sadrzaj>
    <derivirana_varijabla naziv="DomainObject.Predmet.StrankaIDrugiAdressOIB_1">Damir Pukšec, OIB 84918556266, Grobnička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Pukšec</item>
    </izvorni_sadrzaj>
    <derivirana_varijabla naziv="DomainObject.Predmet.SudioniciListNaziv_1">
      <item>Damir Pukšec</item>
    </derivirana_varijabla>
  </DomainObject.Predmet.SudioniciListNaziv>
  <DomainObject.Predmet.SudioniciListAdressOIB>
    <izvorni_sadrzaj>
      <item>Damir Pukšec, OIB 84918556266, Grobnička 3,10000 Zagreb</item>
    </izvorni_sadrzaj>
    <derivirana_varijabla naziv="DomainObject.Predmet.SudioniciListAdressOIB_1">
      <item>Damir Pukšec, OIB 84918556266, Grobnička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84918556266</item>
    </izvorni_sadrzaj>
    <derivirana_varijabla naziv="DomainObject.Predmet.SudioniciListNazivOIB_1">
      <item>, OIB 84918556266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Sp-36/2018-12</izvorni_sadrzaj>
    <derivirana_varijabla naziv="DomainObject.PredzadnjaOdlukaIzPredmeta.Oznaka_1">Sp-36/2018-12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1955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2018-10-26T08:18:00Z</dcterms:created>
  <dc:creator>OGSZG</dc:creator>
  <cp:lastModifiedBy>Vedrana Veverec</cp:lastModifiedBy>
  <cp:lastPrinted>2018-10-26T08:18:00Z</cp:lastPrinted>
  <dcterms:modified xmlns:xsi="http://www.w3.org/2001/XMLSchema-instance" xsi:type="dcterms:W3CDTF">2018-10-26T08:20:00Z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(damir pukšec- odbačaj prijedloga za oslobođenje od sudskih pristojbi Sp-36-18.docx)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