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cfb2ed0" w14:paraId="cfb2ed0" w:rsidRDefault="00A06BAD" w:rsidP="00A06BAD" w:rsidR="00A06BAD">
      <w:pPr>
        <w:jc w:val="right"/>
        <w15:collapsed w:val="false"/>
      </w:pPr>
      <w:r w:rsidRPr="001A4844">
        <w:t>Poslovni broj: 4. St-</w:t>
      </w:r>
      <w:r w:rsidR="00F66365">
        <w:t>914/2018-3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F66365" w:rsidR="00F66365">
      <w:pPr>
        <w:jc w:val="both"/>
      </w:pPr>
      <w:r>
        <w:tab/>
      </w:r>
      <w:r w:rsidR="00F66365">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F66365" w:rsidRPr="00F555F1">
        <w:t>RADIAL j.d.o.o.</w:t>
      </w:r>
      <w:r w:rsidR="00F66365">
        <w:t xml:space="preserve">, Terzićeva 1, Split, OIB: </w:t>
      </w:r>
      <w:r w:rsidR="00F66365" w:rsidRPr="00F555F1">
        <w:t>35568560556</w:t>
      </w:r>
      <w:r w:rsidR="00F66365">
        <w:t>, 8.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F66365" w:rsidRPr="003A3702">
        <w:rPr>
          <w:szCs w:val="24"/>
        </w:rPr>
        <w:t xml:space="preserve">Tatjana Vidović, </w:t>
      </w:r>
      <w:r w:rsidR="00F66365">
        <w:rPr>
          <w:szCs w:val="24"/>
        </w:rPr>
        <w:t>Split, Terzićeva 1, OIB: 94202924641</w:t>
      </w:r>
      <w:r w:rsidR="00F66365">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F66365">
        <w:t>914</w:t>
      </w:r>
      <w:r>
        <w:t>-</w:t>
      </w:r>
      <w:r w:rsidR="00F66365">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F66365">
        <w:t>914</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F66365" w:rsidP="00F66365" w:rsidR="00F66365">
      <w:pPr>
        <w:spacing w:before="200"/>
        <w:ind w:firstLine="709"/>
        <w:jc w:val="both"/>
      </w:pPr>
      <w:r>
        <w:t xml:space="preserve">Financijska agencija, Regionalni centar Split podnijela je ovom sudu 10. rujna 2018. zahtjev za provedbu skraćenog stečajnog postupka nad </w:t>
      </w:r>
      <w:r w:rsidRPr="00F555F1">
        <w:t>RADIAL j.d.o.o.</w:t>
      </w:r>
      <w:r>
        <w:t xml:space="preserve">, Terzićeva 1, Split, OIB: </w:t>
      </w:r>
      <w:r w:rsidRPr="00F555F1">
        <w:t>35568560556</w:t>
      </w:r>
      <w:r>
        <w:t>, navodeći da dužnik nema zaposlenih, a da na dan 4. rujna 2018. u Očevidniku redoslijeda osnova za plaćanje, ima evidentirane neizvršene osnove za plaćanje u neprekinutom razdoblju od 120 dana, u ukupnom iznosu od 30.207,74 kuna.</w:t>
      </w:r>
    </w:p>
    <w:p w:rsidRDefault="00F66365" w:rsidP="00F66365" w:rsidR="00F66365">
      <w:pPr>
        <w:spacing w:before="200"/>
        <w:ind w:firstLine="709"/>
        <w:jc w:val="both"/>
      </w:pPr>
      <w:r>
        <w:t>Budući da su prema podacima iz podnesenog zahtjeva bile ispunjene pretpostavke iz članka 428. Stečajnog zakona (˝Narodne novine˝ broj 71/15 i 104/17; dalje: SZ) ovaj sud je 14. rujna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66365" w:rsidP="00F66365" w:rsidR="00F66365" w:rsidRPr="003A3702">
      <w:pPr>
        <w:spacing w:before="200"/>
        <w:ind w:firstLine="708"/>
        <w:jc w:val="both"/>
      </w:pPr>
      <w:r>
        <w:t>Vjerovnik Republika Hrvatska - Ministarstvo financija je 9. listopada 2018. podnio sudu prijedlog za otvaranje stečajnog postupka nad dužnikom (list 8 spisa) uz koji je dostavio dokaze o postojanju tražbine (list 9-14 spisa).</w:t>
      </w:r>
    </w:p>
    <w:p w:rsidRDefault="00F66365" w:rsidP="00F66365" w:rsidR="00F66365">
      <w:pPr>
        <w:ind w:firstLine="708"/>
        <w:jc w:val="both"/>
      </w:pPr>
    </w:p>
    <w:p w:rsidRDefault="00F66365" w:rsidP="00F66365" w:rsidR="00F66365">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 St-673/2018-8 od 20. studenog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F66365" w:rsidP="00F66365" w:rsidR="00F66365">
      <w:pPr>
        <w:ind w:firstLine="708"/>
        <w:jc w:val="both"/>
      </w:pPr>
    </w:p>
    <w:p w:rsidRDefault="00F66365" w:rsidP="00F66365" w:rsidR="00F66365">
      <w:pPr>
        <w:ind w:firstLine="708"/>
        <w:jc w:val="both"/>
      </w:pPr>
      <w:r>
        <w:t>Po pravomoćnosti rješenja ovog suda o obustavi skraćenog stečajnog postupka</w:t>
      </w:r>
      <w:r w:rsidRPr="00BF1E80">
        <w:t xml:space="preserve"> </w:t>
      </w:r>
      <w:r>
        <w:t>od 20. studenog 2018., ovaj predmet je zaveden po novi poslovni broj St-914/2018.</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w:t>
      </w:r>
      <w:r>
        <w:lastRenderedPageBreak/>
        <w:t>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F66365">
        <w:rPr>
          <w:szCs w:val="24"/>
        </w:rPr>
        <w:t>Tatjana Vidović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F66365">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F66365">
        <w:rPr>
          <w:szCs w:val="24"/>
        </w:rPr>
        <w:t>Tatjanu Vidović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F66365">
        <w:t>8.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F255C1">
      <w:pPr>
        <w:pStyle w:val="Tijeloteksta"/>
        <w:tabs>
          <w:tab w:pos="1276" w:val="left"/>
        </w:tabs>
        <w:ind w:left="6372"/>
        <w:jc w:val="center"/>
      </w:pPr>
      <w:r>
        <w:t>Katarina Mikulić</w:t>
      </w:r>
      <w:r w:rsidR="00F255C1">
        <w:t>,v.r.</w:t>
      </w:r>
    </w:p>
    <w:p w:rsidRDefault="00F255C1" w:rsidP="0071700F" w:rsidR="00F255C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255C1" w:rsidP="0071700F" w:rsidR="00F255C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rsidRPr="00C82BA1">
      <w:pPr>
        <w:ind w:firstLine="708"/>
        <w:jc w:val="both"/>
      </w:pPr>
      <w:bookmarkStart w:name="_GoBack" w:id="0"/>
      <w:bookmarkEnd w:id="0"/>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255C1">
          <w:rPr>
            <w:noProof/>
          </w:rPr>
          <w:t>3</w:t>
        </w:r>
        <w:r>
          <w:fldChar w:fldCharType="end"/>
        </w:r>
      </w:sdtContent>
    </w:sdt>
    <w:r>
      <w:tab/>
    </w:r>
    <w:r w:rsidR="00A06BAD">
      <w:tab/>
    </w:r>
    <w:r w:rsidR="00A06BAD">
      <w:tab/>
    </w:r>
    <w:r w:rsidR="00A06BAD" w:rsidRPr="001A4844">
      <w:t>Poslovni broj: 4. St-</w:t>
    </w:r>
    <w:r w:rsidR="00F66365">
      <w:t>914/2018-3</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2F22"/>
    <w:rsid w:val="00412C09"/>
    <w:rsid w:val="00417EA6"/>
    <w:rsid w:val="00464723"/>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7506F"/>
    <w:rsid w:val="00BA2ACF"/>
    <w:rsid w:val="00CE3362"/>
    <w:rsid w:val="00D15041"/>
    <w:rsid w:val="00D329C6"/>
    <w:rsid w:val="00D778AF"/>
    <w:rsid w:val="00D8632A"/>
    <w:rsid w:val="00DD0D50"/>
    <w:rsid w:val="00E9504E"/>
    <w:rsid w:val="00EB6A52"/>
    <w:rsid w:val="00F255C1"/>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255C1"/>
    <w:rPr>
      <w:color w:val="808080"/>
      <w:bdr w:space="0" w:sz="0" w:color="auto" w:val="none"/>
      <w:shd w:fill="CCFFFF" w:color="auto" w:val="clear"/>
    </w:rPr>
  </w:style>
  <w:style w:customStyle="true" w:styleId="eSPISCCParagraphDefaultFont" w:type="character">
    <w:name w:val="eSPIS_CC_Paragraph Default Font"/>
    <w:basedOn w:val="Zadanifontodlomka"/>
    <w:rsid w:val="00F255C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255C1"/>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255C1"/>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255C1"/>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F255C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255C1"/>
    <w:rPr>
      <w:color w:val="808080"/>
      <w:bdr w:color="auto" w:space="0" w:sz="0" w:val="none"/>
      <w:shd w:color="auto" w:fill="CCFFFF" w:val="clear"/>
    </w:rPr>
  </w:style>
  <w:style w:customStyle="1" w:styleId="eSPISCCParagraphDefaultFont" w:type="character">
    <w:name w:val="eSPIS_CC_Paragraph Default Font"/>
    <w:basedOn w:val="Zadanifontodlomka"/>
    <w:rsid w:val="00F255C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255C1"/>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255C1"/>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255C1"/>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F255C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2018.</izvorni_sadrzaj>
    <derivirana_varijabla naziv="DomainObject.Predmet.DatumOsnivanja_1">20.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St-914/2018</izvorni_sadrzaj>
    <derivirana_varijabla naziv="DomainObject.Predmet.OznakaBroj_1">St-914/2018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RADIAL jednostavno društvo s ograničenom odgovornošću za usluge i građevinarstvo</izvorni_sadrzaj>
    <derivirana_varijabla naziv="DomainObject.Predmet.ProtustrankaFormated_1">  RADIAL jednostavno društvo s ograničenom odgovornošću za usluge i građevinarstvo</derivirana_varijabla>
  </DomainObject.Predmet.ProtustrankaFormated>
  <DomainObject.Predmet.ProtustrankaFormatedOIB>
    <izvorni_sadrzaj>  RADIAL jednostavno društvo s ograničenom odgovornošću za usluge i građevinarstvo, OIB 35568560556</izvorni_sadrzaj>
    <derivirana_varijabla naziv="DomainObject.Predmet.ProtustrankaFormatedOIB_1">  RADIAL jednostavno društvo s ograničenom odgovornošću za usluge i građevinarstvo, OIB 35568560556</derivirana_varijabla>
  </DomainObject.Predmet.ProtustrankaFormatedOIB>
  <DomainObject.Predmet.ProtustrankaFormatedWithAdress>
    <izvorni_sadrzaj> RADIAL jednostavno društvo s ograničenom odgovornošću za usluge i građevinarstvo, Terzićeva 1, 21000 Split</izvorni_sadrzaj>
    <derivirana_varijabla naziv="DomainObject.Predmet.ProtustrankaFormatedWithAdress_1"> RADIAL jednostavno društvo s ograničenom odgovornošću za usluge i građevinarstvo, Terzićeva 1, 21000 Split</derivirana_varijabla>
  </DomainObject.Predmet.ProtustrankaFormatedWithAdress>
  <DomainObject.Predmet.ProtustrankaFormatedWithAdressOIB>
    <izvorni_sadrzaj> RADIAL jednostavno društvo s ograničenom odgovornošću za usluge i građevinarstvo, OIB 35568560556, Terzićeva 1, 21000 Split</izvorni_sadrzaj>
    <derivirana_varijabla naziv="DomainObject.Predmet.ProtustrankaFormatedWithAdressOIB_1"> RADIAL jednostavno društvo s ograničenom odgovornošću za usluge i građevinarstvo, OIB 35568560556, Terzićeva 1, 21000 Split</derivirana_varijabla>
  </DomainObject.Predmet.ProtustrankaFormatedWithAdressOIB>
  <DomainObject.Predmet.ProtustrankaWithAdress>
    <izvorni_sadrzaj>RADIAL jednostavno društvo s ograničenom odgovornošću za usluge i građevinarstvo Terzićeva 1, 21000 Split</izvorni_sadrzaj>
    <derivirana_varijabla naziv="DomainObject.Predmet.ProtustrankaWithAdress_1">RADIAL jednostavno društvo s ograničenom odgovornošću za usluge i građevinarstvo Terzićeva 1, 21000 Split</derivirana_varijabla>
  </DomainObject.Predmet.ProtustrankaWithAdress>
  <DomainObject.Predmet.ProtustrankaWithAdressOIB>
    <izvorni_sadrzaj>RADIAL jednostavno društvo s ograničenom odgovornošću za usluge i građevinarstvo, OIB 35568560556, Terzićeva 1, 21000 Split</izvorni_sadrzaj>
    <derivirana_varijabla naziv="DomainObject.Predmet.ProtustrankaWithAdressOIB_1">RADIAL jednostavno društvo s ograničenom odgovornošću za usluge i građevinarstvo, OIB 35568560556, Terzićeva 1, 21000 Split</derivirana_varijabla>
  </DomainObject.Predmet.ProtustrankaWithAdressOIB>
  <DomainObject.Predmet.ProtustrankaNazivFormated>
    <izvorni_sadrzaj>RADIAL jednostavno društvo s ograničenom odgovornošću za usluge i građevinarstvo</izvorni_sadrzaj>
    <derivirana_varijabla naziv="DomainObject.Predmet.ProtustrankaNazivFormated_1">RADIAL jednostavno društvo s ograničenom odgovornošću za usluge i građevinarstvo</derivirana_varijabla>
  </DomainObject.Predmet.ProtustrankaNazivFormated>
  <DomainObject.Predmet.ProtustrankaNazivFormatedOIB>
    <izvorni_sadrzaj>RADIAL jednostavno društvo s ograničenom odgovornošću za usluge i građevinarstvo, OIB 35568560556</izvorni_sadrzaj>
    <derivirana_varijabla naziv="DomainObject.Predmet.ProtustrankaNazivFormatedOIB_1">RADIAL jednostavno društvo s ograničenom odgovornošću za usluge i građevinarstvo, OIB 35568560556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RADIAL jednostavno društvo s ograničenom odgovornošću za usluge i građevinarstvo</item>
    </izvorni_sadrzaj>
    <derivirana_varijabla naziv="DomainObject.Predmet.ProtuStrankaListFormated_1">
      <item>RADIAL jednostavno društvo s ograničenom odgovornošću za usluge i građevinarstvo</item>
    </derivirana_varijabla>
  </DomainObject.Predmet.ProtuStrankaListFormated>
  <DomainObject.Predmet.ProtuStrankaListFormatedOIB>
    <izvorni_sadrzaj>
      <item>RADIAL jednostavno društvo s ograničenom odgovornošću za usluge i građevinarstvo, OIB 35568560556</item>
    </izvorni_sadrzaj>
    <derivirana_varijabla naziv="DomainObject.Predmet.ProtuStrankaListFormatedOIB_1">
      <item>RADIAL jednostavno društvo s ograničenom odgovornošću za usluge i građevinarstvo, OIB 35568560556</item>
    </derivirana_varijabla>
  </DomainObject.Predmet.ProtuStrankaListFormatedOIB>
  <DomainObject.Predmet.ProtuStrankaListFormatedWithAdress>
    <izvorni_sadrzaj>
      <item>RADIAL jednostavno društvo s ograničenom odgovornošću za usluge i građevinarstvo, Terzićeva 1, 21000 Split</item>
    </izvorni_sadrzaj>
    <derivirana_varijabla naziv="DomainObject.Predmet.ProtuStrankaListFormatedWithAdress_1">
      <item>RADIAL jednostavno društvo s ograničenom odgovornošću za usluge i građevinarstvo, Terzićeva 1, 21000 Split</item>
    </derivirana_varijabla>
  </DomainObject.Predmet.ProtuStrankaListFormatedWithAdress>
  <DomainObject.Predmet.ProtuStrankaListFormatedWithAdressOIB>
    <izvorni_sadrzaj>
      <item>RADIAL jednostavno društvo s ograničenom odgovornošću za usluge i građevinarstvo, OIB 35568560556, Terzićeva 1, 21000 Split</item>
    </izvorni_sadrzaj>
    <derivirana_varijabla naziv="DomainObject.Predmet.ProtuStrankaListFormatedWithAdressOIB_1">
      <item>RADIAL jednostavno društvo s ograničenom odgovornošću za usluge i građevinarstvo, OIB 35568560556, Terzićeva 1, 21000 Split</item>
    </derivirana_varijabla>
  </DomainObject.Predmet.ProtuStrankaListFormatedWithAdressOIB>
  <DomainObject.Predmet.ProtuStrankaListNazivFormated>
    <izvorni_sadrzaj>
      <item>RADIAL jednostavno društvo s ograničenom odgovornošću za usluge i građevinarstvo</item>
    </izvorni_sadrzaj>
    <derivirana_varijabla naziv="DomainObject.Predmet.ProtuStrankaListNazivFormated_1">
      <item>RADIAL jednostavno društvo s ograničenom odgovornošću za usluge i građevinarstvo</item>
    </derivirana_varijabla>
  </DomainObject.Predmet.ProtuStrankaListNazivFormated>
  <DomainObject.Predmet.ProtuStrankaListNazivFormatedOIB>
    <izvorni_sadrzaj>
      <item>RADIAL jednostavno društvo s ograničenom odgovornošću za usluge i građevinarstvo, OIB 35568560556</item>
    </izvorni_sadrzaj>
    <derivirana_varijabla naziv="DomainObject.Predmet.ProtuStrankaListNazivFormatedOIB_1">
      <item>RADIAL jednostavno društvo s ograničenom odgovornošću za usluge i građevinarstvo, OIB 35568560556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RADIAL jednostavno društvo s ograničenom odgovornošću za usluge i građevinarstvo</izvorni_sadrzaj>
    <derivirana_varijabla naziv="DomainObject.Predmet.ProtustrankaIDrugi_1">RADIAL jednostavno društvo s ograničenom odgovornošću za usluge i građevinarstvo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RADIAL jednostavno društvo s ograničenom odgovornošću za usluge i građevinarstvo, OIB 35568560556, Terzićeva 1, 21000 Split</izvorni_sadrzaj>
    <derivirana_varijabla naziv="DomainObject.Predmet.ProtustrankaIDrugiAdressOIB_1">RADIAL jednostavno društvo s ograničenom odgovornošću za usluge i građevinarstvo, OIB 35568560556, Terzićeva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RADIAL jednostavno društvo s ograničenom odgovornošću za usluge i građevinarstvo</item>
      <item>Ministarstvo financija RH</item>
      <item>Županijsko državno odvjetništvo u Splitu</item>
    </izvorni_sadrzaj>
    <derivirana_varijabla naziv="DomainObject.Predmet.SudioniciListNaziv_1">
      <item>RADIAL jednostavno društvo s ograničenom odgovornošću za usluge i građevinarstvo</item>
      <item>Ministarstvo financija RH</item>
      <item>Županijsko državno odvjetništvo u Splitu</item>
    </derivirana_varijabla>
  </DomainObject.Predmet.SudioniciListNaziv>
  <DomainObject.Predmet.SudioniciListAdressOIB>
    <izvorni_sadrzaj>
      <item>RADIAL jednostavno društvo s ograničenom odgovornošću za usluge i građevinarstvo, OIB 35568560556, Terzićeva 1,21000 Split</item>
      <item>Ministarstvo financija RH, OIB 18683136487, Katančićeva 5,10000 Zagreb</item>
      <item>Županijsko državno odvjetništvo u Splitu, OIB 70793241859, Gundulićeva 29a,21000 Split</item>
    </izvorni_sadrzaj>
    <derivirana_varijabla naziv="DomainObject.Predmet.SudioniciListAdressOIB_1">
      <item>RADIAL jednostavno društvo s ograničenom odgovornošću za usluge i građevinarstvo, OIB 35568560556, Terzićeva 1,21000 Split</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35568560556</item>
      <item>, OIB 18683136487</item>
      <item>, OIB 70793241859</item>
    </izvorni_sadrzaj>
    <derivirana_varijabla naziv="DomainObject.Predmet.SudioniciListNazivOIB_1">
      <item>, OIB 35568560556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1197</properties:Words>
  <properties:Characters>6699</properties:Characters>
  <properties:Lines>133</properties:Lines>
  <properties:Paragraphs>30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2019-01-08T12:55:00Z</cp:lastPrinted>
  <dcterms:modified xmlns:xsi="http://www.w3.org/2001/XMLSchema-instance" xsi:type="dcterms:W3CDTF">2019-01-08T12:55:00Z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true</vt:bool>
  </prop:property>
  <prop:property name="BrojStranica" pid="5" fmtid="{D5CDD505-2E9C-101B-9397-08002B2CF9AE}">
    <vt:i4>3</vt:i4>
  </prop:property>
</prop:Properties>
</file>