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a9fb" w14:paraId="0d7a9fb" w:rsidRDefault="001E58C6" w:rsidP="001E58C6" w:rsidR="001E58C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C6" w:rsidP="001E58C6" w:rsidR="001E58C6" w:rsidRPr="0057113F">
      <w:pPr>
        <w:pStyle w:val="Tijeloteksta"/>
        <w:outlineLvl w:val="0"/>
      </w:pPr>
      <w:r w:rsidRPr="0057113F">
        <w:t xml:space="preserve">  </w:t>
      </w:r>
    </w:p>
    <w:p w:rsidRDefault="00AD3817" w:rsidP="00AD3817" w:rsidR="00AD3817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>REPUBLIKA HRVATSKA</w:t>
      </w:r>
    </w:p>
    <w:p w:rsidRDefault="00AD3817" w:rsidP="00AD3817" w:rsidR="00AD3817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1C6C8D">
          <w:rPr>
            <w:sz w:val="24"/>
            <w:szCs w:val="24"/>
          </w:rPr>
          <w:t>72. St</w:t>
        </w:r>
      </w:smartTag>
      <w:r w:rsidRPr="001C6C8D">
        <w:rPr>
          <w:sz w:val="24"/>
          <w:szCs w:val="24"/>
        </w:rPr>
        <w:t xml:space="preserve"> -</w:t>
      </w:r>
      <w:r>
        <w:rPr>
          <w:sz w:val="24"/>
          <w:szCs w:val="24"/>
        </w:rPr>
        <w:t>710/2014</w:t>
      </w:r>
      <w:r w:rsidR="00051757">
        <w:rPr>
          <w:sz w:val="24"/>
          <w:szCs w:val="24"/>
        </w:rPr>
        <w:t>-9</w:t>
      </w:r>
    </w:p>
    <w:p w:rsidRDefault="00AD3817" w:rsidP="00AD3817" w:rsidR="00AD3817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>Amruševa 2/II</w:t>
      </w:r>
    </w:p>
    <w:p w:rsidRDefault="00AD3817" w:rsidP="00AD3817" w:rsidR="00AD3817" w:rsidRPr="001C6C8D">
      <w:pPr>
        <w:rPr>
          <w:sz w:val="24"/>
          <w:szCs w:val="24"/>
        </w:rPr>
      </w:pPr>
    </w:p>
    <w:p w:rsidRDefault="00AD3817" w:rsidP="00AD3817" w:rsidR="00AD3817" w:rsidRPr="001C6C8D">
      <w:pPr>
        <w:jc w:val="center"/>
        <w:rPr>
          <w:b/>
          <w:sz w:val="24"/>
          <w:szCs w:val="24"/>
        </w:rPr>
      </w:pPr>
      <w:r w:rsidRPr="001C6C8D">
        <w:rPr>
          <w:sz w:val="24"/>
          <w:szCs w:val="24"/>
        </w:rPr>
        <w:t>REPUBLIKA HRVATSKA</w:t>
      </w:r>
    </w:p>
    <w:p w:rsidRDefault="00AD3817" w:rsidP="00AD3817" w:rsidR="00AD3817" w:rsidRPr="001C6C8D">
      <w:pPr>
        <w:jc w:val="center"/>
        <w:rPr>
          <w:b/>
          <w:sz w:val="24"/>
          <w:szCs w:val="24"/>
        </w:rPr>
      </w:pPr>
      <w:r w:rsidRPr="001C6C8D">
        <w:rPr>
          <w:b/>
          <w:sz w:val="24"/>
          <w:szCs w:val="24"/>
        </w:rPr>
        <w:t>R J E Š E NJ E</w:t>
      </w:r>
    </w:p>
    <w:p w:rsidRDefault="00AD3817" w:rsidP="00AD3817" w:rsidR="00AD3817" w:rsidRPr="001C6C8D">
      <w:pPr>
        <w:rPr>
          <w:b/>
          <w:sz w:val="24"/>
          <w:szCs w:val="24"/>
        </w:rPr>
      </w:pPr>
    </w:p>
    <w:p w:rsidRDefault="00AD3817" w:rsidP="00AD3817" w:rsidR="00AD3817" w:rsidRPr="001C6C8D">
      <w:pPr>
        <w:jc w:val="both"/>
        <w:rPr>
          <w:b/>
          <w:sz w:val="24"/>
          <w:szCs w:val="24"/>
        </w:rPr>
      </w:pPr>
    </w:p>
    <w:p w:rsidRDefault="00AD3817" w:rsidP="00AD3817" w:rsidR="00AD3817" w:rsidRPr="001C6C8D">
      <w:pPr>
        <w:jc w:val="both"/>
        <w:rPr>
          <w:sz w:val="24"/>
          <w:szCs w:val="24"/>
          <w:lang w:val="pt-BR"/>
        </w:rPr>
      </w:pPr>
      <w:r w:rsidRPr="001C6C8D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FA1A8C">
        <w:rPr>
          <w:sz w:val="24"/>
          <w:szCs w:val="24"/>
          <w:lang w:val="pt-BR"/>
        </w:rPr>
        <w:t xml:space="preserve">DARANJI d.o.o. </w:t>
      </w:r>
      <w:r>
        <w:rPr>
          <w:sz w:val="24"/>
          <w:szCs w:val="24"/>
          <w:lang w:val="pt-BR"/>
        </w:rPr>
        <w:t xml:space="preserve">, </w:t>
      </w:r>
      <w:r w:rsidRPr="00FA1A8C">
        <w:rPr>
          <w:sz w:val="24"/>
          <w:szCs w:val="24"/>
          <w:lang w:val="pt-BR"/>
        </w:rPr>
        <w:t>Zagreb (Grad Zagreb)</w:t>
      </w:r>
      <w:r>
        <w:rPr>
          <w:sz w:val="24"/>
          <w:szCs w:val="24"/>
          <w:lang w:val="pt-BR"/>
        </w:rPr>
        <w:t xml:space="preserve">,Mikulić 54 A, OIB:  </w:t>
      </w:r>
      <w:r w:rsidRPr="00FA1A8C">
        <w:rPr>
          <w:sz w:val="24"/>
          <w:szCs w:val="24"/>
          <w:lang w:val="pt-BR"/>
        </w:rPr>
        <w:t>19381609045</w:t>
      </w:r>
      <w:r>
        <w:rPr>
          <w:sz w:val="24"/>
          <w:szCs w:val="24"/>
          <w:lang w:val="pt-BR"/>
        </w:rPr>
        <w:t xml:space="preserve">, MBS: </w:t>
      </w:r>
      <w:r w:rsidRPr="00FA1A8C">
        <w:rPr>
          <w:sz w:val="24"/>
          <w:szCs w:val="24"/>
          <w:lang w:val="pt-BR"/>
        </w:rPr>
        <w:t>080230801</w:t>
      </w:r>
      <w:r>
        <w:rPr>
          <w:sz w:val="24"/>
          <w:szCs w:val="24"/>
          <w:lang w:val="pt-BR"/>
        </w:rPr>
        <w:t>,</w:t>
      </w:r>
      <w:r>
        <w:rPr>
          <w:sz w:val="24"/>
          <w:szCs w:val="24"/>
        </w:rPr>
        <w:t xml:space="preserve"> dana 14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1C6C8D">
        <w:rPr>
          <w:sz w:val="24"/>
          <w:szCs w:val="24"/>
        </w:rPr>
        <w:t xml:space="preserve"> 2015. godine, </w:t>
      </w:r>
    </w:p>
    <w:p w:rsidRDefault="00E62BEB" w:rsidP="00AD3817" w:rsidR="00E62BEB">
      <w:pPr>
        <w:pStyle w:val="Tijeloteksta"/>
        <w:outlineLvl w:val="0"/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="00AD3817" w:rsidRPr="00FA1A8C">
        <w:rPr>
          <w:sz w:val="24"/>
          <w:szCs w:val="24"/>
          <w:lang w:val="pt-BR"/>
        </w:rPr>
        <w:t xml:space="preserve">DARANJI d.o.o. </w:t>
      </w:r>
      <w:r w:rsidR="00AD3817">
        <w:rPr>
          <w:sz w:val="24"/>
          <w:szCs w:val="24"/>
          <w:lang w:val="pt-BR"/>
        </w:rPr>
        <w:t xml:space="preserve">, </w:t>
      </w:r>
      <w:r w:rsidR="00AD3817" w:rsidRPr="00FA1A8C">
        <w:rPr>
          <w:sz w:val="24"/>
          <w:szCs w:val="24"/>
          <w:lang w:val="pt-BR"/>
        </w:rPr>
        <w:t>Zagreb (Grad Zagreb)</w:t>
      </w:r>
      <w:r w:rsidR="00AD3817">
        <w:rPr>
          <w:sz w:val="24"/>
          <w:szCs w:val="24"/>
          <w:lang w:val="pt-BR"/>
        </w:rPr>
        <w:t xml:space="preserve">,Mikulić 54 A, OIB:  </w:t>
      </w:r>
      <w:r w:rsidR="00AD3817" w:rsidRPr="00FA1A8C">
        <w:rPr>
          <w:sz w:val="24"/>
          <w:szCs w:val="24"/>
          <w:lang w:val="pt-BR"/>
        </w:rPr>
        <w:t>19381609045</w:t>
      </w:r>
      <w:r w:rsidR="00AD3817">
        <w:rPr>
          <w:sz w:val="24"/>
          <w:szCs w:val="24"/>
          <w:lang w:val="pt-BR"/>
        </w:rPr>
        <w:t xml:space="preserve">, MBS: </w:t>
      </w:r>
      <w:r w:rsidR="00AD3817" w:rsidRPr="00FA1A8C">
        <w:rPr>
          <w:sz w:val="24"/>
          <w:szCs w:val="24"/>
          <w:lang w:val="pt-BR"/>
        </w:rPr>
        <w:t>080230801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192B6C">
        <w:rPr>
          <w:sz w:val="24"/>
          <w:szCs w:val="24"/>
        </w:rPr>
        <w:t>50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192B6C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u Narodnim novinama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AD3817">
        <w:rPr>
          <w:sz w:val="24"/>
          <w:szCs w:val="24"/>
        </w:rPr>
        <w:t>710</w:t>
      </w:r>
      <w:r w:rsidR="00037F0E">
        <w:rPr>
          <w:sz w:val="24"/>
          <w:szCs w:val="24"/>
        </w:rPr>
        <w:t>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AD3817" w:rsidP="00AD3817" w:rsidR="00AD3817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01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1C6C8D">
        <w:rPr>
          <w:sz w:val="24"/>
          <w:szCs w:val="24"/>
        </w:rPr>
        <w:t xml:space="preserve"> 2014. prijedlog za otvaranje stečajnog postupka nad dužnikom.</w:t>
      </w:r>
    </w:p>
    <w:p w:rsidRDefault="00AD3817" w:rsidP="00AD3817" w:rsidR="00AD3817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1C6C8D">
          <w:rPr>
            <w:sz w:val="24"/>
            <w:szCs w:val="24"/>
          </w:rPr>
          <w:t>49. st</w:t>
        </w:r>
      </w:smartTag>
      <w:r w:rsidRPr="001C6C8D">
        <w:rPr>
          <w:sz w:val="24"/>
          <w:szCs w:val="24"/>
        </w:rPr>
        <w:t>. 2. Zakona o financijskom poslovanju i predstečajnoj nagodbi („Narodne novine“ broj 108/12 i 144/12, d</w:t>
      </w:r>
      <w:r>
        <w:rPr>
          <w:sz w:val="24"/>
          <w:szCs w:val="24"/>
        </w:rPr>
        <w:t>alje ZFPN) jer je rješenjem od 08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1C6C8D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1C6C8D">
        <w:rPr>
          <w:sz w:val="24"/>
          <w:szCs w:val="24"/>
        </w:rPr>
        <w:t>. poslovni broj ur. br. 04-06-14-</w:t>
      </w:r>
      <w:r>
        <w:rPr>
          <w:sz w:val="24"/>
          <w:szCs w:val="24"/>
        </w:rPr>
        <w:t>6603-5</w:t>
      </w:r>
      <w:r w:rsidRPr="001C6C8D">
        <w:rPr>
          <w:sz w:val="24"/>
          <w:szCs w:val="24"/>
        </w:rPr>
        <w:t xml:space="preserve"> vijeće odbacilo prijedlog ovdje dužnika za otvaranje postupka predstečajne nagodbe. </w:t>
      </w:r>
    </w:p>
    <w:p w:rsidRDefault="00AD3817" w:rsidP="00AD3817" w:rsidR="00AD3817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22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1C6C8D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1C6C8D">
        <w:rPr>
          <w:sz w:val="24"/>
          <w:szCs w:val="24"/>
        </w:rPr>
        <w:t xml:space="preserve">., rješenje o odbacivanju prijedloga za otvaranje postupka predstečajne nagodbe od </w:t>
      </w:r>
      <w:r>
        <w:rPr>
          <w:sz w:val="24"/>
          <w:szCs w:val="24"/>
        </w:rPr>
        <w:t>08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1C6C8D">
        <w:rPr>
          <w:sz w:val="24"/>
          <w:szCs w:val="24"/>
        </w:rPr>
        <w:t xml:space="preserve"> 2014., te spis predstečajne nagodbe. </w:t>
      </w:r>
      <w:r>
        <w:rPr>
          <w:sz w:val="24"/>
          <w:szCs w:val="24"/>
        </w:rPr>
        <w:t xml:space="preserve"> </w:t>
      </w:r>
    </w:p>
    <w:p w:rsidRDefault="00037F0E" w:rsidP="003A51B4" w:rsidR="003A51B4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  <w:r w:rsidR="003A51B4" w:rsidRPr="007C0FBE">
        <w:rPr>
          <w:sz w:val="24"/>
          <w:szCs w:val="24"/>
        </w:rPr>
        <w:t xml:space="preserve"> </w:t>
      </w:r>
    </w:p>
    <w:p w:rsidRDefault="00192B6C" w:rsidP="00E26ED1" w:rsidR="00B721C2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1E58C6">
        <w:rPr>
          <w:sz w:val="24"/>
          <w:szCs w:val="24"/>
        </w:rPr>
        <w:t>2</w:t>
      </w:r>
      <w:r w:rsidR="00AD3817">
        <w:rPr>
          <w:sz w:val="24"/>
          <w:szCs w:val="24"/>
        </w:rPr>
        <w:t>1</w:t>
      </w:r>
      <w:r w:rsidR="00E26ED1" w:rsidRPr="009D07BF">
        <w:rPr>
          <w:sz w:val="24"/>
          <w:szCs w:val="24"/>
        </w:rPr>
        <w:t>.</w:t>
      </w:r>
      <w:r w:rsidR="004E2D3F">
        <w:rPr>
          <w:sz w:val="24"/>
          <w:szCs w:val="24"/>
        </w:rPr>
        <w:t xml:space="preserve"> rujna</w:t>
      </w:r>
      <w:r w:rsidR="00E26ED1" w:rsidRPr="009D07BF">
        <w:rPr>
          <w:sz w:val="24"/>
          <w:szCs w:val="24"/>
        </w:rPr>
        <w:t xml:space="preserve"> 201</w:t>
      </w:r>
      <w:r w:rsidR="003A51B4">
        <w:rPr>
          <w:sz w:val="24"/>
          <w:szCs w:val="24"/>
        </w:rPr>
        <w:t>5</w:t>
      </w:r>
      <w:r w:rsidR="00E26ED1" w:rsidRPr="009D07BF">
        <w:rPr>
          <w:sz w:val="24"/>
          <w:szCs w:val="24"/>
        </w:rPr>
        <w:t xml:space="preserve">. godine donio rješenje o otvaranju prethodnog postupka, </w:t>
      </w:r>
      <w:r w:rsidR="00B721C2" w:rsidRPr="009D07BF">
        <w:rPr>
          <w:sz w:val="24"/>
          <w:szCs w:val="24"/>
        </w:rPr>
        <w:t xml:space="preserve">radi utvrđivanja uvjeta za otvaranje stečajnog postupka nad dužnikom. </w:t>
      </w:r>
    </w:p>
    <w:p w:rsidRDefault="00B721C2" w:rsidP="00B721C2" w:rsidR="001E58C6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1E58C6">
        <w:rPr>
          <w:sz w:val="24"/>
          <w:szCs w:val="24"/>
        </w:rPr>
        <w:t>13</w:t>
      </w:r>
      <w:r w:rsidR="00E26ED1" w:rsidRPr="009D07BF">
        <w:rPr>
          <w:sz w:val="24"/>
          <w:szCs w:val="24"/>
        </w:rPr>
        <w:t>.</w:t>
      </w:r>
      <w:r w:rsidR="00E62BEB">
        <w:rPr>
          <w:sz w:val="24"/>
          <w:szCs w:val="24"/>
        </w:rPr>
        <w:t xml:space="preserve"> </w:t>
      </w:r>
      <w:r w:rsidR="00037F0E">
        <w:rPr>
          <w:sz w:val="24"/>
          <w:szCs w:val="24"/>
        </w:rPr>
        <w:t>li</w:t>
      </w:r>
      <w:r w:rsidR="004E2D3F">
        <w:rPr>
          <w:sz w:val="24"/>
          <w:szCs w:val="24"/>
        </w:rPr>
        <w:t>stopada</w:t>
      </w:r>
      <w:r w:rsidR="00E62BEB">
        <w:rPr>
          <w:sz w:val="24"/>
          <w:szCs w:val="24"/>
        </w:rPr>
        <w:t xml:space="preserve"> 2015</w:t>
      </w:r>
      <w:r w:rsidRPr="009D07BF">
        <w:rPr>
          <w:sz w:val="24"/>
          <w:szCs w:val="24"/>
        </w:rPr>
        <w:t xml:space="preserve">. godine. Na navedeno ročište pristupio </w:t>
      </w:r>
      <w:r w:rsidR="004E2D3F">
        <w:rPr>
          <w:sz w:val="24"/>
          <w:szCs w:val="24"/>
        </w:rPr>
        <w:t xml:space="preserve">je punomoćnik </w:t>
      </w:r>
      <w:r w:rsidR="00F42C7A">
        <w:rPr>
          <w:sz w:val="24"/>
          <w:szCs w:val="24"/>
        </w:rPr>
        <w:t xml:space="preserve">zastupnik </w:t>
      </w:r>
      <w:r w:rsidR="004E2D3F">
        <w:rPr>
          <w:sz w:val="24"/>
          <w:szCs w:val="24"/>
        </w:rPr>
        <w:t xml:space="preserve">po zakonu </w:t>
      </w:r>
      <w:r w:rsidR="00F42C7A">
        <w:rPr>
          <w:sz w:val="24"/>
          <w:szCs w:val="24"/>
        </w:rPr>
        <w:lastRenderedPageBreak/>
        <w:t>predloženog stečajnog dužnika.</w:t>
      </w:r>
      <w:r w:rsidRPr="009D07BF">
        <w:rPr>
          <w:sz w:val="24"/>
          <w:szCs w:val="24"/>
        </w:rPr>
        <w:t xml:space="preserve"> </w:t>
      </w:r>
      <w:r w:rsidR="00037F0E">
        <w:rPr>
          <w:sz w:val="24"/>
          <w:szCs w:val="24"/>
        </w:rPr>
        <w:t xml:space="preserve">Isti se nije protivio prijedlogu za otvaranjem stečajnog postupka. </w:t>
      </w:r>
    </w:p>
    <w:p w:rsidRDefault="00882832" w:rsidP="003A51B4" w:rsidR="00E62BEB" w:rsidRPr="00E62BEB">
      <w:pPr>
        <w:ind w:firstLine="709"/>
        <w:jc w:val="both"/>
        <w:rPr>
          <w:sz w:val="24"/>
          <w:szCs w:val="24"/>
        </w:rPr>
      </w:pPr>
      <w:r w:rsidRPr="00E62BEB">
        <w:rPr>
          <w:sz w:val="24"/>
          <w:szCs w:val="24"/>
        </w:rPr>
        <w:t xml:space="preserve"> </w:t>
      </w:r>
      <w:r w:rsidR="00B721C2" w:rsidRPr="00E62BEB">
        <w:rPr>
          <w:sz w:val="24"/>
          <w:szCs w:val="24"/>
        </w:rPr>
        <w:t xml:space="preserve">Ročište radi rasprave o uvjetima za otvaranje stečajnog postupka </w:t>
      </w:r>
      <w:r w:rsidR="001E58C6">
        <w:rPr>
          <w:sz w:val="24"/>
          <w:szCs w:val="24"/>
        </w:rPr>
        <w:t>održano je 13</w:t>
      </w:r>
      <w:r w:rsidR="00E62BEB" w:rsidRPr="00E62BEB">
        <w:rPr>
          <w:sz w:val="24"/>
          <w:szCs w:val="24"/>
        </w:rPr>
        <w:t>.</w:t>
      </w:r>
      <w:r w:rsidR="001E58C6">
        <w:rPr>
          <w:sz w:val="24"/>
          <w:szCs w:val="24"/>
        </w:rPr>
        <w:t xml:space="preserve"> listopada</w:t>
      </w:r>
      <w:r w:rsidR="00E62BEB" w:rsidRPr="00E62BEB">
        <w:rPr>
          <w:sz w:val="24"/>
          <w:szCs w:val="24"/>
        </w:rPr>
        <w:t xml:space="preserve"> 2015. godine. </w:t>
      </w:r>
      <w:r w:rsidR="003A51B4">
        <w:rPr>
          <w:sz w:val="24"/>
          <w:szCs w:val="24"/>
        </w:rPr>
        <w:t xml:space="preserve">Na navedeno ročište pristupio je zastupnik po zakonu predloženog stečajnog dužnika koji se nije protivio prijedlogu. </w:t>
      </w:r>
      <w:r w:rsidR="00037F0E">
        <w:rPr>
          <w:sz w:val="24"/>
          <w:szCs w:val="24"/>
        </w:rPr>
        <w:t>Na ročištu je pročitan prokazni popis imovine</w:t>
      </w:r>
      <w:r w:rsidR="004E2D3F">
        <w:rPr>
          <w:sz w:val="24"/>
          <w:szCs w:val="24"/>
        </w:rPr>
        <w:t xml:space="preserve"> kojeg zastupnik</w:t>
      </w:r>
      <w:r w:rsidR="003D148C">
        <w:rPr>
          <w:sz w:val="24"/>
          <w:szCs w:val="24"/>
        </w:rPr>
        <w:t xml:space="preserve"> po </w:t>
      </w:r>
      <w:r w:rsidR="00AD3817">
        <w:rPr>
          <w:sz w:val="24"/>
          <w:szCs w:val="24"/>
        </w:rPr>
        <w:t xml:space="preserve">punomoćniku </w:t>
      </w:r>
      <w:r w:rsidR="001E58C6">
        <w:rPr>
          <w:sz w:val="24"/>
          <w:szCs w:val="24"/>
        </w:rPr>
        <w:t>predao 2.10.2015.</w:t>
      </w:r>
      <w:r w:rsidR="004E2D3F">
        <w:rPr>
          <w:sz w:val="24"/>
          <w:szCs w:val="24"/>
        </w:rPr>
        <w:t>, a</w:t>
      </w:r>
      <w:r w:rsidR="00037F0E">
        <w:rPr>
          <w:sz w:val="24"/>
          <w:szCs w:val="24"/>
        </w:rPr>
        <w:t xml:space="preserve"> iz kojeg</w:t>
      </w:r>
      <w:r w:rsidR="003A51B4">
        <w:rPr>
          <w:sz w:val="24"/>
          <w:szCs w:val="24"/>
        </w:rPr>
        <w:t xml:space="preserve"> proizlazi kako predloženi stečajni dužnik nema imovine </w:t>
      </w:r>
      <w:r w:rsidR="00E62BEB" w:rsidRPr="00E62BEB">
        <w:rPr>
          <w:sz w:val="24"/>
          <w:szCs w:val="24"/>
        </w:rPr>
        <w:t xml:space="preserve">iz koje se mogu podmiriti troškovi stečajnog postupka. </w:t>
      </w:r>
      <w:r w:rsidR="003A51B4">
        <w:rPr>
          <w:sz w:val="24"/>
          <w:szCs w:val="24"/>
        </w:rPr>
        <w:t xml:space="preserve">Pročitana je Potvrda FINA-e od </w:t>
      </w:r>
      <w:r w:rsidR="00AD3817">
        <w:rPr>
          <w:sz w:val="24"/>
          <w:szCs w:val="24"/>
        </w:rPr>
        <w:t>28</w:t>
      </w:r>
      <w:r w:rsidR="001E58C6">
        <w:rPr>
          <w:sz w:val="24"/>
          <w:szCs w:val="24"/>
        </w:rPr>
        <w:t>.</w:t>
      </w:r>
      <w:r w:rsidR="00AD3817">
        <w:rPr>
          <w:sz w:val="24"/>
          <w:szCs w:val="24"/>
        </w:rPr>
        <w:t>9</w:t>
      </w:r>
      <w:r w:rsidR="001E58C6">
        <w:rPr>
          <w:sz w:val="24"/>
          <w:szCs w:val="24"/>
        </w:rPr>
        <w:t>.2015.</w:t>
      </w:r>
      <w:r w:rsidR="003A51B4">
        <w:rPr>
          <w:sz w:val="24"/>
          <w:szCs w:val="24"/>
        </w:rPr>
        <w:t xml:space="preserve"> iz koje je vidljivo kako je račun predloženog stečajnog dužnika blokiran u razdoblju duljem od 60 dana.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192B6C">
        <w:rPr>
          <w:sz w:val="24"/>
          <w:szCs w:val="24"/>
        </w:rPr>
        <w:t>50.000,00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1E58C6">
        <w:rPr>
          <w:sz w:val="24"/>
          <w:szCs w:val="24"/>
        </w:rPr>
        <w:t>14</w:t>
      </w:r>
      <w:r w:rsidRPr="009D07BF">
        <w:rPr>
          <w:sz w:val="24"/>
          <w:szCs w:val="24"/>
        </w:rPr>
        <w:t>.</w:t>
      </w:r>
      <w:r w:rsidR="00037F0E">
        <w:rPr>
          <w:sz w:val="24"/>
          <w:szCs w:val="24"/>
        </w:rPr>
        <w:t xml:space="preserve"> li</w:t>
      </w:r>
      <w:r w:rsidR="004E2D3F">
        <w:rPr>
          <w:sz w:val="24"/>
          <w:szCs w:val="24"/>
        </w:rPr>
        <w:t>stopada</w:t>
      </w:r>
      <w:r w:rsidRPr="009D07BF">
        <w:rPr>
          <w:sz w:val="24"/>
          <w:szCs w:val="24"/>
        </w:rPr>
        <w:t xml:space="preserve"> 201</w:t>
      </w:r>
      <w:r w:rsidR="00882832"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B721C2" w:rsidP="00B721C2" w:rsidR="00B721C2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  <w:t xml:space="preserve"> Stečajni sudac</w:t>
      </w:r>
    </w:p>
    <w:p w:rsidRDefault="00B721C2" w:rsidP="004E2D3F" w:rsidR="00D266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  <w:t xml:space="preserve"> Nikola Ribarić</w:t>
      </w:r>
      <w:r w:rsidR="0088283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C75BC" w:rsidP="0060478D" w:rsidR="00BC75B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C75BC" w:rsidP="00882832" w:rsidR="00B721C2" w:rsidRPr="009D07BF">
      <w:pPr>
        <w:pStyle w:val="Podnaslov"/>
        <w:ind w:left="4320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4E2D3F" w:rsidR="00E043AA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043AA" w:rsidP="00FC6267" w:rsidR="00E043AA">
      <w:pPr>
        <w:rPr>
          <w:b/>
          <w:sz w:val="24"/>
          <w:szCs w:val="24"/>
        </w:rPr>
      </w:pP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882832" w:rsidP="008900E5" w:rsidR="00882832">
      <w:pPr>
        <w:numPr>
          <w:ilvl w:val="0"/>
          <w:numId w:val="6"/>
        </w:numPr>
        <w:tabs>
          <w:tab w:pos="1260" w:val="clear"/>
          <w:tab w:pos="1363" w:val="num"/>
        </w:tabs>
        <w:overflowPunct w:val="false"/>
        <w:autoSpaceDE w:val="false"/>
        <w:autoSpaceDN w:val="false"/>
        <w:adjustRightInd w:val="false"/>
        <w:ind w:left="136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 oglasna ploča – </w:t>
      </w:r>
      <w:r w:rsidR="004E2D3F">
        <w:rPr>
          <w:sz w:val="24"/>
          <w:szCs w:val="24"/>
        </w:rPr>
        <w:t>15</w:t>
      </w:r>
      <w:r>
        <w:rPr>
          <w:sz w:val="24"/>
          <w:szCs w:val="24"/>
        </w:rPr>
        <w:t xml:space="preserve"> dana</w:t>
      </w:r>
    </w:p>
    <w:p w:rsidRDefault="00882832" w:rsidP="008900E5" w:rsidR="00882832">
      <w:pPr>
        <w:numPr>
          <w:ilvl w:val="0"/>
          <w:numId w:val="6"/>
        </w:numPr>
        <w:tabs>
          <w:tab w:pos="1260" w:val="clear"/>
          <w:tab w:pos="1363" w:val="num"/>
        </w:tabs>
        <w:overflowPunct w:val="false"/>
        <w:autoSpaceDE w:val="false"/>
        <w:autoSpaceDN w:val="false"/>
        <w:adjustRightInd w:val="false"/>
        <w:ind w:left="136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E32537" w:rsidP="00FC6267" w:rsidR="00E32537" w:rsidRPr="009D07BF">
      <w:pPr>
        <w:ind w:left="1080"/>
        <w:jc w:val="both"/>
        <w:rPr>
          <w:sz w:val="24"/>
          <w:szCs w:val="24"/>
        </w:rPr>
      </w:pP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6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051757">
      <w:rPr>
        <w:sz w:val="24"/>
        <w:szCs w:val="24"/>
      </w:rPr>
      <w:t>710</w:t>
    </w:r>
    <w:r w:rsidR="003A51B4">
      <w:rPr>
        <w:sz w:val="24"/>
        <w:szCs w:val="24"/>
      </w:rPr>
      <w:t>/201</w:t>
    </w:r>
    <w:r w:rsidR="00051757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37F0E"/>
    <w:rsid w:val="00051757"/>
    <w:rsid w:val="000B016B"/>
    <w:rsid w:val="000B0EBA"/>
    <w:rsid w:val="001356A2"/>
    <w:rsid w:val="00186539"/>
    <w:rsid w:val="00192B6C"/>
    <w:rsid w:val="001E1BD5"/>
    <w:rsid w:val="001E58C6"/>
    <w:rsid w:val="00221798"/>
    <w:rsid w:val="002249FA"/>
    <w:rsid w:val="00256EC7"/>
    <w:rsid w:val="00267578"/>
    <w:rsid w:val="002B1C21"/>
    <w:rsid w:val="002B1F6D"/>
    <w:rsid w:val="002B683C"/>
    <w:rsid w:val="002D26AB"/>
    <w:rsid w:val="003447DD"/>
    <w:rsid w:val="00376735"/>
    <w:rsid w:val="003A51B4"/>
    <w:rsid w:val="003C6CBE"/>
    <w:rsid w:val="003D148C"/>
    <w:rsid w:val="003F6828"/>
    <w:rsid w:val="00467030"/>
    <w:rsid w:val="004B05ED"/>
    <w:rsid w:val="004E2D3F"/>
    <w:rsid w:val="004F0D5D"/>
    <w:rsid w:val="004F7D8A"/>
    <w:rsid w:val="00524AEA"/>
    <w:rsid w:val="005269B7"/>
    <w:rsid w:val="00531849"/>
    <w:rsid w:val="00542A2B"/>
    <w:rsid w:val="005A0B02"/>
    <w:rsid w:val="005A79E8"/>
    <w:rsid w:val="005B1DB9"/>
    <w:rsid w:val="005C0D97"/>
    <w:rsid w:val="0060478D"/>
    <w:rsid w:val="006134F9"/>
    <w:rsid w:val="006275A9"/>
    <w:rsid w:val="0065267B"/>
    <w:rsid w:val="0069106C"/>
    <w:rsid w:val="007C4455"/>
    <w:rsid w:val="007E561C"/>
    <w:rsid w:val="007E6657"/>
    <w:rsid w:val="00843C7F"/>
    <w:rsid w:val="00882832"/>
    <w:rsid w:val="008900E5"/>
    <w:rsid w:val="008F3827"/>
    <w:rsid w:val="0096042B"/>
    <w:rsid w:val="009836E6"/>
    <w:rsid w:val="00997D38"/>
    <w:rsid w:val="009A5BED"/>
    <w:rsid w:val="009B5B0D"/>
    <w:rsid w:val="009D07BF"/>
    <w:rsid w:val="00A238BC"/>
    <w:rsid w:val="00A60725"/>
    <w:rsid w:val="00AD3785"/>
    <w:rsid w:val="00AD3817"/>
    <w:rsid w:val="00AF2F94"/>
    <w:rsid w:val="00B62181"/>
    <w:rsid w:val="00B721C2"/>
    <w:rsid w:val="00BC75BC"/>
    <w:rsid w:val="00BD5803"/>
    <w:rsid w:val="00C24461"/>
    <w:rsid w:val="00C5244B"/>
    <w:rsid w:val="00C56CED"/>
    <w:rsid w:val="00C737C4"/>
    <w:rsid w:val="00CD76D9"/>
    <w:rsid w:val="00CE1FF8"/>
    <w:rsid w:val="00D13A1A"/>
    <w:rsid w:val="00D15C47"/>
    <w:rsid w:val="00D16003"/>
    <w:rsid w:val="00D2668D"/>
    <w:rsid w:val="00D53607"/>
    <w:rsid w:val="00DA0559"/>
    <w:rsid w:val="00E043AA"/>
    <w:rsid w:val="00E26ED1"/>
    <w:rsid w:val="00E32537"/>
    <w:rsid w:val="00E37AB8"/>
    <w:rsid w:val="00E41DAB"/>
    <w:rsid w:val="00E62BE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styleId="Tekstrezerviranogmjesta" w:type="character">
    <w:name w:val="Placeholder Text"/>
    <w:basedOn w:val="Zadanifontodlomka"/>
    <w:uiPriority w:val="99"/>
    <w:semiHidden/>
    <w:rsid w:val="00D53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styleId="Tekstrezerviranogmjesta" w:type="character">
    <w:name w:val="Placeholder Text"/>
    <w:basedOn w:val="Zadanifontodlomka"/>
    <w:uiPriority w:val="99"/>
    <w:semiHidden/>
    <w:rsid w:val="00D53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St-710/2014</izvorni_sadrzaj>
    <derivirana_varijabla naziv="DomainObject.Predmet.OznakaBroj_1">St-710/2014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DARANJI, d.o.o. za trgovinu, turizam, uvoz - izvoz i zastupstva</izvorni_sadrzaj>
    <derivirana_varijabla naziv="DomainObject.Predmet.ProtustrankaFormated_1">  DARANJI, d.o.o. za trgovinu, turizam, uvoz - izvoz i zastupstva</derivirana_varijabla>
  </DomainObject.Predmet.ProtustrankaFormated>
  <DomainObject.Predmet.ProtustrankaFormatedOIB>
    <izvorni_sadrzaj>  DARANJI, d.o.o. za trgovinu, turizam, uvoz - izvoz i zastupstva, OIB 19381609045</izvorni_sadrzaj>
    <derivirana_varijabla naziv="DomainObject.Predmet.ProtustrankaFormatedOIB_1">  DARANJI, d.o.o. za trgovinu, turizam, uvoz - izvoz i zastupstva, OIB 19381609045</derivirana_varijabla>
  </DomainObject.Predmet.ProtustrankaFormatedOIB>
  <DomainObject.Predmet.ProtustrankaFormatedWithAdress>
    <izvorni_sadrzaj> DARANJI, d.o.o. za trgovinu, turizam, uvoz - izvoz i zastupstva, Mikulić 54 A, 10000 Zagreb</izvorni_sadrzaj>
    <derivirana_varijabla naziv="DomainObject.Predmet.ProtustrankaFormatedWithAdress_1"> DARANJI, d.o.o. za trgovinu, turizam, uvoz - izvoz i zastupstva, Mikulić 54 A, 10000 Zagreb</derivirana_varijabla>
  </DomainObject.Predmet.ProtustrankaFormatedWithAdress>
  <DomainObject.Predmet.ProtustrankaFormatedWithAdressOIB>
    <izvorni_sadrzaj> DARANJI, d.o.o. za trgovinu, turizam, uvoz - izvoz i zastupstva, OIB 19381609045, Mikulić 54 A, 10000 Zagreb</izvorni_sadrzaj>
    <derivirana_varijabla naziv="DomainObject.Predmet.ProtustrankaFormatedWithAdressOIB_1"> DARANJI, d.o.o. za trgovinu, turizam, uvoz - izvoz i zastupstva, OIB 19381609045, Mikulić 54 A, 10000 Zagreb</derivirana_varijabla>
  </DomainObject.Predmet.ProtustrankaFormatedWithAdressOIB>
  <DomainObject.Predmet.ProtustrankaWithAdress>
    <izvorni_sadrzaj>DARANJI, d.o.o. za trgovinu, turizam, uvoz - izvoz i zastupstva Mikulić 54 A, 10000 Zagreb</izvorni_sadrzaj>
    <derivirana_varijabla naziv="DomainObject.Predmet.ProtustrankaWithAdress_1">DARANJI, d.o.o. za trgovinu, turizam, uvoz - izvoz i zastupstva Mikulić 54 A, 10000 Zagreb</derivirana_varijabla>
  </DomainObject.Predmet.ProtustrankaWithAdress>
  <DomainObject.Predmet.ProtustrankaWithAdressOIB>
    <izvorni_sadrzaj>DARANJI, d.o.o. za trgovinu, turizam, uvoz - izvoz i zastupstva, OIB 19381609045, Mikulić 54 A, 10000 Zagreb</izvorni_sadrzaj>
    <derivirana_varijabla naziv="DomainObject.Predmet.ProtustrankaWithAdressOIB_1">DARANJI, d.o.o. za trgovinu, turizam, uvoz - izvoz i zastupstva, OIB 19381609045, Mikulić 54 A, 10000 Zagreb</derivirana_varijabla>
  </DomainObject.Predmet.ProtustrankaWithAdressOIB>
  <DomainObject.Predmet.ProtustrankaNazivFormated>
    <izvorni_sadrzaj>DARANJI, d.o.o. za trgovinu, turizam, uvoz - izvoz i zastupstva</izvorni_sadrzaj>
    <derivirana_varijabla naziv="DomainObject.Predmet.ProtustrankaNazivFormated_1">DARANJI, d.o.o. za trgovinu, turizam, uvoz - izvoz i zastupstva</derivirana_varijabla>
  </DomainObject.Predmet.ProtustrankaNazivFormated>
  <DomainObject.Predmet.ProtustrankaNazivFormatedOIB>
    <izvorni_sadrzaj>DARANJI, d.o.o. za trgovinu, turizam, uvoz - izvoz i zastupstva, OIB 19381609045</izvorni_sadrzaj>
    <derivirana_varijabla naziv="DomainObject.Predmet.ProtustrankaNazivFormatedOIB_1">DARANJI, d.o.o. za trgovinu, turizam, uvoz - izvoz i zastupstva, OIB 19381609045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DARANJI, d.o.o. za trgovinu, turizam, uvoz - izvoz i zastupstva</item>
    </izvorni_sadrzaj>
    <derivirana_varijabla naziv="DomainObject.Predmet.ProtuStrankaListFormated_1">
      <item>DARANJI, d.o.o. za trgovinu, turizam, uvoz - izvoz i zastupstva</item>
    </derivirana_varijabla>
  </DomainObject.Predmet.ProtuStrankaListFormated>
  <DomainObject.Predmet.ProtuStrankaListFormatedOIB>
    <izvorni_sadrzaj>
      <item>DARANJI, d.o.o. za trgovinu, turizam, uvoz - izvoz i zastupstva, OIB 19381609045</item>
    </izvorni_sadrzaj>
    <derivirana_varijabla naziv="DomainObject.Predmet.ProtuStrankaListFormatedOIB_1">
      <item>DARANJI, d.o.o. za trgovinu, turizam, uvoz - izvoz i zastupstva, OIB 19381609045</item>
    </derivirana_varijabla>
  </DomainObject.Predmet.ProtuStrankaListFormatedOIB>
  <DomainObject.Predmet.ProtuStrankaListFormatedWithAdress>
    <izvorni_sadrzaj>
      <item>DARANJI, d.o.o. za trgovinu, turizam, uvoz - izvoz i zastupstva, Mikulić 54 A, 10000 Zagreb</item>
    </izvorni_sadrzaj>
    <derivirana_varijabla naziv="DomainObject.Predmet.ProtuStrankaListFormatedWithAdress_1">
      <item>DARANJI, d.o.o. za trgovinu, turizam, uvoz - izvoz i zastupstva, Mikulić 54 A, 10000 Zagreb</item>
    </derivirana_varijabla>
  </DomainObject.Predmet.ProtuStrankaListFormatedWithAdress>
  <DomainObject.Predmet.ProtuStrankaListFormatedWithAdressOIB>
    <izvorni_sadrzaj>
      <item>DARANJI, d.o.o. za trgovinu, turizam, uvoz - izvoz i zastupstva, OIB 19381609045, Mikulić 54 A, 10000 Zagreb</item>
    </izvorni_sadrzaj>
    <derivirana_varijabla naziv="DomainObject.Predmet.ProtuStrankaListFormatedWithAdressOIB_1">
      <item>DARANJI, d.o.o. za trgovinu, turizam, uvoz - izvoz i zastupstva, OIB 19381609045, Mikulić 54 A, 10000 Zagreb</item>
    </derivirana_varijabla>
  </DomainObject.Predmet.ProtuStrankaListFormatedWithAdressOIB>
  <DomainObject.Predmet.ProtuStrankaListNazivFormated>
    <izvorni_sadrzaj>
      <item>DARANJI, d.o.o. za trgovinu, turizam, uvoz - izvoz i zastupstva</item>
    </izvorni_sadrzaj>
    <derivirana_varijabla naziv="DomainObject.Predmet.ProtuStrankaListNazivFormated_1">
      <item>DARANJI, d.o.o. za trgovinu, turizam, uvoz - izvoz i zastupstva</item>
    </derivirana_varijabla>
  </DomainObject.Predmet.ProtuStrankaListNazivFormated>
  <DomainObject.Predmet.ProtuStrankaListNazivFormatedOIB>
    <izvorni_sadrzaj>
      <item>DARANJI, d.o.o. za trgovinu, turizam, uvoz - izvoz i zastupstva, OIB 19381609045</item>
    </izvorni_sadrzaj>
    <derivirana_varijabla naziv="DomainObject.Predmet.ProtuStrankaListNazivFormatedOIB_1">
      <item>DARANJI, d.o.o. za trgovinu, turizam, uvoz - izvoz i zastupstva, OIB 19381609045</item>
    </derivirana_varijabla>
  </DomainObject.Predmet.ProtuStrankaListNazivFormatedOIB>
  <DomainObject.Predmet.OstaliListFormated>
    <izvorni_sadrzaj>
      <item>Miroslav Daranji</item>
    </izvorni_sadrzaj>
    <derivirana_varijabla naziv="DomainObject.Predmet.OstaliListFormated_1">
      <item>Miroslav Daranji</item>
    </derivirana_varijabla>
  </DomainObject.Predmet.OstaliListFormated>
  <DomainObject.Predmet.OstaliListFormatedOIB>
    <izvorni_sadrzaj>
      <item>Miroslav Daranji, OIB 51452037789</item>
    </izvorni_sadrzaj>
    <derivirana_varijabla naziv="DomainObject.Predmet.OstaliListFormatedOIB_1">
      <item>Miroslav Daranji, OIB 51452037789</item>
    </derivirana_varijabla>
  </DomainObject.Predmet.OstaliListFormatedOIB>
  <DomainObject.Predmet.OstaliListFormatedWithAdress>
    <izvorni_sadrzaj>
      <item>Miroslav Daranji, Mikulić 54A, 10000 Zagreb</item>
    </izvorni_sadrzaj>
    <derivirana_varijabla naziv="DomainObject.Predmet.OstaliListFormatedWithAdress_1">
      <item>Miroslav Daranji, Mikulić 54A, 10000 Zagreb</item>
    </derivirana_varijabla>
  </DomainObject.Predmet.OstaliListFormatedWithAdress>
  <DomainObject.Predmet.OstaliListFormatedWithAdressOIB>
    <izvorni_sadrzaj>
      <item>Miroslav Daranji, OIB 51452037789, Mikulić 54A, 10000 Zagreb</item>
    </izvorni_sadrzaj>
    <derivirana_varijabla naziv="DomainObject.Predmet.OstaliListFormatedWithAdressOIB_1">
      <item>Miroslav Daranji, OIB 51452037789, Mikulić 54A, 10000 Zagreb</item>
    </derivirana_varijabla>
  </DomainObject.Predmet.OstaliListFormatedWithAdressOIB>
  <DomainObject.Predmet.OstaliListNazivFormated>
    <izvorni_sadrzaj>
      <item>Miroslav Daranji</item>
    </izvorni_sadrzaj>
    <derivirana_varijabla naziv="DomainObject.Predmet.OstaliListNazivFormated_1">
      <item>Miroslav Daranji</item>
    </derivirana_varijabla>
  </DomainObject.Predmet.OstaliListNazivFormated>
  <DomainObject.Predmet.OstaliListNazivFormatedOIB>
    <izvorni_sadrzaj>
      <item>Miroslav Daranji, OIB 51452037789</item>
    </izvorni_sadrzaj>
    <derivirana_varijabla naziv="DomainObject.Predmet.OstaliListNazivFormatedOIB_1">
      <item>Miroslav Daranji, OIB 51452037789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DARANJI, d.o.o. za trgovinu, turizam, uvoz - izvoz i zastupstva</izvorni_sadrzaj>
    <derivirana_varijabla naziv="DomainObject.Predmet.ProtustrankaIDrugi_1">DARANJI, d.o.o. za trgovinu, turizam, uvoz - izvoz i zastupstva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DARANJI, d.o.o. za trgovinu, turizam, uvoz - izvoz i zastupstva, OIB 19381609045, Mikulić 54 A, 10000 Zagreb</izvorni_sadrzaj>
    <derivirana_varijabla naziv="DomainObject.Predmet.ProtustrankaIDrugiAdressOIB_1">DARANJI, d.o.o. za trgovinu, turizam, uvoz - izvoz i zastupstva, OIB 19381609045, Mikulić 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DARANJI, d.o.o. za trgovinu, turizam, uvoz - izvoz i zastupstva</item>
      <item>Miroslav Daranji</item>
    </izvorni_sadrzaj>
    <derivirana_varijabla naziv="DomainObject.Predmet.SudioniciListNaziv_1">
      <item>Fina Regionalni centar Zagreb</item>
      <item>DARANJI, d.o.o. za trgovinu, turizam, uvoz - izvoz i zastupstva</item>
      <item>Miroslav Daranji</item>
    </derivirana_varijabla>
  </DomainObject.Predmet.SudioniciListNaziv>
  <DomainObject.Predmet.SudioniciListAdressOIB>
    <izvorni_sadrzaj>
      <item>Fina Regionalni centar Zagreb, OIB 85821130368, Ilica 307,10000 Zagreb</item>
      <item>DARANJI, d.o.o. za trgovinu, turizam, uvoz - izvoz i zastupstva, OIB 19381609045, Mikulić 54 A,10000 Zagreb</item>
      <item>Miroslav Daranji, OIB 51452037789, Mikulić 54A,10000 Zagreb</item>
    </izvorni_sadrzaj>
    <derivirana_varijabla naziv="DomainObject.Predmet.SudioniciListAdressOIB_1">
      <item>Fina Regionalni centar Zagreb, OIB 85821130368, Ilica 307,10000 Zagreb</item>
      <item>DARANJI, d.o.o. za trgovinu, turizam, uvoz - izvoz i zastupstva, OIB 19381609045, Mikulić 54 A,10000 Zagreb</item>
      <item>Miroslav Daranji, OIB 51452037789, Mikulić 54A,10000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19381609045</item>
      <item>, OIB 51452037789</item>
    </izvorni_sadrzaj>
    <derivirana_varijabla naziv="DomainObject.Predmet.SudioniciListNazivOIB_1">
      <item>, OIB 85821130368</item>
      <item>, OIB 19381609045</item>
      <item>, OIB 51452037789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3879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2015-10-15T08:14:00Z</dcterms:created>
  <dc:creator>nribaric</dc:creator>
  <cp:lastModifiedBy>Jadranka Zelić</cp:lastModifiedBy>
  <cp:lastPrinted>2015-10-01T11:41:00Z</cp:lastPrinted>
  <dcterms:modified xmlns:xsi="http://www.w3.org/2001/XMLSchema-instance" xsi:type="dcterms:W3CDTF">2015-10-15T08:15:00Z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