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d637" w14:paraId="230d637" w:rsidRDefault="002B4815" w:rsidP="002B4815" w:rsidR="00F21743" w:rsidRPr="002B4815">
      <w:pPr>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9.St-32/2011</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REPUBLIKA HRVATSKA                    </w:t>
      </w:r>
    </w:p>
    <w:p w:rsidRDefault="00F21743" w:rsidP="002B4815" w:rsidR="00F21743">
      <w:pPr>
        <w:pStyle w:val="Bezproreda"/>
        <w:rPr>
          <w:rFonts w:cs="Times New Roman" w:hAnsi="Times New Roman" w:ascii="Times New Roman"/>
          <w:sz w:val="24"/>
          <w:szCs w:val="24"/>
        </w:rPr>
      </w:pPr>
      <w:r w:rsidRPr="002B4815">
        <w:rPr>
          <w:rFonts w:cs="Times New Roman" w:hAnsi="Times New Roman" w:ascii="Times New Roman"/>
          <w:sz w:val="24"/>
          <w:szCs w:val="24"/>
        </w:rPr>
        <w:t xml:space="preserve">TRGOVAČKI SUD U </w:t>
      </w:r>
      <w:r w:rsidR="002B4815">
        <w:rPr>
          <w:rFonts w:cs="Times New Roman" w:hAnsi="Times New Roman" w:ascii="Times New Roman"/>
          <w:sz w:val="24"/>
          <w:szCs w:val="24"/>
        </w:rPr>
        <w:t>ZADRU</w:t>
      </w:r>
    </w:p>
    <w:p w:rsidRDefault="002B4815" w:rsidP="002B4815" w:rsidR="002B4815" w:rsidRPr="002B4815">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Z A K LJ U Č A K</w:t>
      </w:r>
    </w:p>
    <w:p w:rsidRDefault="00F21743" w:rsidP="002B4815" w:rsidR="00F21743" w:rsidRPr="002B4815">
      <w:pPr>
        <w:pStyle w:val="Bezproreda"/>
        <w:rPr>
          <w:rFonts w:cs="Times New Roman" w:hAnsi="Times New Roman" w:ascii="Times New Roman"/>
          <w:sz w:val="24"/>
          <w:szCs w:val="24"/>
        </w:rPr>
      </w:pPr>
    </w:p>
    <w:p w:rsidRDefault="00F21743" w:rsidP="00164F78" w:rsidR="00F21743" w:rsidRPr="002B4815">
      <w:pPr>
        <w:pStyle w:val="Bezproreda"/>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Trgovački sud u Šibeniku, po stečajnom sucu </w:t>
      </w:r>
      <w:r w:rsidR="00164F78">
        <w:rPr>
          <w:rFonts w:cs="Times New Roman" w:hAnsi="Times New Roman" w:ascii="Times New Roman"/>
          <w:sz w:val="24"/>
          <w:szCs w:val="24"/>
        </w:rPr>
        <w:t>Terezija Goreta</w:t>
      </w:r>
      <w:r w:rsidRPr="002B4815">
        <w:rPr>
          <w:rFonts w:cs="Times New Roman" w:hAnsi="Times New Roman" w:ascii="Times New Roman"/>
          <w:sz w:val="24"/>
          <w:szCs w:val="24"/>
        </w:rPr>
        <w:t xml:space="preserve">, u stečajnom postupku nad stečajnim dužnikom REVIJA d.d. "u stečaju" iz Šibenika, Kralja Zvonimira 247, MBS 060018880, zastupanog po stečajnom upravitelju Ivanu Rudi,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DE1C51">
        <w:rPr>
          <w:rFonts w:cs="Times New Roman" w:hAnsi="Times New Roman" w:ascii="Times New Roman"/>
          <w:sz w:val="24"/>
          <w:szCs w:val="24"/>
        </w:rPr>
        <w:t>05. rujna</w:t>
      </w:r>
      <w:r w:rsidR="008C277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z a k </w:t>
      </w:r>
      <w:proofErr w:type="spellStart"/>
      <w:r w:rsidRPr="002B4815">
        <w:rPr>
          <w:rFonts w:cs="Times New Roman" w:hAnsi="Times New Roman" w:ascii="Times New Roman"/>
          <w:sz w:val="24"/>
          <w:szCs w:val="24"/>
        </w:rPr>
        <w:t>lj</w:t>
      </w:r>
      <w:proofErr w:type="spellEnd"/>
      <w:r w:rsidRPr="002B4815">
        <w:rPr>
          <w:rFonts w:cs="Times New Roman" w:hAnsi="Times New Roman" w:ascii="Times New Roman"/>
          <w:sz w:val="24"/>
          <w:szCs w:val="24"/>
        </w:rPr>
        <w:t xml:space="preserve"> u č i o   j e</w:t>
      </w:r>
    </w:p>
    <w:p w:rsidRDefault="00F21743" w:rsidP="00F21743" w:rsidR="00F21743" w:rsidRPr="002B4815">
      <w:pPr>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I. Temeljem pravomoćnog rješenja o prodaji ovog suda od dana 16. prosinca 2009. godine, poslovni broj I St-9/02-319, te rješenja stečajnog suca od dana </w:t>
      </w:r>
      <w:r w:rsidR="008C2778">
        <w:rPr>
          <w:rFonts w:cs="Times New Roman" w:hAnsi="Times New Roman" w:ascii="Times New Roman"/>
          <w:sz w:val="24"/>
          <w:szCs w:val="24"/>
        </w:rPr>
        <w:t>19. Siječnja 2017</w:t>
      </w:r>
      <w:r w:rsidRPr="002B4815">
        <w:rPr>
          <w:rFonts w:cs="Times New Roman" w:hAnsi="Times New Roman" w:ascii="Times New Roman"/>
          <w:sz w:val="24"/>
          <w:szCs w:val="24"/>
        </w:rPr>
        <w:t xml:space="preserve">. godine donesenog na ročištu radi </w:t>
      </w:r>
      <w:r w:rsidR="008C2778">
        <w:rPr>
          <w:rFonts w:cs="Times New Roman" w:hAnsi="Times New Roman" w:ascii="Times New Roman"/>
          <w:sz w:val="24"/>
          <w:szCs w:val="24"/>
        </w:rPr>
        <w:t>trinaeste</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 xml:space="preserve">usmene javne dražbe u stečajnom postupku nad stečajnim dužnikom REVIJA d.d. "u stečaju" iz Šibenika, Kralja Zvonimira 247, određuje se </w:t>
      </w:r>
      <w:r w:rsidR="00DE1C51">
        <w:rPr>
          <w:rFonts w:cs="Times New Roman" w:hAnsi="Times New Roman" w:ascii="Times New Roman"/>
          <w:sz w:val="24"/>
          <w:szCs w:val="24"/>
        </w:rPr>
        <w:t xml:space="preserve">šesnaesta </w:t>
      </w:r>
      <w:r w:rsidRPr="002B4815">
        <w:rPr>
          <w:rFonts w:cs="Times New Roman" w:hAnsi="Times New Roman" w:ascii="Times New Roman"/>
          <w:sz w:val="24"/>
          <w:szCs w:val="24"/>
        </w:rPr>
        <w:t>prodaja u stečajnom postupku nekretnina i pokretnina vlasništva stečajnog dužnika REVIJA d.d. "u stečaju" iz Šibenika, Kralja Zvonimira 247, MBS 060018880, uz odgovarajuću primjenu pravila o ovrsi na nekretninama i pokretninama i to:</w:t>
      </w:r>
    </w:p>
    <w:p w:rsidRDefault="00F21743" w:rsidP="002B4815" w:rsidR="00F21743" w:rsidRPr="002B4815">
      <w:pPr>
        <w:jc w:val="both"/>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A)Nekretnina zemljišno-knjižne oznake:</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2511/2,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xml:space="preserve">, površine 1350 m2,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1129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2529/3,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825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2525/2,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2537/2,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704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2526/2,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1795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2521/2,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365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2522 ,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3521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2712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10.čest.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2523/2,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1570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11.čest.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63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12.čest.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2528/3,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1470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13.čest.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2527,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1985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14.čest.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2531/4,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1260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15.čest.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2509/2,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3380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16.čest.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2035/4,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1735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17.čest.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2035/5,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184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18.čest.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2035/6,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90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 xml:space="preserve">19.čest. </w:t>
      </w:r>
      <w:proofErr w:type="spellStart"/>
      <w:r w:rsidRPr="002B4815">
        <w:rPr>
          <w:rFonts w:cs="Times New Roman" w:hAnsi="Times New Roman" w:ascii="Times New Roman"/>
          <w:sz w:val="24"/>
          <w:szCs w:val="24"/>
        </w:rPr>
        <w:t>zem</w:t>
      </w:r>
      <w:proofErr w:type="spellEnd"/>
      <w:r w:rsidRPr="002B4815">
        <w:rPr>
          <w:rFonts w:cs="Times New Roman" w:hAnsi="Times New Roman" w:ascii="Times New Roman"/>
          <w:sz w:val="24"/>
          <w:szCs w:val="24"/>
        </w:rPr>
        <w:t xml:space="preserve">. 2530/1, </w:t>
      </w:r>
      <w:proofErr w:type="spellStart"/>
      <w:r w:rsidRPr="002B4815">
        <w:rPr>
          <w:rFonts w:cs="Times New Roman" w:hAnsi="Times New Roman" w:ascii="Times New Roman"/>
          <w:sz w:val="24"/>
          <w:szCs w:val="24"/>
        </w:rPr>
        <w:t>Z.U</w:t>
      </w:r>
      <w:proofErr w:type="spellEnd"/>
      <w:r w:rsidRPr="002B4815">
        <w:rPr>
          <w:rFonts w:cs="Times New Roman" w:hAnsi="Times New Roman" w:ascii="Times New Roman"/>
          <w:sz w:val="24"/>
          <w:szCs w:val="24"/>
        </w:rPr>
        <w:t>. 2709 K.O. Vrulje-</w:t>
      </w:r>
      <w:proofErr w:type="spellStart"/>
      <w:r w:rsidRPr="002B4815">
        <w:rPr>
          <w:rFonts w:cs="Times New Roman" w:hAnsi="Times New Roman" w:ascii="Times New Roman"/>
          <w:sz w:val="24"/>
          <w:szCs w:val="24"/>
        </w:rPr>
        <w:t>Bilice</w:t>
      </w:r>
      <w:proofErr w:type="spellEnd"/>
      <w:r w:rsidRPr="002B4815">
        <w:rPr>
          <w:rFonts w:cs="Times New Roman" w:hAnsi="Times New Roman" w:ascii="Times New Roman"/>
          <w:sz w:val="24"/>
          <w:szCs w:val="24"/>
        </w:rPr>
        <w:t>, površine 1975 m2,</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ili ukupno 26.393 m2</w:t>
      </w:r>
    </w:p>
    <w:p w:rsidRDefault="00F21743" w:rsidP="00F21743" w:rsidR="00F21743" w:rsidRPr="002B4815">
      <w:pPr>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Na navedenim nekretninama sagrađeni su objekti i to: upravna zgrada, proizvodni pogon, skladište i portirnica.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Navedene nekretnine iz točke I/A ovog zaključka predstavljaju pogon u </w:t>
      </w:r>
      <w:proofErr w:type="spellStart"/>
      <w:r w:rsidRPr="002B4815">
        <w:rPr>
          <w:rFonts w:cs="Times New Roman" w:hAnsi="Times New Roman" w:ascii="Times New Roman"/>
          <w:sz w:val="24"/>
          <w:szCs w:val="24"/>
        </w:rPr>
        <w:t>Bilicama</w:t>
      </w:r>
      <w:proofErr w:type="spellEnd"/>
      <w:r w:rsidRPr="002B4815">
        <w:rPr>
          <w:rFonts w:cs="Times New Roman" w:hAnsi="Times New Roman" w:ascii="Times New Roman"/>
          <w:sz w:val="24"/>
          <w:szCs w:val="24"/>
        </w:rPr>
        <w:t xml:space="preserve"> i iste se prodaju kao jedinstvena cjelina (ekonomska i tehnološka cjelina).</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U opisanim pogonima se ne obavlja djelatnost, a stečajni dužnik nema zaposlenih.</w:t>
      </w:r>
    </w:p>
    <w:p w:rsidRDefault="00624A17" w:rsidP="002B4815" w:rsidR="00624A17">
      <w:pPr>
        <w:pStyle w:val="Bezproreda"/>
        <w:jc w:val="both"/>
        <w:rPr>
          <w:rFonts w:cs="Times New Roman" w:hAnsi="Times New Roman" w:ascii="Times New Roman"/>
          <w:sz w:val="24"/>
          <w:szCs w:val="24"/>
        </w:rPr>
      </w:pPr>
    </w:p>
    <w:p w:rsidRDefault="00F21743" w:rsidP="002B4815" w:rsidR="00F21743">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Početna cijena je </w:t>
      </w:r>
      <w:r w:rsidR="00DE1C51" w:rsidRPr="00DE1C51">
        <w:rPr>
          <w:rFonts w:cs="Times New Roman" w:hAnsi="Times New Roman" w:ascii="Times New Roman"/>
          <w:sz w:val="24"/>
          <w:szCs w:val="24"/>
        </w:rPr>
        <w:t>10</w:t>
      </w:r>
      <w:r w:rsidR="00DE1C51">
        <w:rPr>
          <w:rFonts w:cs="Times New Roman" w:hAnsi="Times New Roman" w:ascii="Times New Roman"/>
          <w:sz w:val="24"/>
          <w:szCs w:val="24"/>
        </w:rPr>
        <w:t>.</w:t>
      </w:r>
      <w:r w:rsidR="00DE1C51" w:rsidRPr="00DE1C51">
        <w:rPr>
          <w:rFonts w:cs="Times New Roman" w:hAnsi="Times New Roman" w:ascii="Times New Roman"/>
          <w:sz w:val="24"/>
          <w:szCs w:val="24"/>
        </w:rPr>
        <w:t>303</w:t>
      </w:r>
      <w:r w:rsidR="00DE1C51">
        <w:rPr>
          <w:rFonts w:cs="Times New Roman" w:hAnsi="Times New Roman" w:ascii="Times New Roman"/>
          <w:sz w:val="24"/>
          <w:szCs w:val="24"/>
        </w:rPr>
        <w:t>.694,02</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kn i iste nekretnine (ekonomska i tehnološka cjelina) se ne mogu prodati ispod utvrđene cijene.</w:t>
      </w:r>
    </w:p>
    <w:p w:rsidRDefault="002B4815" w:rsidP="002B4815" w:rsidR="002B4815" w:rsidRPr="002B4815">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Na  navedenim nekretninama postoji </w:t>
      </w:r>
      <w:proofErr w:type="spellStart"/>
      <w:r w:rsidRPr="002B4815">
        <w:rPr>
          <w:rFonts w:cs="Times New Roman" w:hAnsi="Times New Roman" w:ascii="Times New Roman"/>
          <w:sz w:val="24"/>
          <w:szCs w:val="24"/>
        </w:rPr>
        <w:t>razlučno</w:t>
      </w:r>
      <w:proofErr w:type="spellEnd"/>
      <w:r w:rsidRPr="002B4815">
        <w:rPr>
          <w:rFonts w:cs="Times New Roman" w:hAnsi="Times New Roman" w:ascii="Times New Roman"/>
          <w:sz w:val="24"/>
          <w:szCs w:val="24"/>
        </w:rPr>
        <w:t xml:space="preserve"> pravo u korist </w:t>
      </w:r>
      <w:proofErr w:type="spellStart"/>
      <w:r w:rsidRPr="002B4815">
        <w:rPr>
          <w:rFonts w:cs="Times New Roman" w:hAnsi="Times New Roman" w:ascii="Times New Roman"/>
          <w:sz w:val="24"/>
          <w:szCs w:val="24"/>
        </w:rPr>
        <w:t>razlučnih</w:t>
      </w:r>
      <w:proofErr w:type="spellEnd"/>
      <w:r w:rsidRPr="002B4815">
        <w:rPr>
          <w:rFonts w:cs="Times New Roman" w:hAnsi="Times New Roman" w:ascii="Times New Roman"/>
          <w:sz w:val="24"/>
          <w:szCs w:val="24"/>
        </w:rPr>
        <w:t xml:space="preserve"> vjerovnika i to:</w:t>
      </w:r>
    </w:p>
    <w:p w:rsidRDefault="00624A17" w:rsidP="002B4815" w:rsidR="00624A17">
      <w:pPr>
        <w:pStyle w:val="Bezproreda"/>
        <w:jc w:val="both"/>
        <w:rPr>
          <w:rFonts w:cs="Times New Roman" w:hAnsi="Times New Roman" w:ascii="Times New Roman"/>
          <w:sz w:val="24"/>
          <w:szCs w:val="24"/>
        </w:rPr>
      </w:pP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a)Republike Hrvatske, Ministarstva financija i </w:t>
      </w:r>
    </w:p>
    <w:p w:rsidRDefault="00F21743" w:rsidP="002B4815" w:rsidR="00F21743" w:rsidRPr="002B4815">
      <w:pPr>
        <w:pStyle w:val="Bezproreda"/>
        <w:jc w:val="both"/>
        <w:rPr>
          <w:rFonts w:cs="Times New Roman" w:hAnsi="Times New Roman" w:ascii="Times New Roman"/>
          <w:sz w:val="24"/>
          <w:szCs w:val="24"/>
        </w:rPr>
      </w:pPr>
      <w:r w:rsidRPr="002B4815">
        <w:rPr>
          <w:rFonts w:cs="Times New Roman" w:hAnsi="Times New Roman" w:ascii="Times New Roman"/>
          <w:sz w:val="24"/>
          <w:szCs w:val="24"/>
        </w:rPr>
        <w:t xml:space="preserve">b)Hrvatskog zavoda za zdravstveno osiguranje, Područni ured Šibenik, a koje prestaje danom pravomoćnosti rješenja o dosudi nekretnina kupcu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i nekretnine mu budu predane.</w:t>
      </w:r>
    </w:p>
    <w:p w:rsidRDefault="00F21743" w:rsidP="00F21743" w:rsidR="00F21743" w:rsidRPr="002B4815">
      <w:pPr>
        <w:rPr>
          <w:rFonts w:cs="Times New Roman" w:hAnsi="Times New Roman" w:ascii="Times New Roman"/>
          <w:sz w:val="24"/>
          <w:szCs w:val="24"/>
        </w:rPr>
      </w:pPr>
    </w:p>
    <w:p w:rsidRDefault="002B4815" w:rsidP="00F21743" w:rsidR="00F21743" w:rsidRPr="002B4815">
      <w:pPr>
        <w:rPr>
          <w:rFonts w:cs="Times New Roman" w:hAnsi="Times New Roman" w:ascii="Times New Roman"/>
          <w:sz w:val="24"/>
          <w:szCs w:val="24"/>
        </w:rPr>
      </w:pPr>
      <w:r>
        <w:rPr>
          <w:rFonts w:cs="Times New Roman" w:hAnsi="Times New Roman" w:ascii="Times New Roman"/>
          <w:sz w:val="24"/>
          <w:szCs w:val="24"/>
        </w:rPr>
        <w:t xml:space="preserve">B) Pokretnine koje čine profesionalne šivaće strojeve i sitni inventar u objektima dužnika u </w:t>
      </w:r>
      <w:proofErr w:type="spellStart"/>
      <w:r>
        <w:rPr>
          <w:rFonts w:cs="Times New Roman" w:hAnsi="Times New Roman" w:ascii="Times New Roman"/>
          <w:sz w:val="24"/>
          <w:szCs w:val="24"/>
        </w:rPr>
        <w:t>Bilicama</w:t>
      </w:r>
      <w:proofErr w:type="spellEnd"/>
      <w:r>
        <w:rPr>
          <w:rFonts w:cs="Times New Roman" w:hAnsi="Times New Roman" w:ascii="Times New Roman"/>
          <w:sz w:val="24"/>
          <w:szCs w:val="24"/>
        </w:rPr>
        <w:t>, pobliže opisani u "Nalazu i mišljenju vještaka"</w:t>
      </w:r>
      <w:r w:rsidR="00684AF8">
        <w:rPr>
          <w:rFonts w:cs="Times New Roman" w:hAnsi="Times New Roman" w:ascii="Times New Roman"/>
          <w:sz w:val="24"/>
          <w:szCs w:val="24"/>
        </w:rPr>
        <w:t>.</w:t>
      </w:r>
      <w:r>
        <w:rPr>
          <w:rFonts w:cs="Times New Roman" w:hAnsi="Times New Roman" w:ascii="Times New Roman"/>
          <w:sz w:val="24"/>
          <w:szCs w:val="24"/>
        </w:rPr>
        <w:t xml:space="preserve"> Početna cijena je </w:t>
      </w:r>
      <w:r w:rsidR="00D54612" w:rsidRPr="00D54612">
        <w:rPr>
          <w:rFonts w:cs="Times New Roman" w:hAnsi="Times New Roman" w:ascii="Times New Roman"/>
          <w:sz w:val="24"/>
          <w:szCs w:val="24"/>
        </w:rPr>
        <w:t>289</w:t>
      </w:r>
      <w:r w:rsidR="00D54612">
        <w:rPr>
          <w:rFonts w:cs="Times New Roman" w:hAnsi="Times New Roman" w:ascii="Times New Roman"/>
          <w:sz w:val="24"/>
          <w:szCs w:val="24"/>
        </w:rPr>
        <w:t>.</w:t>
      </w:r>
      <w:r w:rsidR="00D54612" w:rsidRPr="00D54612">
        <w:rPr>
          <w:rFonts w:cs="Times New Roman" w:hAnsi="Times New Roman" w:ascii="Times New Roman"/>
          <w:sz w:val="24"/>
          <w:szCs w:val="24"/>
        </w:rPr>
        <w:t>542,6</w:t>
      </w:r>
      <w:r w:rsidR="00D54612">
        <w:rPr>
          <w:rFonts w:cs="Times New Roman" w:hAnsi="Times New Roman" w:ascii="Times New Roman"/>
          <w:sz w:val="24"/>
          <w:szCs w:val="24"/>
        </w:rPr>
        <w:t xml:space="preserve">0 </w:t>
      </w:r>
      <w:r>
        <w:rPr>
          <w:rFonts w:cs="Times New Roman" w:hAnsi="Times New Roman" w:ascii="Times New Roman"/>
          <w:sz w:val="24"/>
          <w:szCs w:val="24"/>
        </w:rPr>
        <w:t xml:space="preserve">kn i iste se ne mogu prodati ispod utvrđene cijene. Navedene pokretnine prodaju se kao slobodna imovina stečajnog dužnika. </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II.  Nekretnine i pokretnine iz točke I. ovog zaključka prodavat će se u stečajnom postupku na trećoj usmenoj javnoj dražbi.</w:t>
      </w: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t>Ročište za prodaju održat će se pred stečajnim sucem u sobi broj 212 Trgovačkog suda u</w:t>
      </w:r>
      <w:r w:rsidR="00624A17">
        <w:rPr>
          <w:rFonts w:cs="Times New Roman" w:hAnsi="Times New Roman" w:ascii="Times New Roman"/>
          <w:sz w:val="24"/>
          <w:szCs w:val="24"/>
        </w:rPr>
        <w:t xml:space="preserve"> Zadru, Stalna služba u </w:t>
      </w:r>
      <w:r w:rsidRPr="002B4815">
        <w:rPr>
          <w:rFonts w:cs="Times New Roman" w:hAnsi="Times New Roman" w:ascii="Times New Roman"/>
          <w:sz w:val="24"/>
          <w:szCs w:val="24"/>
        </w:rPr>
        <w:t xml:space="preserve"> Šibeniku, Stjepana Radića 81/II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dana </w:t>
      </w:r>
      <w:r w:rsidR="00DE1C51">
        <w:rPr>
          <w:rFonts w:cs="Times New Roman" w:hAnsi="Times New Roman" w:ascii="Times New Roman"/>
          <w:sz w:val="24"/>
          <w:szCs w:val="24"/>
        </w:rPr>
        <w:t>07. prosinca</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684AF8" w:rsidP="002B4815" w:rsidR="00F21743" w:rsidRPr="002B4815">
      <w:pPr>
        <w:jc w:val="center"/>
        <w:rPr>
          <w:rFonts w:cs="Times New Roman" w:hAnsi="Times New Roman" w:ascii="Times New Roman"/>
          <w:sz w:val="24"/>
          <w:szCs w:val="24"/>
        </w:rPr>
      </w:pPr>
      <w:r>
        <w:rPr>
          <w:rFonts w:cs="Times New Roman" w:hAnsi="Times New Roman" w:ascii="Times New Roman"/>
          <w:sz w:val="24"/>
          <w:szCs w:val="24"/>
        </w:rPr>
        <w:t xml:space="preserve">s početkom u </w:t>
      </w:r>
      <w:r w:rsidR="00DE1C51">
        <w:rPr>
          <w:rFonts w:cs="Times New Roman" w:hAnsi="Times New Roman" w:ascii="Times New Roman"/>
          <w:sz w:val="24"/>
          <w:szCs w:val="24"/>
        </w:rPr>
        <w:t>10</w:t>
      </w:r>
      <w:r w:rsidR="00731E30">
        <w:rPr>
          <w:rFonts w:cs="Times New Roman" w:hAnsi="Times New Roman" w:ascii="Times New Roman"/>
          <w:sz w:val="24"/>
          <w:szCs w:val="24"/>
        </w:rPr>
        <w:t>.3</w:t>
      </w:r>
      <w:r w:rsidR="008C2778">
        <w:rPr>
          <w:rFonts w:cs="Times New Roman" w:hAnsi="Times New Roman" w:ascii="Times New Roman"/>
          <w:sz w:val="24"/>
          <w:szCs w:val="24"/>
        </w:rPr>
        <w:t>0</w:t>
      </w:r>
      <w:r w:rsidR="00F21743" w:rsidRPr="002B4815">
        <w:rPr>
          <w:rFonts w:cs="Times New Roman" w:hAnsi="Times New Roman" w:ascii="Times New Roman"/>
          <w:sz w:val="24"/>
          <w:szCs w:val="24"/>
        </w:rPr>
        <w:t xml:space="preserve"> sati</w:t>
      </w:r>
    </w:p>
    <w:p w:rsidRDefault="00F21743" w:rsidP="00F21743" w:rsidR="00F21743" w:rsidRPr="002B4815">
      <w:pPr>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Ročište će se održati i kad na njemu sudjeluje samo jedan ponuditelj.</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Rok od objave ovog zaključka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 prodaje iznosi najmanje 15 dana.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Ovaj zaključak o prodaji objavit će se na posebnoj stečajnoj </w:t>
      </w:r>
      <w:r w:rsidR="002B4815">
        <w:rPr>
          <w:rFonts w:cs="Times New Roman" w:hAnsi="Times New Roman" w:ascii="Times New Roman"/>
          <w:sz w:val="24"/>
          <w:szCs w:val="24"/>
        </w:rPr>
        <w:t>e-</w:t>
      </w:r>
      <w:r w:rsidRPr="002B4815">
        <w:rPr>
          <w:rFonts w:cs="Times New Roman" w:hAnsi="Times New Roman" w:ascii="Times New Roman"/>
          <w:sz w:val="24"/>
          <w:szCs w:val="24"/>
        </w:rPr>
        <w:t>oglasnoj ploči suda, dok će oglas o javnoj dražbi sa svim uvjetima prodaje biti objavljen na web stranicama Visokog trgovačkog suda Republike Hrvatske (</w:t>
      </w:r>
      <w:proofErr w:type="spellStart"/>
      <w:r w:rsidRPr="002B4815">
        <w:rPr>
          <w:rFonts w:cs="Times New Roman" w:hAnsi="Times New Roman" w:ascii="Times New Roman"/>
          <w:sz w:val="24"/>
          <w:szCs w:val="24"/>
        </w:rPr>
        <w:t>www.sudacka</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mreza.hr</w:t>
      </w:r>
      <w:proofErr w:type="spellEnd"/>
      <w:r w:rsidRPr="002B4815">
        <w:rPr>
          <w:rFonts w:cs="Times New Roman" w:hAnsi="Times New Roman" w:ascii="Times New Roman"/>
          <w:sz w:val="24"/>
          <w:szCs w:val="24"/>
        </w:rPr>
        <w:t>/</w:t>
      </w:r>
      <w:proofErr w:type="spellStart"/>
      <w:r w:rsidRPr="002B4815">
        <w:rPr>
          <w:rFonts w:cs="Times New Roman" w:hAnsi="Times New Roman" w:ascii="Times New Roman"/>
          <w:sz w:val="24"/>
          <w:szCs w:val="24"/>
        </w:rPr>
        <w:t>stecaj</w:t>
      </w:r>
      <w:proofErr w:type="spellEnd"/>
      <w:r w:rsidRPr="002B4815">
        <w:rPr>
          <w:rFonts w:cs="Times New Roman" w:hAnsi="Times New Roman" w:ascii="Times New Roman"/>
          <w:sz w:val="24"/>
          <w:szCs w:val="24"/>
        </w:rPr>
        <w:t xml:space="preserve"> ili na www.vts.hr u rubrici "web stečaj", na web stranici Hrvatske gospodarske komore, te na web stranici Trgovačkog suda u Šibeniku, a ovlašćuju se </w:t>
      </w:r>
      <w:proofErr w:type="spellStart"/>
      <w:r w:rsidRPr="002B4815">
        <w:rPr>
          <w:rFonts w:cs="Times New Roman" w:hAnsi="Times New Roman" w:ascii="Times New Roman"/>
          <w:sz w:val="24"/>
          <w:szCs w:val="24"/>
        </w:rPr>
        <w:t>razlučni</w:t>
      </w:r>
      <w:proofErr w:type="spellEnd"/>
      <w:r w:rsidRPr="002B4815">
        <w:rPr>
          <w:rFonts w:cs="Times New Roman" w:hAnsi="Times New Roman" w:ascii="Times New Roman"/>
          <w:sz w:val="24"/>
          <w:szCs w:val="24"/>
        </w:rPr>
        <w:t xml:space="preserve"> vjerovnici da isto objave u sredstvima javnog informiranja na svoj trošak, odnosno da o zaključku obavijeste osobe koje se bave posredovanjem pri prodaji nekretnina.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III.  Uvjeti prodaje:</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1.</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Prodaja se obavlja po načelu "viđeno-kupljeno", te se naknadne pritužbe isključuju.</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2.</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Jamčevina se uplaćuje na račun sudskog depozita Trgovačkog suda u </w:t>
      </w:r>
      <w:r w:rsidR="00624A17">
        <w:rPr>
          <w:rFonts w:cs="Times New Roman" w:hAnsi="Times New Roman" w:ascii="Times New Roman"/>
          <w:sz w:val="24"/>
          <w:szCs w:val="24"/>
        </w:rPr>
        <w:t>Zadru</w:t>
      </w:r>
      <w:r w:rsidRPr="002B4815">
        <w:rPr>
          <w:rFonts w:cs="Times New Roman" w:hAnsi="Times New Roman" w:ascii="Times New Roman"/>
          <w:sz w:val="24"/>
          <w:szCs w:val="24"/>
        </w:rPr>
        <w:t xml:space="preserve">, koji se vodi kod Hrvatske poštanske banke d.d. Zagreb, broj </w:t>
      </w:r>
      <w:r w:rsidR="00624A17">
        <w:rPr>
          <w:rFonts w:cs="Times New Roman" w:hAnsi="Times New Roman" w:ascii="Times New Roman"/>
          <w:sz w:val="24"/>
          <w:szCs w:val="24"/>
        </w:rPr>
        <w:t xml:space="preserve">IBAN HR 43 </w:t>
      </w:r>
      <w:r w:rsidRPr="002B4815">
        <w:rPr>
          <w:rFonts w:cs="Times New Roman" w:hAnsi="Times New Roman" w:ascii="Times New Roman"/>
          <w:sz w:val="24"/>
          <w:szCs w:val="24"/>
        </w:rPr>
        <w:t>23900011</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3000</w:t>
      </w:r>
      <w:r w:rsidR="00624A17">
        <w:rPr>
          <w:rFonts w:cs="Times New Roman" w:hAnsi="Times New Roman" w:ascii="Times New Roman"/>
          <w:sz w:val="24"/>
          <w:szCs w:val="24"/>
        </w:rPr>
        <w:t xml:space="preserve"> </w:t>
      </w:r>
      <w:r w:rsidRPr="002B4815">
        <w:rPr>
          <w:rFonts w:cs="Times New Roman" w:hAnsi="Times New Roman" w:ascii="Times New Roman"/>
          <w:sz w:val="24"/>
          <w:szCs w:val="24"/>
        </w:rPr>
        <w:t>0085 s pozivom na broj 0</w:t>
      </w:r>
      <w:r w:rsidR="00624A17">
        <w:rPr>
          <w:rFonts w:cs="Times New Roman" w:hAnsi="Times New Roman" w:ascii="Times New Roman"/>
          <w:sz w:val="24"/>
          <w:szCs w:val="24"/>
        </w:rPr>
        <w:t>5</w:t>
      </w:r>
      <w:r w:rsidRPr="002B4815">
        <w:rPr>
          <w:rFonts w:cs="Times New Roman" w:hAnsi="Times New Roman" w:ascii="Times New Roman"/>
          <w:sz w:val="24"/>
          <w:szCs w:val="24"/>
        </w:rPr>
        <w:t>-</w:t>
      </w:r>
      <w:r w:rsidR="00624A17">
        <w:rPr>
          <w:rFonts w:cs="Times New Roman" w:hAnsi="Times New Roman" w:ascii="Times New Roman"/>
          <w:sz w:val="24"/>
          <w:szCs w:val="24"/>
        </w:rPr>
        <w:t xml:space="preserve"> 22</w:t>
      </w:r>
      <w:r w:rsidRPr="002B4815">
        <w:rPr>
          <w:rFonts w:cs="Times New Roman" w:hAnsi="Times New Roman" w:ascii="Times New Roman"/>
          <w:sz w:val="24"/>
          <w:szCs w:val="24"/>
        </w:rPr>
        <w:t>1-</w:t>
      </w:r>
      <w:r w:rsidR="00624A17">
        <w:rPr>
          <w:rFonts w:cs="Times New Roman" w:hAnsi="Times New Roman" w:ascii="Times New Roman"/>
          <w:sz w:val="24"/>
          <w:szCs w:val="24"/>
        </w:rPr>
        <w:t>32</w:t>
      </w:r>
      <w:r w:rsidRPr="002B4815">
        <w:rPr>
          <w:rFonts w:cs="Times New Roman" w:hAnsi="Times New Roman" w:ascii="Times New Roman"/>
          <w:sz w:val="24"/>
          <w:szCs w:val="24"/>
        </w:rPr>
        <w:t>-2</w:t>
      </w:r>
      <w:r w:rsidR="00624A17">
        <w:rPr>
          <w:rFonts w:cs="Times New Roman" w:hAnsi="Times New Roman" w:ascii="Times New Roman"/>
          <w:sz w:val="24"/>
          <w:szCs w:val="24"/>
        </w:rPr>
        <w:t>011</w:t>
      </w:r>
      <w:r w:rsidRPr="002B4815">
        <w:rPr>
          <w:rFonts w:cs="Times New Roman" w:hAnsi="Times New Roman" w:ascii="Times New Roman"/>
          <w:sz w:val="24"/>
          <w:szCs w:val="24"/>
        </w:rPr>
        <w:t xml:space="preserve"> s naznakom "uplata jamčevine za javnu dražbu", s tim da uplata mora biti izvršena zaključno do </w:t>
      </w:r>
      <w:r w:rsidR="00D54612">
        <w:rPr>
          <w:rFonts w:cs="Times New Roman" w:hAnsi="Times New Roman" w:ascii="Times New Roman"/>
          <w:sz w:val="24"/>
          <w:szCs w:val="24"/>
        </w:rPr>
        <w:t>20. studenog</w:t>
      </w:r>
      <w:r w:rsidR="00684AF8">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3.</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Punomoćnici ponuditelja mogu sudjelovati na dražbi samo uz ovjerenu specijalnu punomoć.</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lastRenderedPageBreak/>
        <w:t>4.</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Uplatitelju čija ponuda ne bude prihvaćena, uplaćena svota osiguranja odnosno bankarska garancija vratit će se odmah nakon zaključenja javne dražbe, dok uplatitelju jamčevine koji odustane od ponude jamčevina neće biti vraćena.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5.</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Kupac nekretnine dužan je uplatiti razliku između jamčevine i postignute kupoprodajne cijene u roku od 30 dana od pravomoćnosti rješenja o dosudi na račun sudskog depozita.</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Ako kupac u tom roku ne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postignute na prijašnjoj prodaji i novoj prodaji.</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6.</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xml:space="preserve"> u roku iz točke III/5.</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7.</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U rješenju o dosudi nekretnina sud će odrediti da se nakon pravomoćnosti toga rješenja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u zemljišnim knjigama upiše u njegovu korist pravo vlasništva na dosuđenim nekretninama, te brisati prava i terete na nekretninama koje prestaju njihovom prodajom.</w:t>
      </w: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8.</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Nakon pravomoćnosti rješenja o dosudi i nakon što kupac položi </w:t>
      </w:r>
      <w:proofErr w:type="spellStart"/>
      <w:r w:rsidRPr="002B4815">
        <w:rPr>
          <w:rFonts w:cs="Times New Roman" w:hAnsi="Times New Roman" w:ascii="Times New Roman"/>
          <w:sz w:val="24"/>
          <w:szCs w:val="24"/>
        </w:rPr>
        <w:t>kupovninu</w:t>
      </w:r>
      <w:proofErr w:type="spellEnd"/>
      <w:r w:rsidRPr="002B4815">
        <w:rPr>
          <w:rFonts w:cs="Times New Roman" w:hAnsi="Times New Roman" w:ascii="Times New Roman"/>
          <w:sz w:val="24"/>
          <w:szCs w:val="24"/>
        </w:rPr>
        <w:t>, sud će donijeti zaključak o predaji nekretnine kupcu čime kupac stupa u posjed iste.</w:t>
      </w:r>
    </w:p>
    <w:p w:rsidRDefault="00F21743" w:rsidP="002B4815" w:rsidR="00731E30">
      <w:pPr>
        <w:jc w:val="both"/>
        <w:rPr>
          <w:rFonts w:cs="Times New Roman" w:hAnsi="Times New Roman" w:ascii="Times New Roman"/>
          <w:sz w:val="24"/>
          <w:szCs w:val="24"/>
        </w:rPr>
      </w:pPr>
      <w:r w:rsidRPr="002B4815">
        <w:rPr>
          <w:rFonts w:cs="Times New Roman" w:hAnsi="Times New Roman" w:ascii="Times New Roman"/>
          <w:sz w:val="24"/>
          <w:szCs w:val="24"/>
        </w:rPr>
        <w:t>9.</w:t>
      </w:r>
      <w:r w:rsidR="00731E30">
        <w:rPr>
          <w:rFonts w:cs="Times New Roman" w:hAnsi="Times New Roman" w:ascii="Times New Roman"/>
          <w:sz w:val="24"/>
          <w:szCs w:val="24"/>
        </w:rPr>
        <w:t xml:space="preserve"> </w:t>
      </w:r>
      <w:r w:rsidRPr="002B4815">
        <w:rPr>
          <w:rFonts w:cs="Times New Roman" w:hAnsi="Times New Roman" w:ascii="Times New Roman"/>
          <w:sz w:val="24"/>
          <w:szCs w:val="24"/>
        </w:rPr>
        <w:t xml:space="preserve">Ako kupac radi plaćanja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treba uzeti kredit, sud će na prijedlog kupca već u rješenju o dosudi odrediti da će se nakon pravomoćnosti rješenja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prilikom upisa prava vlasništva u korist kupca upisati založno pravo na nekretnini radi osiguranja tražbine po osnovi kredita u korist davatelja kredita u skladu sa sporazumom o osiguranju.</w:t>
      </w:r>
      <w:r w:rsidR="00731E30">
        <w:rPr>
          <w:rFonts w:cs="Times New Roman" w:hAnsi="Times New Roman" w:ascii="Times New Roman"/>
          <w:sz w:val="24"/>
          <w:szCs w:val="24"/>
        </w:rPr>
        <w:tab/>
      </w:r>
    </w:p>
    <w:p w:rsidRDefault="00F21743" w:rsidP="00731E30"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U slučaju osiguranja kredita prijenosom vlasništva na nekretnini, sud će u rješenju o dosudi, te nakon što </w:t>
      </w:r>
      <w:proofErr w:type="spellStart"/>
      <w:r w:rsidRPr="002B4815">
        <w:rPr>
          <w:rFonts w:cs="Times New Roman" w:hAnsi="Times New Roman" w:ascii="Times New Roman"/>
          <w:sz w:val="24"/>
          <w:szCs w:val="24"/>
        </w:rPr>
        <w:t>kupovnina</w:t>
      </w:r>
      <w:proofErr w:type="spellEnd"/>
      <w:r w:rsidRPr="002B4815">
        <w:rPr>
          <w:rFonts w:cs="Times New Roman" w:hAnsi="Times New Roman" w:ascii="Times New Roman"/>
          <w:sz w:val="24"/>
          <w:szCs w:val="24"/>
        </w:rPr>
        <w:t xml:space="preserve"> bude položena, u zemljišnim knjigama najprije upisati pravo vlasništva kupca, a zatim prijenos vlasništva na davatelja kredita uz zabilježbu da se prijenos obavlja radi osiguranja.</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 xml:space="preserve">IV.   Kupac pokretnina dužan je uplatiti razliku između jamčevine i postignute </w:t>
      </w:r>
      <w:proofErr w:type="spellStart"/>
      <w:r w:rsidRPr="002B4815">
        <w:rPr>
          <w:rFonts w:cs="Times New Roman" w:hAnsi="Times New Roman" w:ascii="Times New Roman"/>
          <w:sz w:val="24"/>
          <w:szCs w:val="24"/>
        </w:rPr>
        <w:t>kupovnine</w:t>
      </w:r>
      <w:proofErr w:type="spellEnd"/>
      <w:r w:rsidRPr="002B4815">
        <w:rPr>
          <w:rFonts w:cs="Times New Roman" w:hAnsi="Times New Roman" w:ascii="Times New Roman"/>
          <w:sz w:val="24"/>
          <w:szCs w:val="24"/>
        </w:rPr>
        <w:t xml:space="preserve"> odmah nakon zaključenja javne dražbe, odnosno istovremeno po preuzimanju pokretnina. </w:t>
      </w:r>
    </w:p>
    <w:p w:rsidRDefault="00F21743" w:rsidP="002B4815" w:rsidR="00F21743" w:rsidRPr="002B4815">
      <w:pPr>
        <w:jc w:val="both"/>
        <w:rPr>
          <w:rFonts w:cs="Times New Roman" w:hAnsi="Times New Roman" w:ascii="Times New Roman"/>
          <w:sz w:val="24"/>
          <w:szCs w:val="24"/>
        </w:rPr>
      </w:pPr>
    </w:p>
    <w:p w:rsidRDefault="00F21743" w:rsidP="002B4815" w:rsidR="00F21743" w:rsidRPr="002B4815">
      <w:pPr>
        <w:jc w:val="both"/>
        <w:rPr>
          <w:rFonts w:cs="Times New Roman" w:hAnsi="Times New Roman" w:ascii="Times New Roman"/>
          <w:sz w:val="24"/>
          <w:szCs w:val="24"/>
        </w:rPr>
      </w:pPr>
      <w:r w:rsidRPr="002B4815">
        <w:rPr>
          <w:rFonts w:cs="Times New Roman" w:hAnsi="Times New Roman" w:ascii="Times New Roman"/>
          <w:sz w:val="24"/>
          <w:szCs w:val="24"/>
        </w:rPr>
        <w:t>V.  Sve poreze i pristojbe u svezi s prodajom snosi kupac, kao i troškove sastavljanja i ovjere ugovora.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r w:rsidRPr="002B4815">
        <w:rPr>
          <w:rFonts w:cs="Times New Roman" w:hAnsi="Times New Roman" w:ascii="Times New Roman"/>
          <w:sz w:val="24"/>
          <w:szCs w:val="24"/>
        </w:rPr>
        <w:lastRenderedPageBreak/>
        <w:t xml:space="preserve">VI.  Sve zainteresirane osobe mogu razgledati imovinu stečajnog dužnika, u vrijeme dogovoreno sa stečajnim upraviteljem Ivanom Rude, dipl. </w:t>
      </w:r>
      <w:proofErr w:type="spellStart"/>
      <w:r w:rsidRPr="002B4815">
        <w:rPr>
          <w:rFonts w:cs="Times New Roman" w:hAnsi="Times New Roman" w:ascii="Times New Roman"/>
          <w:sz w:val="24"/>
          <w:szCs w:val="24"/>
        </w:rPr>
        <w:t>iur</w:t>
      </w:r>
      <w:proofErr w:type="spellEnd"/>
      <w:r w:rsidRPr="002B4815">
        <w:rPr>
          <w:rFonts w:cs="Times New Roman" w:hAnsi="Times New Roman" w:ascii="Times New Roman"/>
          <w:sz w:val="24"/>
          <w:szCs w:val="24"/>
        </w:rPr>
        <w:t>, odvjetniku iz Šibenika, Stjepana Radića 6/II, uz prethodni dogovor na telefon 022/331-878.</w:t>
      </w:r>
    </w:p>
    <w:p w:rsidRDefault="00F21743" w:rsidP="002B4815"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Obrazloženje</w:t>
      </w:r>
    </w:p>
    <w:p w:rsidRDefault="00F21743" w:rsidP="00F21743" w:rsidR="00F21743" w:rsidRPr="002B4815">
      <w:pPr>
        <w:rPr>
          <w:rFonts w:cs="Times New Roman" w:hAnsi="Times New Roman" w:ascii="Times New Roman"/>
          <w:sz w:val="24"/>
          <w:szCs w:val="24"/>
        </w:rPr>
      </w:pP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Rješenjem Trgovačkog suda u Splitu od 19. ožujka 2001. godine,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broj St-7/01 otvoren je stečajni postupak nad stečajnim dužnikom REVIJA d.d. "u stečaju" iz Šibenika, Ulica Kralja Zvonimira 247, MBS 060018880 i to po prijedlogu 210 radnika stečajnog dužnika zastupanih po Sindikatu.</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U stečajnu masu ušla je imovina pobliže navedena u izreci ovog zaključka.</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Temeljem čl. 164. Stečajnog zakona ("Narodne novine" broj 44/96, 29/99, 129/00, 123/03 i 82/06) na prijedlog stečajnog upravitelja Trgovački sud u Šibeniku je donio rješenje dana 16. prosinca 2009 .g., </w:t>
      </w:r>
      <w:proofErr w:type="spellStart"/>
      <w:r w:rsidRPr="002B4815">
        <w:rPr>
          <w:rFonts w:cs="Times New Roman" w:hAnsi="Times New Roman" w:ascii="Times New Roman"/>
          <w:sz w:val="24"/>
          <w:szCs w:val="24"/>
        </w:rPr>
        <w:t>posl</w:t>
      </w:r>
      <w:proofErr w:type="spellEnd"/>
      <w:r w:rsidRPr="002B4815">
        <w:rPr>
          <w:rFonts w:cs="Times New Roman" w:hAnsi="Times New Roman" w:ascii="Times New Roman"/>
          <w:sz w:val="24"/>
          <w:szCs w:val="24"/>
        </w:rPr>
        <w:t xml:space="preserve">. broj St-9/02-319, o prodaji u stečajnom postupku kako nekretnina, tako i pokretnina u vlasništvu stečajnog dužnika uz odgovarajuću primjenu pravila o ovrsi na nekretninama, a koje rješenje je postalo pravomoćno. </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 xml:space="preserve">Na ročištu održanom povodom </w:t>
      </w:r>
      <w:r w:rsidR="00731E30">
        <w:rPr>
          <w:rFonts w:cs="Times New Roman" w:hAnsi="Times New Roman" w:ascii="Times New Roman"/>
          <w:sz w:val="24"/>
          <w:szCs w:val="24"/>
        </w:rPr>
        <w:t>četrnaeste</w:t>
      </w:r>
      <w:r w:rsidRPr="002B4815">
        <w:rPr>
          <w:rFonts w:cs="Times New Roman" w:hAnsi="Times New Roman" w:ascii="Times New Roman"/>
          <w:sz w:val="24"/>
          <w:szCs w:val="24"/>
        </w:rPr>
        <w:t xml:space="preserve"> usmene javne dražbe dana </w:t>
      </w:r>
      <w:r w:rsidR="00731E30">
        <w:rPr>
          <w:rFonts w:cs="Times New Roman" w:hAnsi="Times New Roman" w:ascii="Times New Roman"/>
          <w:sz w:val="24"/>
          <w:szCs w:val="24"/>
        </w:rPr>
        <w:t>23. svibnja</w:t>
      </w:r>
      <w:r w:rsidRPr="002B4815">
        <w:rPr>
          <w:rFonts w:cs="Times New Roman" w:hAnsi="Times New Roman" w:ascii="Times New Roman"/>
          <w:sz w:val="24"/>
          <w:szCs w:val="24"/>
        </w:rPr>
        <w:t xml:space="preserve"> 201</w:t>
      </w:r>
      <w:r w:rsidR="008C2778">
        <w:rPr>
          <w:rFonts w:cs="Times New Roman" w:hAnsi="Times New Roman" w:ascii="Times New Roman"/>
          <w:sz w:val="24"/>
          <w:szCs w:val="24"/>
        </w:rPr>
        <w:t>7</w:t>
      </w:r>
      <w:r w:rsidRPr="002B4815">
        <w:rPr>
          <w:rFonts w:cs="Times New Roman" w:hAnsi="Times New Roman" w:ascii="Times New Roman"/>
          <w:sz w:val="24"/>
          <w:szCs w:val="24"/>
        </w:rPr>
        <w:t>. godine nije pristupila niti jedna zainteresirana osoba, te nije bilo uvjeta za održavanje javne dražbe.</w:t>
      </w:r>
    </w:p>
    <w:p w:rsidRDefault="00F21743" w:rsidP="00624A17" w:rsidR="00F21743" w:rsidRPr="002B4815">
      <w:pPr>
        <w:ind w:firstLine="708"/>
        <w:jc w:val="both"/>
        <w:rPr>
          <w:rFonts w:cs="Times New Roman" w:hAnsi="Times New Roman" w:ascii="Times New Roman"/>
          <w:sz w:val="24"/>
          <w:szCs w:val="24"/>
        </w:rPr>
      </w:pPr>
      <w:r w:rsidRPr="002B4815">
        <w:rPr>
          <w:rFonts w:cs="Times New Roman" w:hAnsi="Times New Roman" w:ascii="Times New Roman"/>
          <w:sz w:val="24"/>
          <w:szCs w:val="24"/>
        </w:rPr>
        <w:t>Imajući u vidu navedeno, trebalo je odrediti kao u izreci zaključka temeljem odredbe čl. 164. st. 4. Stečajnog zakona, a uz odgovarajuću primjenu odredbi čl. 92-101.a) Ovršnog zakona ("Narodne novine" broj 57/96, 29/99, 42/00, 173/03, 88/05 i 67/08).</w:t>
      </w:r>
    </w:p>
    <w:p w:rsidRDefault="00F21743" w:rsidP="00164F78" w:rsidR="00F21743" w:rsidRPr="002B4815">
      <w:pPr>
        <w:jc w:val="center"/>
        <w:rPr>
          <w:rFonts w:cs="Times New Roman" w:hAnsi="Times New Roman" w:ascii="Times New Roman"/>
          <w:sz w:val="24"/>
          <w:szCs w:val="24"/>
        </w:rPr>
      </w:pPr>
      <w:r w:rsidRPr="002B4815">
        <w:rPr>
          <w:rFonts w:cs="Times New Roman" w:hAnsi="Times New Roman" w:ascii="Times New Roman"/>
          <w:sz w:val="24"/>
          <w:szCs w:val="24"/>
        </w:rPr>
        <w:t xml:space="preserve">U Šibeniku, </w:t>
      </w:r>
      <w:r w:rsidR="00DE1C51">
        <w:rPr>
          <w:rFonts w:cs="Times New Roman" w:hAnsi="Times New Roman" w:ascii="Times New Roman"/>
          <w:sz w:val="24"/>
          <w:szCs w:val="24"/>
        </w:rPr>
        <w:t>05. rujna</w:t>
      </w:r>
      <w:r w:rsidR="00731E30">
        <w:rPr>
          <w:rFonts w:cs="Times New Roman" w:hAnsi="Times New Roman" w:ascii="Times New Roman"/>
          <w:sz w:val="24"/>
          <w:szCs w:val="24"/>
        </w:rPr>
        <w:t xml:space="preserve"> 2017</w:t>
      </w:r>
      <w:r w:rsidRPr="002B4815">
        <w:rPr>
          <w:rFonts w:cs="Times New Roman" w:hAnsi="Times New Roman" w:ascii="Times New Roman"/>
          <w:sz w:val="24"/>
          <w:szCs w:val="24"/>
        </w:rPr>
        <w:t>. godine</w:t>
      </w:r>
    </w:p>
    <w:p w:rsidRDefault="00F21743" w:rsidP="00164F78" w:rsidR="00F21743" w:rsidRPr="002B4815">
      <w:pPr>
        <w:jc w:val="cente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164F78" w:rsidR="00F21743" w:rsidRPr="002B4815">
      <w:pPr>
        <w:jc w:val="right"/>
        <w:rPr>
          <w:rFonts w:cs="Times New Roman" w:hAnsi="Times New Roman" w:ascii="Times New Roman"/>
          <w:sz w:val="24"/>
          <w:szCs w:val="24"/>
        </w:rPr>
      </w:pPr>
      <w:r w:rsidRPr="002B4815">
        <w:rPr>
          <w:rFonts w:cs="Times New Roman" w:hAnsi="Times New Roman" w:ascii="Times New Roman"/>
          <w:sz w:val="24"/>
          <w:szCs w:val="24"/>
        </w:rPr>
        <w:t>STEČAJNI SUDAC</w:t>
      </w:r>
    </w:p>
    <w:p w:rsidRDefault="00F21743" w:rsidP="00164F78" w:rsidR="00F21743" w:rsidRPr="002B4815">
      <w:pPr>
        <w:jc w:val="right"/>
        <w:rPr>
          <w:rFonts w:cs="Times New Roman" w:hAnsi="Times New Roman" w:ascii="Times New Roman"/>
          <w:sz w:val="24"/>
          <w:szCs w:val="24"/>
        </w:rPr>
      </w:pPr>
    </w:p>
    <w:p w:rsidRDefault="00164F78" w:rsidP="00164F78" w:rsidR="00F21743" w:rsidRPr="002B4815">
      <w:pPr>
        <w:jc w:val="right"/>
        <w:rPr>
          <w:rFonts w:cs="Times New Roman" w:hAnsi="Times New Roman" w:ascii="Times New Roman"/>
          <w:sz w:val="24"/>
          <w:szCs w:val="24"/>
        </w:rPr>
      </w:pPr>
      <w:r>
        <w:rPr>
          <w:rFonts w:cs="Times New Roman" w:hAnsi="Times New Roman" w:ascii="Times New Roman"/>
          <w:sz w:val="24"/>
          <w:szCs w:val="24"/>
        </w:rPr>
        <w:t>Terezija Goreta</w:t>
      </w:r>
      <w:r w:rsidR="00DE1C51">
        <w:rPr>
          <w:rFonts w:cs="Times New Roman" w:hAnsi="Times New Roman" w:ascii="Times New Roman"/>
          <w:sz w:val="24"/>
          <w:szCs w:val="24"/>
        </w:rPr>
        <w:t>, v.r.</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POUKA O PRAVNOM LIJEKU: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Protiv ovog zaključka nije dopuštena žalba (čl. 11. st. 9. Stečajnog zakona).</w:t>
      </w:r>
    </w:p>
    <w:p w:rsidRDefault="00F21743" w:rsidP="00164F78" w:rsidR="00F21743" w:rsidRPr="00164F78">
      <w:pPr>
        <w:pStyle w:val="Bezproreda"/>
        <w:rPr>
          <w:rFonts w:cs="Times New Roman" w:hAnsi="Times New Roman" w:ascii="Times New Roman"/>
          <w:sz w:val="24"/>
          <w:szCs w:val="24"/>
        </w:rPr>
      </w:pP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DN-a: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1.stečajnom upravitelju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 xml:space="preserve">2.Županijsko državno odvjetništvo, Građansko-upravni odjel Šibenik, za </w:t>
      </w:r>
      <w:proofErr w:type="spellStart"/>
      <w:r w:rsidRPr="00164F78">
        <w:rPr>
          <w:rFonts w:cs="Times New Roman" w:hAnsi="Times New Roman" w:ascii="Times New Roman"/>
          <w:sz w:val="24"/>
          <w:szCs w:val="24"/>
        </w:rPr>
        <w:t>razlučne</w:t>
      </w:r>
      <w:proofErr w:type="spellEnd"/>
      <w:r w:rsidRPr="00164F78">
        <w:rPr>
          <w:rFonts w:cs="Times New Roman" w:hAnsi="Times New Roman" w:ascii="Times New Roman"/>
          <w:sz w:val="24"/>
          <w:szCs w:val="24"/>
        </w:rPr>
        <w:t xml:space="preserve"> vjerovnike</w:t>
      </w:r>
    </w:p>
    <w:p w:rsidRDefault="00164F78" w:rsidP="00164F78" w:rsidR="00164F78">
      <w:pPr>
        <w:pStyle w:val="Bezproreda"/>
        <w:rPr>
          <w:rFonts w:cs="Times New Roman" w:hAnsi="Times New Roman" w:ascii="Times New Roman"/>
          <w:sz w:val="24"/>
          <w:szCs w:val="24"/>
        </w:rPr>
      </w:pPr>
      <w:r>
        <w:rPr>
          <w:rFonts w:cs="Times New Roman" w:hAnsi="Times New Roman" w:ascii="Times New Roman"/>
          <w:sz w:val="24"/>
          <w:szCs w:val="24"/>
        </w:rPr>
        <w:t>3.e-oglasna ploča</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4.oglasna ploča Općinskog suda u Šibeniku</w:t>
      </w:r>
    </w:p>
    <w:p w:rsidRDefault="00F21743" w:rsidP="00164F78" w:rsidR="00F21743" w:rsidRPr="00164F78">
      <w:pPr>
        <w:pStyle w:val="Bezproreda"/>
        <w:rPr>
          <w:rFonts w:cs="Times New Roman" w:hAnsi="Times New Roman" w:ascii="Times New Roman"/>
          <w:sz w:val="24"/>
          <w:szCs w:val="24"/>
        </w:rPr>
      </w:pPr>
      <w:r w:rsidRPr="00164F78">
        <w:rPr>
          <w:rFonts w:cs="Times New Roman" w:hAnsi="Times New Roman" w:ascii="Times New Roman"/>
          <w:sz w:val="24"/>
          <w:szCs w:val="24"/>
        </w:rPr>
        <w:t>5.Porezna uprava Šibenik</w:t>
      </w:r>
    </w:p>
    <w:p w:rsidRDefault="00F21743" w:rsidP="00164F78" w:rsidR="00DE1C51">
      <w:pPr>
        <w:pStyle w:val="Bezproreda"/>
        <w:rPr>
          <w:rFonts w:cs="Times New Roman" w:hAnsi="Times New Roman" w:ascii="Times New Roman"/>
          <w:sz w:val="24"/>
          <w:szCs w:val="24"/>
        </w:rPr>
      </w:pPr>
      <w:r w:rsidRPr="00164F78">
        <w:rPr>
          <w:rFonts w:cs="Times New Roman" w:hAnsi="Times New Roman" w:ascii="Times New Roman"/>
          <w:sz w:val="24"/>
          <w:szCs w:val="24"/>
        </w:rPr>
        <w:lastRenderedPageBreak/>
        <w:t>6.u oglasu na web stranicama Visokog trgovačkog suda Republike Hrvatske Zagreb (</w:t>
      </w:r>
      <w:proofErr w:type="spellStart"/>
      <w:r w:rsidRPr="00164F78">
        <w:rPr>
          <w:rFonts w:cs="Times New Roman" w:hAnsi="Times New Roman" w:ascii="Times New Roman"/>
          <w:sz w:val="24"/>
          <w:szCs w:val="24"/>
        </w:rPr>
        <w:t>www.sudacka</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mreza.hr</w:t>
      </w:r>
      <w:proofErr w:type="spellEnd"/>
      <w:r w:rsidRPr="00164F78">
        <w:rPr>
          <w:rFonts w:cs="Times New Roman" w:hAnsi="Times New Roman" w:ascii="Times New Roman"/>
          <w:sz w:val="24"/>
          <w:szCs w:val="24"/>
        </w:rPr>
        <w:t>/</w:t>
      </w:r>
      <w:proofErr w:type="spellStart"/>
      <w:r w:rsidRPr="00164F78">
        <w:rPr>
          <w:rFonts w:cs="Times New Roman" w:hAnsi="Times New Roman" w:ascii="Times New Roman"/>
          <w:sz w:val="24"/>
          <w:szCs w:val="24"/>
        </w:rPr>
        <w:t>stecaj</w:t>
      </w:r>
      <w:proofErr w:type="spellEnd"/>
      <w:r w:rsidRPr="00164F78">
        <w:rPr>
          <w:rFonts w:cs="Times New Roman" w:hAnsi="Times New Roman" w:ascii="Times New Roman"/>
          <w:sz w:val="24"/>
          <w:szCs w:val="24"/>
        </w:rPr>
        <w:t xml:space="preserve"> ili na www.vts.hr u rubrici "web stečaj"), web stranici Hrvatske gospodarske komore www.hgk.hr i na web stranici Trgovačkog suda u Šibeniku </w:t>
      </w:r>
      <w:r w:rsidR="00DE1C51">
        <w:rPr>
          <w:rFonts w:cs="Times New Roman" w:hAnsi="Times New Roman" w:ascii="Times New Roman"/>
          <w:sz w:val="24"/>
          <w:szCs w:val="24"/>
        </w:rPr>
        <w:fldChar w:fldCharType="begin"/>
      </w:r>
      <w:r w:rsidR="00DE1C51">
        <w:rPr>
          <w:rFonts w:cs="Times New Roman" w:hAnsi="Times New Roman" w:ascii="Times New Roman"/>
          <w:sz w:val="24"/>
          <w:szCs w:val="24"/>
        </w:rPr>
        <w:instrText xml:space="preserve"> HYPERLINK "</w:instrText>
      </w:r>
      <w:r w:rsidR="00DE1C51" w:rsidRPr="00164F78">
        <w:rPr>
          <w:rFonts w:cs="Times New Roman" w:hAnsi="Times New Roman" w:ascii="Times New Roman"/>
          <w:sz w:val="24"/>
          <w:szCs w:val="24"/>
        </w:rPr>
        <w:instrText xml:space="preserve">http://sudovi.pravosudje.hr/tssi </w:instrText>
      </w:r>
    </w:p>
    <w:p w:rsidRDefault="00DE1C51" w:rsidP="00164F78" w:rsidR="00DE1C51" w:rsidRPr="0090352E">
      <w:pPr>
        <w:pStyle w:val="Bezproreda"/>
        <w:rPr>
          <w:rStyle w:val="Hiperveza"/>
          <w:rFonts w:cs="Times New Roman" w:hAnsi="Times New Roman" w:ascii="Times New Roman"/>
          <w:sz w:val="24"/>
          <w:szCs w:val="24"/>
        </w:rPr>
      </w:pPr>
      <w:r>
        <w:rPr>
          <w:rFonts w:cs="Times New Roman" w:hAnsi="Times New Roman" w:ascii="Times New Roman"/>
          <w:sz w:val="24"/>
          <w:szCs w:val="24"/>
        </w:rPr>
        <w:instrText xml:space="preserve">7" </w:instrText>
      </w:r>
      <w:r>
        <w:rPr>
          <w:rFonts w:cs="Times New Roman" w:hAnsi="Times New Roman" w:ascii="Times New Roman"/>
          <w:sz w:val="24"/>
          <w:szCs w:val="24"/>
        </w:rPr>
        <w:fldChar w:fldCharType="separate"/>
      </w:r>
      <w:r w:rsidRPr="0090352E">
        <w:rPr>
          <w:rStyle w:val="Hiperveza"/>
          <w:rFonts w:cs="Times New Roman" w:hAnsi="Times New Roman" w:ascii="Times New Roman"/>
          <w:sz w:val="24"/>
          <w:szCs w:val="24"/>
        </w:rPr>
        <w:t xml:space="preserve">http://sudovi.pravosudje.hr/tssi </w:t>
      </w:r>
    </w:p>
    <w:p w:rsidRDefault="00DE1C51" w:rsidP="00164F78" w:rsidR="00DE1C51" w:rsidRPr="00164F78">
      <w:pPr>
        <w:pStyle w:val="Bezproreda"/>
        <w:rPr>
          <w:rFonts w:cs="Times New Roman" w:hAnsi="Times New Roman" w:ascii="Times New Roman"/>
          <w:sz w:val="24"/>
          <w:szCs w:val="24"/>
        </w:rPr>
      </w:pPr>
      <w:r w:rsidRPr="0090352E">
        <w:rPr>
          <w:rStyle w:val="Hiperveza"/>
          <w:rFonts w:cs="Times New Roman" w:hAnsi="Times New Roman" w:ascii="Times New Roman"/>
          <w:sz w:val="24"/>
          <w:szCs w:val="24"/>
        </w:rPr>
        <w:t>7</w:t>
      </w:r>
      <w:r>
        <w:rPr>
          <w:rFonts w:cs="Times New Roman" w:hAnsi="Times New Roman" w:ascii="Times New Roman"/>
          <w:sz w:val="24"/>
          <w:szCs w:val="24"/>
        </w:rPr>
        <w:fldChar w:fldCharType="end"/>
      </w:r>
      <w:r>
        <w:rPr>
          <w:rFonts w:cs="Times New Roman" w:hAnsi="Times New Roman" w:ascii="Times New Roman"/>
          <w:sz w:val="24"/>
          <w:szCs w:val="24"/>
        </w:rPr>
        <w:t>. računovodstvu suda</w:t>
      </w: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F21743" w:rsidP="00F21743" w:rsidR="00F21743" w:rsidRPr="002B4815">
      <w:pPr>
        <w:rPr>
          <w:rFonts w:cs="Times New Roman" w:hAnsi="Times New Roman" w:ascii="Times New Roman"/>
          <w:sz w:val="24"/>
          <w:szCs w:val="24"/>
        </w:rPr>
      </w:pPr>
    </w:p>
    <w:p w:rsidRDefault="00574C51" w:rsidR="00574C51" w:rsidRPr="002B4815">
      <w:pPr>
        <w:rPr>
          <w:rFonts w:cs="Times New Roman" w:hAnsi="Times New Roman" w:ascii="Times New Roman"/>
          <w:sz w:val="24"/>
          <w:szCs w:val="24"/>
        </w:rPr>
      </w:pPr>
    </w:p>
    <w:sectPr w:rsidR="00574C51" w:rsidRPr="002B48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934"/>
    <w:rsid w:val="0001577C"/>
    <w:rsid w:val="00164F78"/>
    <w:rsid w:val="002B4815"/>
    <w:rsid w:val="00374934"/>
    <w:rsid w:val="00574C51"/>
    <w:rsid w:val="005E6D79"/>
    <w:rsid w:val="00624A17"/>
    <w:rsid w:val="0065034D"/>
    <w:rsid w:val="00650F6E"/>
    <w:rsid w:val="00684AF8"/>
    <w:rsid w:val="00731E30"/>
    <w:rsid w:val="007C5464"/>
    <w:rsid w:val="00872286"/>
    <w:rsid w:val="008C2778"/>
    <w:rsid w:val="00926FB6"/>
    <w:rsid w:val="00D54612"/>
    <w:rsid w:val="00DE1C51"/>
    <w:rsid w:val="00F21743"/>
    <w:rsid w:val="00FD50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4815"/>
    <w:pPr>
      <w:spacing w:lineRule="auto" w:line="240" w:after="0"/>
    </w:pPr>
  </w:style>
  <w:style w:styleId="Tekstbalonia" w:type="paragraph">
    <w:name w:val="Balloon Text"/>
    <w:basedOn w:val="Normal"/>
    <w:link w:val="TekstbaloniaChar"/>
    <w:uiPriority w:val="99"/>
    <w:semiHidden/>
    <w:unhideWhenUsed/>
    <w:rsid w:val="00164F7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F78"/>
    <w:rPr>
      <w:rFonts w:cs="Tahoma" w:hAnsi="Tahoma" w:ascii="Tahoma"/>
      <w:sz w:val="16"/>
      <w:szCs w:val="16"/>
    </w:rPr>
  </w:style>
  <w:style w:styleId="Hiperveza" w:type="character">
    <w:name w:val="Hyperlink"/>
    <w:basedOn w:val="Zadanifontodlomka"/>
    <w:uiPriority w:val="99"/>
    <w:unhideWhenUsed/>
    <w:rsid w:val="00DE1C51"/>
    <w:rPr>
      <w:color w:themeColor="hyperlink" w:val="0000FF"/>
      <w:u w:val="single"/>
    </w:rPr>
  </w:style>
  <w:style w:styleId="Tekstrezerviranogmjesta" w:type="character">
    <w:name w:val="Placeholder Text"/>
    <w:basedOn w:val="Zadanifontodlomka"/>
    <w:uiPriority w:val="99"/>
    <w:semiHidden/>
    <w:rsid w:val="005E6D79"/>
    <w:rPr>
      <w:color w:val="808080"/>
      <w:bdr w:space="0" w:sz="0" w:color="auto" w:val="none"/>
      <w:shd w:fill="auto" w:color="auto" w:val="clear"/>
    </w:rPr>
  </w:style>
  <w:style w:customStyle="true" w:styleId="eSPISCCParagraphDefaultFont" w:type="character">
    <w:name w:val="eSPIS_CC_Paragraph Default Font"/>
    <w:basedOn w:val="Zadanifontodlomka"/>
    <w:rsid w:val="005E6D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6D7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6D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6D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4815"/>
    <w:pPr>
      <w:spacing w:after="0" w:line="240" w:lineRule="auto"/>
    </w:pPr>
  </w:style>
  <w:style w:styleId="Tekstbalonia" w:type="paragraph">
    <w:name w:val="Balloon Text"/>
    <w:basedOn w:val="Normal"/>
    <w:link w:val="TekstbaloniaChar"/>
    <w:uiPriority w:val="99"/>
    <w:semiHidden/>
    <w:unhideWhenUsed/>
    <w:rsid w:val="00164F7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F78"/>
    <w:rPr>
      <w:rFonts w:ascii="Tahoma" w:cs="Tahoma" w:hAnsi="Tahoma"/>
      <w:sz w:val="16"/>
      <w:szCs w:val="16"/>
    </w:rPr>
  </w:style>
  <w:style w:styleId="Hiperveza" w:type="character">
    <w:name w:val="Hyperlink"/>
    <w:basedOn w:val="Zadanifontodlomka"/>
    <w:uiPriority w:val="99"/>
    <w:unhideWhenUsed/>
    <w:rsid w:val="00DE1C51"/>
    <w:rPr>
      <w:color w:themeColor="hyperlink" w:val="0000FF"/>
      <w:u w:val="single"/>
    </w:rPr>
  </w:style>
  <w:style w:styleId="Tekstrezerviranogmjesta" w:type="character">
    <w:name w:val="Placeholder Text"/>
    <w:basedOn w:val="Zadanifontodlomka"/>
    <w:uiPriority w:val="99"/>
    <w:semiHidden/>
    <w:rsid w:val="005E6D79"/>
    <w:rPr>
      <w:color w:val="808080"/>
      <w:bdr w:color="auto" w:space="0" w:sz="0" w:val="none"/>
      <w:shd w:color="auto" w:fill="auto" w:val="clear"/>
    </w:rPr>
  </w:style>
  <w:style w:customStyle="1" w:styleId="eSPISCCParagraphDefaultFont" w:type="character">
    <w:name w:val="eSPIS_CC_Paragraph Default Font"/>
    <w:basedOn w:val="Zadanifontodlomka"/>
    <w:rsid w:val="005E6D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6D7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6D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D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Šibenik</izvorni_sadrzaj>
    <derivirana_varijabla naziv="DomainObject.Predmet.ProtustrankaFormatedWithAdress_1"> REVIJA modna konfekcija d.d., u stečaju, Kralja Zvonimira 247, Šibenik</derivirana_varijabla>
  </DomainObject.Predmet.ProtustrankaFormatedWithAdress>
  <DomainObject.Predmet.ProtustrankaFormatedWithAdressOIB>
    <izvorni_sadrzaj> REVIJA modna konfekcija d.d., u stečaju, OIB 91320900976, Kralja Zvonimira 247, Šibenik</izvorni_sadrzaj>
    <derivirana_varijabla naziv="DomainObject.Predmet.ProtustrankaFormatedWithAdressOIB_1"> REVIJA modna konfekcija d.d., u stečaju, OIB 91320900976, Kralja Zvonimira 247, Šibenik</derivirana_varijabla>
  </DomainObject.Predmet.ProtustrankaFormatedWithAdressOIB>
  <DomainObject.Predmet.ProtustrankaWithAdress>
    <izvorni_sadrzaj>REVIJA modna konfekcija d.d., u stečaju Kralja Zvonimira 247, Šibenik</izvorni_sadrzaj>
    <derivirana_varijabla naziv="DomainObject.Predmet.ProtustrankaWithAdress_1">REVIJA modna konfekcija d.d., u stečaju Kralja Zvonimira 247, Šibenik</derivirana_varijabla>
  </DomainObject.Predmet.ProtustrankaWithAdress>
  <DomainObject.Predmet.ProtustrankaWithAdressOIB>
    <izvorni_sadrzaj>REVIJA modna konfekcija d.d., u stečaju, OIB 91320900976, Kralja Zvonimira 247, Šibenik</izvorni_sadrzaj>
    <derivirana_varijabla naziv="DomainObject.Predmet.ProtustrankaWithAdressOIB_1">REVIJA modna konfekcija d.d., u stečaju, OIB 91320900976, Kralja Zvonimira 247,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Šibenik</item>
    </izvorni_sadrzaj>
    <derivirana_varijabla naziv="DomainObject.Predmet.ProtuStrankaListFormatedWithAdress_1">
      <item>REVIJA modna konfekcija d.d., u stečaju, Kralja Zvonimira 247, Šibenik</item>
    </derivirana_varijabla>
  </DomainObject.Predmet.ProtuStrankaListFormatedWithAdress>
  <DomainObject.Predmet.ProtuStrankaListFormatedWithAdressOIB>
    <izvorni_sadrzaj>
      <item>REVIJA modna konfekcija d.d., u stečaju, OIB 91320900976, Kralja Zvonimira 247, Šibenik</item>
    </izvorni_sadrzaj>
    <derivirana_varijabla naziv="DomainObject.Predmet.ProtuStrankaListFormatedWithAdressOIB_1">
      <item>REVIJA modna konfekcija d.d., u stečaju, OIB 91320900976, Kralja Zvonimira 247,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Šibenik</izvorni_sadrzaj>
    <derivirana_varijabla naziv="DomainObject.Predmet.ProtustrankaIDrugiAdressOIB_1">REVIJA modna konfekcija d.d., u stečaju, OIB 91320900976, Kralja Zvonimira 247,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247,Šibenik</item>
      <item>KSENIJA JURKOVIĆ</item>
      <item>SANJA JURIŠIĆ</item>
      <item>RUŽICA KOŠTAN</item>
      <item>JADRANKA BOLANČA</item>
      <item>DRAGICA FRIGANOVIĆ</item>
      <item>ANTONIJA MRŠA</item>
      <item>MARIJA BANIĆ</item>
      <item>MLADEN KNEŽEVIĆ, pravni zastupnik SSSH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1540</properties:Words>
  <properties:Characters>8809</properties:Characters>
  <properties:Lines>189</properties:Lines>
  <properties:Paragraphs>79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2017-09-05T10:08:00Z</dcterms:created>
  <dc:creator>Marina Živković</dc:creator>
  <cp:lastModifiedBy>Marina Gulin</cp:lastModifiedBy>
  <cp:lastPrinted>2017-09-05T10:17:00Z</cp:lastPrinted>
  <dcterms:modified xmlns:xsi="http://www.w3.org/2001/XMLSchema-instance" xsi:type="dcterms:W3CDTF">2017-09-05T10:32:00Z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