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e9d6" w14:paraId="03ae9d6" w:rsidRDefault="00281CA2" w:rsidP="00281CA2" w:rsidR="00281CA2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81CA2" w:rsidP="00281CA2" w:rsidR="00281CA2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1CA2" w:rsidP="00281CA2" w:rsidR="00281CA2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776012" w:rsidP="00482814" w:rsidR="00776012" w:rsidRPr="0077601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76012">
        <w:rPr>
          <w:rFonts w:cs="Times New Roman" w:hAnsi="Times New Roman" w:ascii="Times New Roman"/>
          <w:sz w:val="24"/>
          <w:szCs w:val="24"/>
        </w:rPr>
        <w:t>Trgovački sud u Varaždinu, po sucu toga suda Kseniji Flack-Makitan</w:t>
      </w:r>
      <w:r w:rsidR="00482814">
        <w:rPr>
          <w:rFonts w:cs="Times New Roman" w:hAnsi="Times New Roman" w:ascii="Times New Roman"/>
          <w:sz w:val="24"/>
          <w:szCs w:val="24"/>
        </w:rPr>
        <w:t>,</w:t>
      </w:r>
      <w:r w:rsidRPr="00776012">
        <w:rPr>
          <w:rFonts w:cs="Times New Roman" w:hAnsi="Times New Roman" w:ascii="Times New Roman"/>
          <w:sz w:val="24"/>
          <w:szCs w:val="24"/>
        </w:rPr>
        <w:t xml:space="preserve"> u stečajnom postupku nad stečajnim dužnikom </w:t>
      </w:r>
      <w:r w:rsidR="00482814">
        <w:rPr>
          <w:rFonts w:cs="Times New Roman" w:hAnsi="Times New Roman" w:ascii="Times New Roman"/>
          <w:sz w:val="24"/>
          <w:szCs w:val="24"/>
        </w:rPr>
        <w:t>KRIČKA d.o.o. u stečaju, Čakovec, Trg Eugena Kvaternika 13, OIB: 02622334669, kojeg zastupa stečajna upraviteljica Daša Panjaković Senjić iz Osijeka, Kapucinska 27, 21. rujna 2017.</w:t>
      </w:r>
      <w:r w:rsidRPr="00776012">
        <w:rPr>
          <w:rFonts w:cs="Times New Roman" w:hAnsi="Times New Roman" w:ascii="Times New Roman"/>
          <w:sz w:val="24"/>
          <w:szCs w:val="24"/>
        </w:rPr>
        <w:t>,</w:t>
      </w:r>
      <w:r w:rsidR="00482814">
        <w:rPr>
          <w:rFonts w:cs="Times New Roman" w:hAnsi="Times New Roman" w:ascii="Times New Roman"/>
          <w:sz w:val="24"/>
          <w:szCs w:val="24"/>
        </w:rPr>
        <w:t xml:space="preserve"> donio je sljedeći</w:t>
      </w:r>
    </w:p>
    <w:p w:rsidRDefault="00281CA2" w:rsidP="00281CA2" w:rsidR="00281C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04A2" w:rsidP="004E04A2" w:rsidR="004E04A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A K   O    P R O D A J I</w:t>
      </w:r>
    </w:p>
    <w:p w:rsidRDefault="00281CA2" w:rsidP="004E04A2" w:rsidR="00281CA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I. Određuje se prodaja putem elektroničke javne dražbe kod Financijske agenci</w:t>
      </w:r>
      <w:r w:rsidR="004D5CC5">
        <w:rPr>
          <w:rFonts w:cs="Times New Roman" w:hAnsi="Times New Roman" w:ascii="Times New Roman"/>
          <w:sz w:val="24"/>
          <w:szCs w:val="24"/>
        </w:rPr>
        <w:t xml:space="preserve">je nekretnina stečajnog </w:t>
      </w:r>
      <w:r w:rsidR="00482814">
        <w:rPr>
          <w:rFonts w:cs="Times New Roman" w:hAnsi="Times New Roman" w:ascii="Times New Roman"/>
          <w:sz w:val="24"/>
          <w:szCs w:val="24"/>
        </w:rPr>
        <w:t>KRIČKA d.o.o. u stečaju, Čakovec, Trg Eugena Kvaternika 13, OIB: 02622334669</w:t>
      </w:r>
      <w:r w:rsidR="008C32B3">
        <w:rPr>
          <w:rFonts w:cs="Times New Roman" w:hAnsi="Times New Roman" w:ascii="Times New Roman"/>
          <w:sz w:val="24"/>
          <w:szCs w:val="24"/>
        </w:rPr>
        <w:t xml:space="preserve"> </w:t>
      </w:r>
      <w:r w:rsidRPr="004E04A2">
        <w:rPr>
          <w:rFonts w:cs="Times New Roman" w:hAnsi="Times New Roman" w:ascii="Times New Roman"/>
          <w:sz w:val="24"/>
          <w:szCs w:val="24"/>
        </w:rPr>
        <w:t>i to:</w:t>
      </w:r>
    </w:p>
    <w:p w:rsidRDefault="008C32B3" w:rsidP="008C32B3" w:rsidR="008C32B3" w:rsidRPr="008C32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2B3">
        <w:rPr>
          <w:rFonts w:cs="Times New Roman" w:hAnsi="Times New Roman" w:ascii="Times New Roman"/>
          <w:sz w:val="24"/>
          <w:szCs w:val="24"/>
        </w:rPr>
        <w:t>-čkbr.109/B stambeno p</w:t>
      </w:r>
      <w:r>
        <w:rPr>
          <w:rFonts w:cs="Times New Roman" w:hAnsi="Times New Roman" w:ascii="Times New Roman"/>
          <w:sz w:val="24"/>
          <w:szCs w:val="24"/>
        </w:rPr>
        <w:t>oslovna građevina, dvor sa 36 čhv</w:t>
      </w:r>
      <w:r w:rsidRPr="008C32B3">
        <w:rPr>
          <w:rFonts w:cs="Times New Roman" w:hAnsi="Times New Roman" w:ascii="Times New Roman"/>
          <w:sz w:val="24"/>
          <w:szCs w:val="24"/>
        </w:rPr>
        <w:t xml:space="preserve"> upisana u z.k.ul.</w:t>
      </w:r>
      <w:r w:rsidR="00482814">
        <w:rPr>
          <w:rFonts w:cs="Times New Roman" w:hAnsi="Times New Roman" w:ascii="Times New Roman"/>
          <w:sz w:val="24"/>
          <w:szCs w:val="24"/>
        </w:rPr>
        <w:t xml:space="preserve"> </w:t>
      </w:r>
      <w:r w:rsidRPr="008C32B3">
        <w:rPr>
          <w:rFonts w:cs="Times New Roman" w:hAnsi="Times New Roman" w:ascii="Times New Roman"/>
          <w:sz w:val="24"/>
          <w:szCs w:val="24"/>
        </w:rPr>
        <w:t>7300, k.o. Čakovec, u 1/1 dijela vlasništvo stečajnog dužnika, upisana u zemljišne kn</w:t>
      </w:r>
      <w:r w:rsidR="00482814">
        <w:rPr>
          <w:rFonts w:cs="Times New Roman" w:hAnsi="Times New Roman" w:ascii="Times New Roman"/>
          <w:sz w:val="24"/>
          <w:szCs w:val="24"/>
        </w:rPr>
        <w:t>jige Općinskog suda u Čakovcu, Z</w:t>
      </w:r>
      <w:r w:rsidRPr="008C32B3">
        <w:rPr>
          <w:rFonts w:cs="Times New Roman" w:hAnsi="Times New Roman" w:ascii="Times New Roman"/>
          <w:sz w:val="24"/>
          <w:szCs w:val="24"/>
        </w:rPr>
        <w:t>emljišno</w:t>
      </w:r>
      <w:r w:rsidR="00482814">
        <w:rPr>
          <w:rFonts w:cs="Times New Roman" w:hAnsi="Times New Roman" w:ascii="Times New Roman"/>
          <w:sz w:val="24"/>
          <w:szCs w:val="24"/>
        </w:rPr>
        <w:t>-</w:t>
      </w:r>
      <w:r w:rsidRPr="008C32B3">
        <w:rPr>
          <w:rFonts w:cs="Times New Roman" w:hAnsi="Times New Roman" w:ascii="Times New Roman"/>
          <w:sz w:val="24"/>
          <w:szCs w:val="24"/>
        </w:rPr>
        <w:t>knjižni odjel.</w:t>
      </w:r>
    </w:p>
    <w:p w:rsidRDefault="008C32B3" w:rsidP="008C32B3" w:rsidR="008C32B3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2B3">
        <w:rPr>
          <w:rFonts w:cs="Times New Roman" w:hAnsi="Times New Roman" w:ascii="Times New Roman"/>
          <w:sz w:val="24"/>
          <w:szCs w:val="24"/>
        </w:rPr>
        <w:t>Na ovoj nekretnini upisana su založna prava u korist Erste &amp; Steiermarkische bank d.d. Rijeka</w:t>
      </w:r>
      <w:r w:rsidR="00482814">
        <w:rPr>
          <w:rFonts w:cs="Times New Roman" w:hAnsi="Times New Roman" w:ascii="Times New Roman"/>
          <w:sz w:val="24"/>
          <w:szCs w:val="24"/>
        </w:rPr>
        <w:t>, Jadranski trg 3A</w:t>
      </w:r>
      <w:r w:rsidRPr="008C32B3">
        <w:rPr>
          <w:rFonts w:cs="Times New Roman" w:hAnsi="Times New Roman" w:ascii="Times New Roman"/>
          <w:sz w:val="24"/>
          <w:szCs w:val="24"/>
        </w:rPr>
        <w:t xml:space="preserve"> i Krička Darinke, Čakovec, Trg Eugena Kvaternika 13.</w:t>
      </w:r>
    </w:p>
    <w:p w:rsidRDefault="004E04A2" w:rsidP="00281CA2" w:rsid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Pr="004E04A2">
        <w:rPr>
          <w:rFonts w:cs="Times New Roman" w:hAnsi="Times New Roman" w:ascii="Times New Roman"/>
          <w:sz w:val="24"/>
          <w:szCs w:val="24"/>
        </w:rPr>
        <w:t xml:space="preserve">Utvrđuje se vrijednost nekretnina iz točke I. izreke ovog </w:t>
      </w:r>
      <w:r>
        <w:rPr>
          <w:rFonts w:cs="Times New Roman" w:hAnsi="Times New Roman" w:ascii="Times New Roman"/>
          <w:sz w:val="24"/>
          <w:szCs w:val="24"/>
        </w:rPr>
        <w:t xml:space="preserve">zaključka </w:t>
      </w:r>
      <w:r w:rsidR="00776012">
        <w:rPr>
          <w:rFonts w:cs="Times New Roman" w:hAnsi="Times New Roman" w:ascii="Times New Roman"/>
          <w:sz w:val="24"/>
          <w:szCs w:val="24"/>
        </w:rPr>
        <w:t>kako slijedi:</w:t>
      </w:r>
    </w:p>
    <w:p w:rsidRDefault="008C32B3" w:rsidP="00281CA2" w:rsidR="001C4EA1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2B3">
        <w:rPr>
          <w:rFonts w:cs="Times New Roman" w:hAnsi="Times New Roman" w:ascii="Times New Roman"/>
          <w:sz w:val="24"/>
          <w:szCs w:val="24"/>
        </w:rPr>
        <w:t>-čkbr.109/B stambeno p</w:t>
      </w:r>
      <w:r>
        <w:rPr>
          <w:rFonts w:cs="Times New Roman" w:hAnsi="Times New Roman" w:ascii="Times New Roman"/>
          <w:sz w:val="24"/>
          <w:szCs w:val="24"/>
        </w:rPr>
        <w:t>oslovna građevina, dvor sa 36 čhv,</w:t>
      </w:r>
      <w:r w:rsidRPr="008C32B3">
        <w:rPr>
          <w:rFonts w:cs="Times New Roman" w:hAnsi="Times New Roman" w:ascii="Times New Roman"/>
          <w:sz w:val="24"/>
          <w:szCs w:val="24"/>
        </w:rPr>
        <w:t xml:space="preserve"> upisana u z.k.ul.</w:t>
      </w:r>
      <w:r w:rsidR="00482814">
        <w:rPr>
          <w:rFonts w:cs="Times New Roman" w:hAnsi="Times New Roman" w:ascii="Times New Roman"/>
          <w:sz w:val="24"/>
          <w:szCs w:val="24"/>
        </w:rPr>
        <w:t xml:space="preserve"> </w:t>
      </w:r>
      <w:r w:rsidRPr="008C32B3">
        <w:rPr>
          <w:rFonts w:cs="Times New Roman" w:hAnsi="Times New Roman" w:ascii="Times New Roman"/>
          <w:sz w:val="24"/>
          <w:szCs w:val="24"/>
        </w:rPr>
        <w:t>7300, k.o. Čakovec, u 1/1 dijela vlasništvo stečajnog dužnika, upisana u zemljišne kn</w:t>
      </w:r>
      <w:r w:rsidR="00482814">
        <w:rPr>
          <w:rFonts w:cs="Times New Roman" w:hAnsi="Times New Roman" w:ascii="Times New Roman"/>
          <w:sz w:val="24"/>
          <w:szCs w:val="24"/>
        </w:rPr>
        <w:t>jige Općinskog suda u Čakovcu, Z</w:t>
      </w:r>
      <w:r w:rsidRPr="008C32B3">
        <w:rPr>
          <w:rFonts w:cs="Times New Roman" w:hAnsi="Times New Roman" w:ascii="Times New Roman"/>
          <w:sz w:val="24"/>
          <w:szCs w:val="24"/>
        </w:rPr>
        <w:t>emljišno</w:t>
      </w:r>
      <w:r w:rsidR="00482814">
        <w:rPr>
          <w:rFonts w:cs="Times New Roman" w:hAnsi="Times New Roman" w:ascii="Times New Roman"/>
          <w:sz w:val="24"/>
          <w:szCs w:val="24"/>
        </w:rPr>
        <w:t>-</w:t>
      </w:r>
      <w:r w:rsidRPr="008C32B3">
        <w:rPr>
          <w:rFonts w:cs="Times New Roman" w:hAnsi="Times New Roman" w:ascii="Times New Roman"/>
          <w:sz w:val="24"/>
          <w:szCs w:val="24"/>
        </w:rPr>
        <w:t>knjižni odjel</w:t>
      </w:r>
      <w:r>
        <w:rPr>
          <w:rFonts w:cs="Times New Roman" w:hAnsi="Times New Roman" w:ascii="Times New Roman"/>
          <w:sz w:val="24"/>
          <w:szCs w:val="24"/>
        </w:rPr>
        <w:t xml:space="preserve"> u iznosu od 866.000,00 kn.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III.     NAČIN PRODAJE: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Prodaju nekretnina </w:t>
      </w:r>
      <w:r w:rsidRPr="004E04A2">
        <w:rPr>
          <w:rFonts w:cs="Times New Roman" w:hAnsi="Times New Roman" w:ascii="Times New Roman"/>
          <w:sz w:val="24"/>
          <w:szCs w:val="24"/>
        </w:rPr>
        <w:t>iz točke I. ovog zaključka provest će Financijska agencij</w:t>
      </w:r>
      <w:r>
        <w:rPr>
          <w:rFonts w:cs="Times New Roman" w:hAnsi="Times New Roman" w:ascii="Times New Roman"/>
          <w:sz w:val="24"/>
          <w:szCs w:val="24"/>
        </w:rPr>
        <w:t>a elektroničkom javnom dražbom.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ab/>
        <w:t>Stečajni upravitelj dužan je oglasiti prodaju na web stranici Visokog trgovačkog suda Republike Hrvatske u Zagrebu</w:t>
      </w:r>
      <w:r w:rsidR="003C68FE">
        <w:rPr>
          <w:rFonts w:cs="Times New Roman" w:hAnsi="Times New Roman" w:ascii="Times New Roman"/>
          <w:sz w:val="24"/>
          <w:szCs w:val="24"/>
        </w:rPr>
        <w:t xml:space="preserve"> i</w:t>
      </w:r>
      <w:r w:rsidR="008C32B3">
        <w:rPr>
          <w:rFonts w:cs="Times New Roman" w:hAnsi="Times New Roman" w:ascii="Times New Roman"/>
          <w:sz w:val="24"/>
          <w:szCs w:val="24"/>
        </w:rPr>
        <w:t xml:space="preserve"> obavijestiti</w:t>
      </w:r>
      <w:r w:rsidR="003C68FE">
        <w:rPr>
          <w:rFonts w:cs="Times New Roman" w:hAnsi="Times New Roman" w:ascii="Times New Roman"/>
          <w:sz w:val="24"/>
          <w:szCs w:val="24"/>
        </w:rPr>
        <w:t xml:space="preserve"> Financijsku agenciju</w:t>
      </w:r>
      <w:r w:rsidRPr="004E04A2">
        <w:rPr>
          <w:rFonts w:cs="Times New Roman" w:hAnsi="Times New Roman" w:ascii="Times New Roman"/>
          <w:sz w:val="24"/>
          <w:szCs w:val="24"/>
        </w:rPr>
        <w:t xml:space="preserve"> radi uvođenja u o</w:t>
      </w:r>
      <w:r w:rsidR="008C32B3">
        <w:rPr>
          <w:rFonts w:cs="Times New Roman" w:hAnsi="Times New Roman" w:ascii="Times New Roman"/>
          <w:sz w:val="24"/>
          <w:szCs w:val="24"/>
        </w:rPr>
        <w:t xml:space="preserve">čevidnik nekretnina </w:t>
      </w:r>
      <w:r w:rsidRPr="004E04A2">
        <w:rPr>
          <w:rFonts w:cs="Times New Roman" w:hAnsi="Times New Roman" w:ascii="Times New Roman"/>
          <w:sz w:val="24"/>
          <w:szCs w:val="24"/>
        </w:rPr>
        <w:t xml:space="preserve"> koje </w:t>
      </w:r>
      <w:r w:rsidR="003C68FE">
        <w:rPr>
          <w:rFonts w:cs="Times New Roman" w:hAnsi="Times New Roman" w:ascii="Times New Roman"/>
          <w:sz w:val="24"/>
          <w:szCs w:val="24"/>
        </w:rPr>
        <w:t>se prodaju u stečajnom postupku.</w:t>
      </w:r>
    </w:p>
    <w:p w:rsidRDefault="004E04A2" w:rsidP="00281CA2" w:rsidR="004E04A2" w:rsidRPr="004E04A2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IV.   UVJETI  PRODAJE:</w:t>
      </w:r>
    </w:p>
    <w:p w:rsidRDefault="001C4EA1" w:rsidP="00281CA2" w:rsidR="001C4EA1" w:rsidRPr="00FC24C4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Nekretnina </w:t>
      </w:r>
      <w:r w:rsidR="008C32B3" w:rsidRPr="008C32B3">
        <w:rPr>
          <w:rFonts w:cs="Times New Roman" w:hAnsi="Times New Roman" w:ascii="Times New Roman"/>
          <w:sz w:val="24"/>
          <w:szCs w:val="24"/>
        </w:rPr>
        <w:t>čkbr.109/B stambeno p</w:t>
      </w:r>
      <w:r w:rsidR="008C32B3">
        <w:rPr>
          <w:rFonts w:cs="Times New Roman" w:hAnsi="Times New Roman" w:ascii="Times New Roman"/>
          <w:sz w:val="24"/>
          <w:szCs w:val="24"/>
        </w:rPr>
        <w:t>oslovna građevina, dvor sa 36 čhv</w:t>
      </w:r>
      <w:r w:rsidR="008C32B3" w:rsidRPr="008C32B3">
        <w:rPr>
          <w:rFonts w:cs="Times New Roman" w:hAnsi="Times New Roman" w:ascii="Times New Roman"/>
          <w:sz w:val="24"/>
          <w:szCs w:val="24"/>
        </w:rPr>
        <w:t xml:space="preserve"> upisana u z.k.ul.</w:t>
      </w:r>
      <w:r w:rsidR="00482814">
        <w:rPr>
          <w:rFonts w:cs="Times New Roman" w:hAnsi="Times New Roman" w:ascii="Times New Roman"/>
          <w:sz w:val="24"/>
          <w:szCs w:val="24"/>
        </w:rPr>
        <w:t xml:space="preserve"> </w:t>
      </w:r>
      <w:r w:rsidR="008C32B3" w:rsidRPr="008C32B3">
        <w:rPr>
          <w:rFonts w:cs="Times New Roman" w:hAnsi="Times New Roman" w:ascii="Times New Roman"/>
          <w:sz w:val="24"/>
          <w:szCs w:val="24"/>
        </w:rPr>
        <w:t>7300, k.o. Čakovec, u 1/1 dijela vlasništvo stečajnog dužnika, upisana u zemljišne kn</w:t>
      </w:r>
      <w:r w:rsidR="00482814">
        <w:rPr>
          <w:rFonts w:cs="Times New Roman" w:hAnsi="Times New Roman" w:ascii="Times New Roman"/>
          <w:sz w:val="24"/>
          <w:szCs w:val="24"/>
        </w:rPr>
        <w:t>jige Općinskog suda u Čakovcu, Z</w:t>
      </w:r>
      <w:r w:rsidR="008C32B3" w:rsidRPr="008C32B3">
        <w:rPr>
          <w:rFonts w:cs="Times New Roman" w:hAnsi="Times New Roman" w:ascii="Times New Roman"/>
          <w:sz w:val="24"/>
          <w:szCs w:val="24"/>
        </w:rPr>
        <w:t>emljišno</w:t>
      </w:r>
      <w:r w:rsidR="00482814">
        <w:rPr>
          <w:rFonts w:cs="Times New Roman" w:hAnsi="Times New Roman" w:ascii="Times New Roman"/>
          <w:sz w:val="24"/>
          <w:szCs w:val="24"/>
        </w:rPr>
        <w:t>-</w:t>
      </w:r>
      <w:r w:rsidR="008C32B3" w:rsidRPr="008C32B3">
        <w:rPr>
          <w:rFonts w:cs="Times New Roman" w:hAnsi="Times New Roman" w:ascii="Times New Roman"/>
          <w:sz w:val="24"/>
          <w:szCs w:val="24"/>
        </w:rPr>
        <w:t>knjižni odjel</w:t>
      </w:r>
      <w:r w:rsidR="008C32B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FC24C4">
        <w:rPr>
          <w:rFonts w:cs="Times New Roman" w:hAnsi="Times New Roman" w:ascii="Times New Roman"/>
          <w:b/>
          <w:sz w:val="24"/>
          <w:szCs w:val="24"/>
        </w:rPr>
        <w:t>se ne može prodati: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lastRenderedPageBreak/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prvoj dražbi ispod tri četvrtine (3/4) utvrđene vrijednosti</w:t>
      </w:r>
      <w:r w:rsidR="00FC24C4">
        <w:rPr>
          <w:rFonts w:cs="Times New Roman" w:hAnsi="Times New Roman" w:ascii="Times New Roman"/>
          <w:sz w:val="24"/>
          <w:szCs w:val="24"/>
        </w:rPr>
        <w:t xml:space="preserve">, </w:t>
      </w:r>
      <w:r w:rsidR="008C32B3">
        <w:rPr>
          <w:rFonts w:cs="Times New Roman" w:hAnsi="Times New Roman" w:ascii="Times New Roman"/>
          <w:sz w:val="24"/>
          <w:szCs w:val="24"/>
        </w:rPr>
        <w:t xml:space="preserve">tj. ispod iznosa od </w:t>
      </w:r>
      <w:r w:rsidRPr="004E04A2">
        <w:rPr>
          <w:rFonts w:cs="Times New Roman" w:hAnsi="Times New Roman" w:ascii="Times New Roman"/>
          <w:sz w:val="24"/>
          <w:szCs w:val="24"/>
        </w:rPr>
        <w:t xml:space="preserve"> </w:t>
      </w:r>
      <w:r w:rsidR="00C870E2">
        <w:rPr>
          <w:rFonts w:cs="Times New Roman" w:hAnsi="Times New Roman" w:ascii="Times New Roman"/>
          <w:sz w:val="24"/>
          <w:szCs w:val="24"/>
        </w:rPr>
        <w:t xml:space="preserve">649.500,00 </w:t>
      </w:r>
      <w:r w:rsidRPr="004E04A2">
        <w:rPr>
          <w:rFonts w:cs="Times New Roman" w:hAnsi="Times New Roman" w:ascii="Times New Roman"/>
          <w:sz w:val="24"/>
          <w:szCs w:val="24"/>
        </w:rPr>
        <w:t>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drugoj dražbi ispod jedne polovine (1/2) utvrđene vrijednost</w:t>
      </w:r>
      <w:r w:rsidR="00FC24C4">
        <w:rPr>
          <w:rFonts w:cs="Times New Roman" w:hAnsi="Times New Roman" w:ascii="Times New Roman"/>
          <w:sz w:val="24"/>
          <w:szCs w:val="24"/>
        </w:rPr>
        <w:t xml:space="preserve">i </w:t>
      </w:r>
      <w:r w:rsidR="008C32B3">
        <w:rPr>
          <w:rFonts w:cs="Times New Roman" w:hAnsi="Times New Roman" w:ascii="Times New Roman"/>
          <w:sz w:val="24"/>
          <w:szCs w:val="24"/>
        </w:rPr>
        <w:t xml:space="preserve">tj. ispod iznosa od </w:t>
      </w:r>
      <w:r w:rsidRPr="004E04A2">
        <w:rPr>
          <w:rFonts w:cs="Times New Roman" w:hAnsi="Times New Roman" w:ascii="Times New Roman"/>
          <w:sz w:val="24"/>
          <w:szCs w:val="24"/>
        </w:rPr>
        <w:t xml:space="preserve"> </w:t>
      </w:r>
      <w:r w:rsidR="00C870E2">
        <w:rPr>
          <w:rFonts w:cs="Times New Roman" w:hAnsi="Times New Roman" w:ascii="Times New Roman"/>
          <w:sz w:val="24"/>
          <w:szCs w:val="24"/>
        </w:rPr>
        <w:t xml:space="preserve">433.000,00 </w:t>
      </w:r>
      <w:r w:rsidRPr="004E04A2">
        <w:rPr>
          <w:rFonts w:cs="Times New Roman" w:hAnsi="Times New Roman" w:ascii="Times New Roman"/>
          <w:sz w:val="24"/>
          <w:szCs w:val="24"/>
        </w:rPr>
        <w:t>kn;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trećoj dražbi ispod jedne četvrtine (1/4) utvrđene vrijednost</w:t>
      </w:r>
      <w:r w:rsidR="008C32B3">
        <w:rPr>
          <w:rFonts w:cs="Times New Roman" w:hAnsi="Times New Roman" w:ascii="Times New Roman"/>
          <w:sz w:val="24"/>
          <w:szCs w:val="24"/>
        </w:rPr>
        <w:t xml:space="preserve">i tj. ispod iznosa od </w:t>
      </w:r>
      <w:r w:rsidRPr="004E04A2">
        <w:rPr>
          <w:rFonts w:cs="Times New Roman" w:hAnsi="Times New Roman" w:ascii="Times New Roman"/>
          <w:sz w:val="24"/>
          <w:szCs w:val="24"/>
        </w:rPr>
        <w:t xml:space="preserve"> </w:t>
      </w:r>
      <w:r w:rsidR="00C870E2">
        <w:rPr>
          <w:rFonts w:cs="Times New Roman" w:hAnsi="Times New Roman" w:ascii="Times New Roman"/>
          <w:sz w:val="24"/>
          <w:szCs w:val="24"/>
        </w:rPr>
        <w:t xml:space="preserve">216.500,00 </w:t>
      </w:r>
      <w:r w:rsidRPr="004E04A2">
        <w:rPr>
          <w:rFonts w:cs="Times New Roman" w:hAnsi="Times New Roman" w:ascii="Times New Roman"/>
          <w:sz w:val="24"/>
          <w:szCs w:val="24"/>
        </w:rPr>
        <w:t>kn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-</w:t>
      </w:r>
      <w:r w:rsidRPr="004E04A2">
        <w:rPr>
          <w:rFonts w:cs="Times New Roman" w:hAnsi="Times New Roman" w:ascii="Times New Roman"/>
          <w:sz w:val="24"/>
          <w:szCs w:val="24"/>
        </w:rPr>
        <w:tab/>
        <w:t>na četvrtoj dražbi nekretnina se prodaje</w:t>
      </w:r>
      <w:r w:rsidR="00D54D64">
        <w:rPr>
          <w:rFonts w:cs="Times New Roman" w:hAnsi="Times New Roman" w:ascii="Times New Roman"/>
          <w:sz w:val="24"/>
          <w:szCs w:val="24"/>
        </w:rPr>
        <w:t xml:space="preserve"> po početnoj cijeni od 1,00 kn.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</w:t>
      </w:r>
      <w:r w:rsidR="004E04A2" w:rsidRPr="004E04A2">
        <w:rPr>
          <w:rFonts w:cs="Times New Roman" w:hAnsi="Times New Roman" w:ascii="Times New Roman"/>
          <w:sz w:val="24"/>
          <w:szCs w:val="24"/>
        </w:rPr>
        <w:t xml:space="preserve"> troškove i poreze</w:t>
      </w:r>
      <w:r>
        <w:rPr>
          <w:rFonts w:cs="Times New Roman" w:hAnsi="Times New Roman" w:ascii="Times New Roman"/>
          <w:sz w:val="24"/>
          <w:szCs w:val="24"/>
        </w:rPr>
        <w:t xml:space="preserve"> u svezi s prodajom</w:t>
      </w:r>
      <w:r w:rsidR="00FC24C4">
        <w:rPr>
          <w:rFonts w:cs="Times New Roman" w:hAnsi="Times New Roman" w:ascii="Times New Roman"/>
          <w:sz w:val="24"/>
          <w:szCs w:val="24"/>
        </w:rPr>
        <w:t xml:space="preserve"> obiju nekretnina</w:t>
      </w:r>
      <w:r>
        <w:rPr>
          <w:rFonts w:cs="Times New Roman" w:hAnsi="Times New Roman" w:ascii="Times New Roman"/>
          <w:sz w:val="24"/>
          <w:szCs w:val="24"/>
        </w:rPr>
        <w:t xml:space="preserve"> snosi kupac.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Nakon prodaje nekretnine i nakon što budu ispunjeni uvjeti za upis kupca u zemljišne knjige, brisati će se tereti koji su upisani u zemljišnim knjigama</w:t>
      </w:r>
      <w:r w:rsidR="00AC2E0C">
        <w:rPr>
          <w:rFonts w:cs="Times New Roman" w:hAnsi="Times New Roman" w:ascii="Times New Roman"/>
          <w:sz w:val="24"/>
          <w:szCs w:val="24"/>
        </w:rPr>
        <w:t xml:space="preserve"> u korist založnih vjerovnika</w:t>
      </w:r>
      <w:r w:rsidRPr="004E04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E04A2" w:rsidP="00281CA2" w:rsidR="00D54D6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Pravo </w:t>
      </w:r>
      <w:r w:rsidR="00AC2E0C">
        <w:rPr>
          <w:rFonts w:cs="Times New Roman" w:hAnsi="Times New Roman" w:ascii="Times New Roman"/>
          <w:sz w:val="24"/>
          <w:szCs w:val="24"/>
        </w:rPr>
        <w:t>dražbovanja</w:t>
      </w:r>
      <w:r w:rsidRPr="004E04A2">
        <w:rPr>
          <w:rFonts w:cs="Times New Roman" w:hAnsi="Times New Roman" w:ascii="Times New Roman"/>
          <w:sz w:val="24"/>
          <w:szCs w:val="24"/>
        </w:rPr>
        <w:t xml:space="preserve"> imaju samo osobe koje </w:t>
      </w:r>
      <w:r w:rsidR="00AC2E0C">
        <w:rPr>
          <w:rFonts w:cs="Times New Roman" w:hAnsi="Times New Roman" w:ascii="Times New Roman"/>
          <w:sz w:val="24"/>
          <w:szCs w:val="24"/>
        </w:rPr>
        <w:t>uplate jamčevinu</w:t>
      </w:r>
      <w:r w:rsidR="003C68FE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FC24C4">
        <w:rPr>
          <w:rFonts w:cs="Times New Roman" w:hAnsi="Times New Roman" w:ascii="Times New Roman"/>
          <w:sz w:val="24"/>
          <w:szCs w:val="24"/>
        </w:rPr>
        <w:t>50.000,00</w:t>
      </w:r>
      <w:r w:rsidR="00C870E2">
        <w:rPr>
          <w:rFonts w:cs="Times New Roman" w:hAnsi="Times New Roman" w:ascii="Times New Roman"/>
          <w:sz w:val="24"/>
          <w:szCs w:val="24"/>
        </w:rPr>
        <w:t xml:space="preserve"> kn i to za sve četiri dražbe</w:t>
      </w:r>
      <w:r w:rsidR="00FC24C4">
        <w:rPr>
          <w:rFonts w:cs="Times New Roman" w:hAnsi="Times New Roman" w:ascii="Times New Roman"/>
          <w:sz w:val="24"/>
          <w:szCs w:val="24"/>
        </w:rPr>
        <w:t>,</w:t>
      </w:r>
      <w:r w:rsidR="00C870E2">
        <w:rPr>
          <w:rFonts w:cs="Times New Roman" w:hAnsi="Times New Roman" w:ascii="Times New Roman"/>
          <w:sz w:val="24"/>
          <w:szCs w:val="24"/>
        </w:rPr>
        <w:t xml:space="preserve"> </w:t>
      </w:r>
      <w:r w:rsidR="00AC2E0C">
        <w:rPr>
          <w:rFonts w:cs="Times New Roman" w:hAnsi="Times New Roman" w:ascii="Times New Roman"/>
          <w:sz w:val="24"/>
          <w:szCs w:val="24"/>
        </w:rPr>
        <w:t xml:space="preserve">na poseban račun </w:t>
      </w:r>
      <w:r w:rsidR="003C68FE">
        <w:rPr>
          <w:rFonts w:cs="Times New Roman" w:hAnsi="Times New Roman" w:ascii="Times New Roman"/>
          <w:sz w:val="24"/>
          <w:szCs w:val="24"/>
        </w:rPr>
        <w:t xml:space="preserve">Financijske agencije u </w:t>
      </w:r>
      <w:r w:rsidR="00AC2E0C">
        <w:rPr>
          <w:rFonts w:cs="Times New Roman" w:hAnsi="Times New Roman" w:ascii="Times New Roman"/>
          <w:sz w:val="24"/>
          <w:szCs w:val="24"/>
        </w:rPr>
        <w:t>roku i na način utvrđen u pozivu za sudjelovanje. Uplatiteljem jamčevine smatrat će se osoba čiji je osobni identifikacijski broj (OIB) naveden u pozivu uplate (PNB).</w:t>
      </w:r>
    </w:p>
    <w:p w:rsidRDefault="00AC2E0C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Jamčevina se uplaćuje najkasnije zadnjeg dana objave poziva za sudjelovanje.</w:t>
      </w:r>
      <w:r w:rsidR="00D54D6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Sudionik čija će ponuda biti prihvaćena, jamčevina će se uračunati u kupoprodajnu cijenu,  a ostalim sudionicima će biti vraćena.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Kupac je dužan uplatiti razliku između uplaćene jamčevine i postignute kupoprodajne cijene u roku od 30 dana </w:t>
      </w:r>
      <w:r w:rsidR="00D54D64">
        <w:rPr>
          <w:rFonts w:cs="Times New Roman" w:hAnsi="Times New Roman" w:ascii="Times New Roman"/>
          <w:sz w:val="24"/>
          <w:szCs w:val="24"/>
        </w:rPr>
        <w:t>od pravomoćnosti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Nekretnine će se rješenjem o dosudi dosuditi kupcu koji ponudi najpovoljniju cijenu. Nekretnine će se dosuditi i kupcima koji su ponudili nižu cijenu prema veličini ponuđene cijene, ako kupci koji su ponudili veću cijenu ne polože kupovninu u roku </w:t>
      </w:r>
      <w:r w:rsidR="00D54D64">
        <w:rPr>
          <w:rFonts w:cs="Times New Roman" w:hAnsi="Times New Roman" w:ascii="Times New Roman"/>
          <w:sz w:val="24"/>
          <w:szCs w:val="24"/>
        </w:rPr>
        <w:t>iz rješenja o dosudi.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4E04A2" w:rsidP="00281CA2" w:rsidR="004E04A2" w:rsidRP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>Prodaja se provodi po načelu „viđeno – kupljeno“, što isključuje sve naknadne prigovore kupca.</w:t>
      </w:r>
    </w:p>
    <w:p w:rsidRDefault="004E04A2" w:rsidP="00281CA2" w:rsidR="004E04A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04A2">
        <w:rPr>
          <w:rFonts w:cs="Times New Roman" w:hAnsi="Times New Roman" w:ascii="Times New Roman"/>
          <w:sz w:val="24"/>
          <w:szCs w:val="24"/>
        </w:rPr>
        <w:t xml:space="preserve">Zainteresirane osobe mogu razgledati nekretnine i pokretnine koje su predmet prodaje,  uz prethodni dogovor sa stečajnim upraviteljem </w:t>
      </w:r>
      <w:r w:rsidR="00482814">
        <w:rPr>
          <w:rFonts w:cs="Times New Roman" w:hAnsi="Times New Roman" w:ascii="Times New Roman"/>
          <w:sz w:val="24"/>
          <w:szCs w:val="24"/>
        </w:rPr>
        <w:t>Dašom</w:t>
      </w:r>
      <w:r w:rsidR="00C870E2">
        <w:rPr>
          <w:rFonts w:cs="Times New Roman" w:hAnsi="Times New Roman" w:ascii="Times New Roman"/>
          <w:sz w:val="24"/>
          <w:szCs w:val="24"/>
        </w:rPr>
        <w:t xml:space="preserve"> Panjaković Senjić iz Osijeka</w:t>
      </w:r>
      <w:r w:rsidR="00482814">
        <w:rPr>
          <w:rFonts w:cs="Times New Roman" w:hAnsi="Times New Roman" w:ascii="Times New Roman"/>
          <w:sz w:val="24"/>
          <w:szCs w:val="24"/>
        </w:rPr>
        <w:t>,</w:t>
      </w:r>
      <w:r w:rsidR="00C870E2">
        <w:rPr>
          <w:rFonts w:cs="Times New Roman" w:hAnsi="Times New Roman" w:ascii="Times New Roman"/>
          <w:sz w:val="24"/>
          <w:szCs w:val="24"/>
        </w:rPr>
        <w:t xml:space="preserve"> svaki radni dan od 9-15 sati, na broj 031 200-111.</w:t>
      </w:r>
    </w:p>
    <w:p w:rsidRDefault="00281CA2" w:rsidP="00281CA2" w:rsidR="00281CA2">
      <w:pPr>
        <w:rPr>
          <w:rFonts w:cs="Times New Roman" w:hAnsi="Times New Roman" w:ascii="Times New Roman"/>
          <w:sz w:val="24"/>
          <w:szCs w:val="24"/>
        </w:rPr>
      </w:pPr>
    </w:p>
    <w:p w:rsidRDefault="00C870E2" w:rsidP="00281CA2" w:rsidR="00281CA2" w:rsidRPr="00D52973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U Varaždinu, 21. rujna</w:t>
      </w:r>
      <w:r w:rsidR="00281CA2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281CA2" w:rsidP="00281CA2" w:rsidR="00281CA2" w:rsidRPr="00EC7091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SUDAC</w:t>
      </w:r>
    </w:p>
    <w:p w:rsidRDefault="00281CA2" w:rsidP="00281CA2" w:rsidR="00281CA2" w:rsidRPr="00EC7091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81CA2" w:rsidP="00281CA2" w:rsidR="00281CA2" w:rsidRPr="00EC7091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C7091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81CA2" w:rsidP="00281CA2" w:rsidR="00281CA2" w:rsidRPr="00EC7091">
      <w:pPr>
        <w:rPr>
          <w:rFonts w:cs="Times New Roman" w:hAnsi="Times New Roman" w:ascii="Times New Roman"/>
          <w:sz w:val="24"/>
          <w:szCs w:val="24"/>
        </w:rPr>
      </w:pPr>
    </w:p>
    <w:p w:rsidRDefault="00281CA2" w:rsidP="004D5CC5" w:rsidR="00281CA2" w:rsidRPr="004D5C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D5CC5">
        <w:rPr>
          <w:rFonts w:cs="Times New Roman" w:hAnsi="Times New Roman" w:ascii="Times New Roman"/>
          <w:sz w:val="24"/>
          <w:szCs w:val="24"/>
        </w:rPr>
        <w:t>Protiv ovog zaključka nije dopušten poseban pravni lijek (čl. 11. st. 9. Stečajnog zakona).</w:t>
      </w: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82814" w:rsidR="004828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482814" w:rsidP="00482814" w:rsidR="00482814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82814" w:rsidP="00482814" w:rsidR="0048281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Čakovcu Zemljišno-knjižni odjel, Čakovec, R. Boškovića 18,</w:t>
      </w:r>
    </w:p>
    <w:p w:rsidRDefault="00482814" w:rsidP="00482814" w:rsidR="00482814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Zagreb, Vrtni put 3, nakon pravomoćnosti rješenja od 21. rujna 2017., poslovni broj St-824/16-29,</w:t>
      </w:r>
    </w:p>
    <w:p w:rsidRDefault="00482814" w:rsidP="00482814" w:rsidR="00482814" w:rsidRPr="00B72D5E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Daša Panjaković Senjić, Osijek, Kapucinska 27,</w:t>
      </w:r>
    </w:p>
    <w:p w:rsidRDefault="00482814" w:rsidP="00482814" w:rsidR="00482814" w:rsidRPr="009E34FE">
      <w:pPr>
        <w:pStyle w:val="Odlomakpopisa"/>
        <w:numPr>
          <w:ilvl w:val="0"/>
          <w:numId w:val="1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482814" w:rsidP="00482814" w:rsidR="00482814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513202">
        <w:rPr>
          <w:rFonts w:cs="Times New Roman" w:hAnsi="Times New Roman" w:ascii="Times New Roman"/>
          <w:sz w:val="24"/>
          <w:szCs w:val="24"/>
        </w:rPr>
        <w:t>Erste &amp; Steiermarkische bank d.d. Rijeka</w:t>
      </w:r>
      <w:r>
        <w:rPr>
          <w:rFonts w:cs="Times New Roman" w:hAnsi="Times New Roman" w:ascii="Times New Roman"/>
          <w:sz w:val="24"/>
          <w:szCs w:val="24"/>
        </w:rPr>
        <w:t>, Jadranski trg 3A,</w:t>
      </w:r>
    </w:p>
    <w:p w:rsidRDefault="00482814" w:rsidP="00482814" w:rsidR="00482814" w:rsidRPr="00513202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-Darinka Krička</w:t>
      </w:r>
      <w:r w:rsidRPr="00513202">
        <w:rPr>
          <w:rFonts w:cs="Times New Roman" w:hAnsi="Times New Roman" w:ascii="Times New Roman"/>
          <w:sz w:val="24"/>
          <w:szCs w:val="24"/>
        </w:rPr>
        <w:t>, Čakovec, Trg Eugena Kvaternika 13.</w:t>
      </w:r>
    </w:p>
    <w:p w:rsidRDefault="00482814" w:rsidP="00482814" w:rsidR="00482814" w:rsidRPr="0048281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82814" w:rsidP="004D5CC5" w:rsidR="0048281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D5CC5" w:rsidP="004D5CC5" w:rsidR="004D5CC5" w:rsidRPr="004D5C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281CA2" w:rsidR="00281CA2" w:rsidRPr="004D5CC5">
      <w:pPr>
        <w:pStyle w:val="Odlomakpopisa"/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</w:p>
    <w:p w:rsidRDefault="00281CA2" w:rsidP="00482814" w:rsidR="00281CA2">
      <w:pPr>
        <w:rPr>
          <w:rFonts w:cs="Times New Roman" w:hAnsi="Times New Roman" w:ascii="Times New Roman"/>
          <w:sz w:val="24"/>
          <w:szCs w:val="24"/>
        </w:rPr>
      </w:pPr>
    </w:p>
    <w:p w:rsidRDefault="00482814" w:rsidP="00482814" w:rsidR="00482814" w:rsidRPr="00EC53D7">
      <w:pPr>
        <w:rPr>
          <w:rFonts w:cs="Times New Roman" w:hAnsi="Times New Roman" w:ascii="Times New Roman"/>
          <w:sz w:val="24"/>
          <w:szCs w:val="24"/>
        </w:rPr>
      </w:pPr>
    </w:p>
    <w:sectPr w:rsidSect="00281CA2" w:rsidR="00482814" w:rsidRPr="00EC53D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6894" w:rsidP="00281CA2" w:rsidR="00E56894">
      <w:pPr>
        <w:spacing w:lineRule="auto" w:line="240" w:after="0"/>
      </w:pPr>
      <w:r>
        <w:separator/>
      </w:r>
    </w:p>
  </w:endnote>
  <w:endnote w:id="0" w:type="continuationSeparator">
    <w:p w:rsidRDefault="00E56894" w:rsidP="00281CA2" w:rsidR="00E568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6894" w:rsidP="00281CA2" w:rsidR="00E56894">
      <w:pPr>
        <w:spacing w:lineRule="auto" w:line="240" w:after="0"/>
      </w:pPr>
      <w:r>
        <w:separator/>
      </w:r>
    </w:p>
  </w:footnote>
  <w:footnote w:id="0" w:type="continuationSeparator">
    <w:p w:rsidRDefault="00E56894" w:rsidP="00281CA2" w:rsidR="00E568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0145"/>
      <w:docPartObj>
        <w:docPartGallery w:val="Page Numbers (Top of Page)"/>
        <w:docPartUnique/>
      </w:docPartObj>
    </w:sdtPr>
    <w:sdtEndPr/>
    <w:sdtContent>
      <w:p w:rsidRDefault="00281CA2" w:rsidR="00281CA2" w:rsidRPr="00281CA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81CA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81CA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44C1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81CA2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281CA2" w:rsidP="00281CA2" w:rsidR="00281CA2" w:rsidRPr="00281CA2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482814">
          <w:rPr>
            <w:rFonts w:cs="Times New Roman" w:hAnsi="Times New Roman" w:ascii="Times New Roman"/>
            <w:sz w:val="24"/>
            <w:szCs w:val="24"/>
          </w:rPr>
          <w:t>Poslovni broj: 5 St-824/16-30</w:t>
        </w:r>
      </w:p>
      <w:p w:rsidRDefault="000544C1" w:rsidR="00281CA2">
        <w:pPr>
          <w:pStyle w:val="Zaglavlje"/>
          <w:jc w:val="center"/>
        </w:pPr>
      </w:p>
    </w:sdtContent>
  </w:sdt>
  <w:p w:rsidRDefault="00281CA2" w:rsidR="00281C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CA2" w:rsidR="00281CA2" w:rsidRPr="00281CA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="004D5CC5">
      <w:rPr>
        <w:rFonts w:cs="Times New Roman" w:hAnsi="Times New Roman" w:ascii="Times New Roman"/>
        <w:sz w:val="24"/>
        <w:szCs w:val="24"/>
      </w:rPr>
      <w:t>Poslovni broj: 5 St-</w:t>
    </w:r>
    <w:r w:rsidR="00482814">
      <w:rPr>
        <w:rFonts w:cs="Times New Roman" w:hAnsi="Times New Roman" w:ascii="Times New Roman"/>
        <w:sz w:val="24"/>
        <w:szCs w:val="24"/>
      </w:rPr>
      <w:t>824/16-30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53D7"/>
    <w:rsid w:val="000544C1"/>
    <w:rsid w:val="001C4EA1"/>
    <w:rsid w:val="00281CA2"/>
    <w:rsid w:val="00292F0C"/>
    <w:rsid w:val="00297B9F"/>
    <w:rsid w:val="003C68FE"/>
    <w:rsid w:val="00482814"/>
    <w:rsid w:val="004D5CC5"/>
    <w:rsid w:val="004E04A2"/>
    <w:rsid w:val="00530C3B"/>
    <w:rsid w:val="00562501"/>
    <w:rsid w:val="005D70DD"/>
    <w:rsid w:val="006210D6"/>
    <w:rsid w:val="007341A1"/>
    <w:rsid w:val="00776012"/>
    <w:rsid w:val="007C4E01"/>
    <w:rsid w:val="008C32B3"/>
    <w:rsid w:val="00A27FF2"/>
    <w:rsid w:val="00A7526A"/>
    <w:rsid w:val="00AB417C"/>
    <w:rsid w:val="00AC2E0C"/>
    <w:rsid w:val="00BA3A00"/>
    <w:rsid w:val="00C870E2"/>
    <w:rsid w:val="00D54D64"/>
    <w:rsid w:val="00E56894"/>
    <w:rsid w:val="00EC53D7"/>
    <w:rsid w:val="00ED45B3"/>
    <w:rsid w:val="00FC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44C1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44C1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44C1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44C1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1CA2"/>
  </w:style>
  <w:style w:styleId="Podnoje" w:type="paragraph">
    <w:name w:val="footer"/>
    <w:basedOn w:val="Normal"/>
    <w:link w:val="PodnojeChar"/>
    <w:uiPriority w:val="99"/>
    <w:unhideWhenUsed/>
    <w:rsid w:val="00281CA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1CA2"/>
  </w:style>
  <w:style w:styleId="Tekstbalonia" w:type="paragraph">
    <w:name w:val="Balloon Text"/>
    <w:basedOn w:val="Normal"/>
    <w:link w:val="TekstbaloniaChar"/>
    <w:uiPriority w:val="99"/>
    <w:semiHidden/>
    <w:unhideWhenUsed/>
    <w:rsid w:val="00281CA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C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281C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4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44C1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44C1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44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44C1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DOSTAVLJEN SPIS OS ČK OVR-774/16
PRILEŽI SPISU OD 23.03.2017.</izvorni_sadrzaj>
    <derivirana_varijabla naziv="DomainObject.Predmet.PrimjedbaSuca_1">DOSTAVLJEN SPIS OS ČK OVR-774/16
PRILEŽI SPISU OD 23.03.2017.</derivirana_varijabla>
  </DomainObject.Predmet.PrimjedbaSuca>
  <DomainObject.Predmet.ProtustrankaFormated>
    <izvorni_sadrzaj>  KRIČKA društvo s ograničenom odgovornošću za ugostiteljstvo, trgovinu i posredovanje u stečaju</izvorni_sadrzaj>
    <derivirana_varijabla naziv="DomainObject.Predmet.ProtustrankaFormated_1">  KRIČKA društvo s ograničenom odgovornošću za ugostiteljstvo, trgovinu i posredovanje u stečaju</derivirana_varijabla>
  </DomainObject.Predmet.ProtustrankaFormated>
  <DomainObject.Predmet.ProtustrankaFormatedOIB>
    <izvorni_sadrzaj>  KRIČKA društvo s ograničenom odgovornošću za ugostiteljstvo, trgovinu i posredovanje u stečaju, OIB 02622334669</izvorni_sadrzaj>
    <derivirana_varijabla naziv="DomainObject.Predmet.ProtustrankaFormatedOIB_1">  KRIČKA društvo s ograničenom odgovornošću za ugostiteljstvo, trgovinu i posredovanje u stečaju, OIB 02622334669</derivirana_varijabla>
  </DomainObject.Predmet.ProtustrankaFormatedOIB>
  <DomainObject.Predmet.ProtustrankaFormatedWithAdress>
    <izvorni_sadrzaj> KRIČKA društvo s ograničenom odgovornošću za ugostiteljstvo, trgovinu i posredovanje u stečaju, Trg Eugena Kvaternika 13, 40000 Čakovec</izvorni_sadrzaj>
    <derivirana_varijabla naziv="DomainObject.Predmet.ProtustrankaFormatedWithAdress_1"> KRIČKA društvo s ograničenom odgovornošću za ugostiteljstvo, trgovinu i posredovanje u stečaju,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 u stečaju, OIB 02622334669, Trg Eugena Kvaternika 13, 40000 Čakovec</izvorni_sadrzaj>
    <derivirana_varijabla naziv="DomainObject.Predmet.ProtustrankaFormatedWithAdressOIB_1"> KRIČKA društvo s ograničenom odgovornošću za ugostiteljstvo, trgovinu i posredovanje u stečaju,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u stečaju Trg Eugena Kvaternika 13, 40000 Čakovec</izvorni_sadrzaj>
    <derivirana_varijabla naziv="DomainObject.Predmet.ProtustrankaWithAdress_1">KRIČKA društvo s ograničenom odgovornošću za ugostiteljstvo, trgovinu i posredovanje u stečaju Trg Eugena Kvaternika 13, 40000 Čakovec</derivirana_varijabla>
  </DomainObject.Predmet.ProtustrankaWithAdress>
  <DomainObject.Predmet.ProtustrankaWithAdressOIB>
    <izvorni_sadrzaj>KRIČKA društvo s ograničenom odgovornošću za ugostiteljstvo, trgovinu i posredovanje u stečaju, OIB 02622334669, Trg Eugena Kvaternika 13, 40000 Čakovec</izvorni_sadrzaj>
    <derivirana_varijabla naziv="DomainObject.Predmet.ProtustrankaWithAdressOIB_1">KRIČKA društvo s ograničenom odgovornošću za ugostiteljstvo, trgovinu i posredovanje u stečaju,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 u stečaju</izvorni_sadrzaj>
    <derivirana_varijabla naziv="DomainObject.Predmet.ProtustrankaNazivFormated_1">KRIČKA društvo s ograničenom odgovornošću za ugostiteljstvo, trgovinu i posredovanje u stečaju</derivirana_varijabla>
  </DomainObject.Predmet.ProtustrankaNazivFormated>
  <DomainObject.Predmet.ProtustrankaNazivFormatedOIB>
    <izvorni_sadrzaj>KRIČKA društvo s ograničenom odgovornošću za ugostiteljstvo, trgovinu i posredovanje u stečaju, OIB 02622334669</izvorni_sadrzaj>
    <derivirana_varijabla naziv="DomainObject.Predmet.ProtustrankaNazivFormatedOIB_1">KRIČKA društvo s ograničenom odgovornošću za ugostiteljstvo, trgovinu i posredovanje u stečaju,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 u stečaju</item>
    </izvorni_sadrzaj>
    <derivirana_varijabla naziv="DomainObject.Predmet.ProtuStrankaListFormated_1">
      <item>KRIČKA društvo s ograničenom odgovornošću za ugostiteljstvo, trgovinu i posredovanje u stečaju</item>
    </derivirana_varijabla>
  </DomainObject.Predmet.ProtuStrankaListFormated>
  <DomainObject.Predmet.ProtuStrankaListFormatedOIB>
    <izvorni_sadrzaj>
      <item>KRIČKA društvo s ograničenom odgovornošću za ugostiteljstvo, trgovinu i posredovanje u stečaju, OIB 02622334669</item>
    </izvorni_sadrzaj>
    <derivirana_varijabla naziv="DomainObject.Predmet.ProtuStrankaListFormatedOIB_1">
      <item>KRIČKA društvo s ograničenom odgovornošću za ugostiteljstvo, trgovinu i posredovanje u stečaju,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 u stečaju, Trg Eugena Kvaternika 13, 40000 Čakovec</item>
    </izvorni_sadrzaj>
    <derivirana_varijabla naziv="DomainObject.Predmet.ProtuStrankaListFormatedWithAdress_1">
      <item>KRIČKA društvo s ograničenom odgovornošću za ugostiteljstvo, trgovinu i posredovanje u stečaju,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 u stečaju,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 u stečaju,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 u stečaju</item>
    </izvorni_sadrzaj>
    <derivirana_varijabla naziv="DomainObject.Predmet.ProtuStrankaListNazivFormated_1">
      <item>KRIČKA društvo s ograničenom odgovornošću za ugostiteljstvo, trgovinu i posredovanje u stečaju</item>
    </derivirana_varijabla>
  </DomainObject.Predmet.ProtuStrankaListNazivFormated>
  <DomainObject.Predmet.ProtuStrankaListNazivFormatedOIB>
    <izvorni_sadrzaj>
      <item>KRIČKA društvo s ograničenom odgovornošću za ugostiteljstvo, trgovinu i posredovanje u stečaju, OIB 02622334669</item>
    </izvorni_sadrzaj>
    <derivirana_varijabla naziv="DomainObject.Predmet.ProtuStrankaListNazivFormatedOIB_1">
      <item>KRIČKA društvo s ograničenom odgovornošću za ugostiteljstvo, trgovinu i posredovanje u stečaju,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izvorni_sadrzaj>
    <derivirana_varijabla naziv="DomainObject.Predmet.OstaliListFormatedWithAdress_1">
      <item>sudski registar</item>
      <item>Špiro Krička</item>
      <item>Županijsko državno odvjetništvo</item>
      <item>Daša Panjaković Senjić,st. upraviteljica, Gornjodravska Obala 89 A, 31000 Osijek</item>
      <item>MAĐARIĆ &amp; LUI - odvjetničko društvo d.o.o., Ilica 191F, 10000 Zagreb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izvorni_sadrzaj>
    <derivirana_varijabla naziv="DomainObject.Predmet.OstaliListFormatedWithAdressOIB_1">
      <item>sudski registar</item>
      <item>Špiro Krička, OIB 09038147208</item>
      <item>Županijsko državno odvjetništvo</item>
      <item>Daša Panjaković Senjić,st. upraviteljica, OIB 39849053592, Gornjodravska Obala 89 A, 31000 Osijek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OstaliListNazivFormated_1"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izvorni_sadrzaj>
    <derivirana_varijabla naziv="DomainObject.Predmet.OstaliListNazivFormatedOIB_1">
      <item>sudski registar</item>
      <item>Špiro Krička, OIB 09038147208</item>
      <item>Županijsko državno odvjetništvo</item>
      <item>Daša Panjaković Senjić,st. upraviteljica, OIB 39849053592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 u stečaju</izvorni_sadrzaj>
    <derivirana_varijabla naziv="DomainObject.Predmet.ProtustrankaIDrugi_1">KRIČKA društvo s ograničenom odgovornošću za ugostiteljstvo, trgovinu i posredovanje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 u stečaju, OIB 02622334669, Trg Eugena Kvaternika 13, 40000 Čakovec</izvorni_sadrzaj>
    <derivirana_varijabla naziv="DomainObject.Predmet.ProtustrankaIDrugiAdressOIB_1">KRIČKA društvo s ograničenom odgovornošću za ugostiteljstvo, trgovinu i posredovanje u stečaju,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izvorni_sadrzaj>
    <derivirana_varijabla naziv="DomainObject.Predmet.SudioniciListNaziv_1">
      <item>Financijska agencija</item>
      <item>KRIČKA društvo s ograničenom odgovornošću za ugostiteljstvo, trgovinu i posredovanje u stečaju</item>
      <item>sudski registar</item>
      <item>Špiro Krička</item>
      <item>Županijsko državno odvjetništvo</item>
      <item>Daša Panjaković Senjić,st. upraviteljica</item>
      <item>MAĐARIĆ &amp; LUI - odvjetničko društvo d.o.o.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izvorni_sadrzaj>
    <derivirana_varijabla naziv="DomainObject.Predmet.SudioniciListAdressOIB_1">
      <item>Financijska agencija, OIB 85821130368</item>
      <item>KRIČKA društvo s ograničenom odgovornošću za ugostiteljstvo, trgovinu i posredovanje u stečaju, OIB 02622334669, Trg Eugena Kvaternika 13,40000 Čakovec</item>
      <item>sudski registar</item>
      <item>Špiro Krička, OIB 09038147208</item>
      <item>Županijsko državno odvjetništvo</item>
      <item>Daša Panjaković Senjić,st. upraviteljica, OIB 39849053592, Gornjodravska Obala 89 A,31000 Osijek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  <item>, OIB 39849053592</item>
      <item>, OIB 27355904472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  <item>, OIB 39849053592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789</properties:Words>
  <properties:Characters>4420</properties:Characters>
  <properties:Lines>105</properties:Lines>
  <properties:Paragraphs>43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2017-09-21T12:32:00Z</dcterms:created>
  <dc:creator>Ksenija Flack Makitan</dc:creator>
  <cp:lastModifiedBy>Lea Rogina</cp:lastModifiedBy>
  <cp:lastPrinted>2017-03-22T13:13:00Z</cp:lastPrinted>
  <dcterms:modified xmlns:xsi="http://www.w3.org/2001/XMLSchema-instance" xsi:type="dcterms:W3CDTF">2017-09-22T07:42:00Z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