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03ada" w14:paraId="2603ada" w:rsidRDefault="002B1E0C" w:rsidP="002B1E0C" w:rsidR="002B1E0C">
      <w:pPr>
        <w:pStyle w:val="Bezproreda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b/>
          <w:sz w:val="24"/>
          <w:szCs w:val="24"/>
        </w:rPr>
        <w:t>REPUBLIKA HRVATSKA                                                                      14.St-894/2017.</w:t>
      </w:r>
    </w:p>
    <w:p w:rsidRDefault="002B1E0C" w:rsidP="002B1E0C" w:rsidR="002B1E0C">
      <w:pPr>
        <w:pStyle w:val="Bezproreda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TRGOVAČKI SUD U SPLITU</w:t>
      </w:r>
    </w:p>
    <w:p w:rsidRDefault="002B1E0C" w:rsidP="002B1E0C" w:rsidR="002B1E0C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2B1E0C" w:rsidP="002B1E0C" w:rsidR="002B1E0C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Z A P I S N I K</w:t>
      </w:r>
    </w:p>
    <w:p w:rsidRDefault="002B1E0C" w:rsidP="002B1E0C" w:rsidR="002B1E0C">
      <w:pPr>
        <w:pStyle w:val="Bezproreda"/>
        <w:jc w:val="both"/>
        <w:rPr>
          <w:rFonts w:hAnsi="Times New Roman" w:ascii="Times New Roman"/>
          <w:b/>
          <w:sz w:val="24"/>
          <w:szCs w:val="24"/>
        </w:rPr>
      </w:pPr>
    </w:p>
    <w:p w:rsidRDefault="002B1E0C" w:rsidP="002B1E0C" w:rsidR="002B1E0C" w:rsidRPr="007754EB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sa Ispitnog i Izvještajnog ročišta vjerovnika, održano dana 20. ožujka 2018. godine, s početkom u 12,00 sati kod Trgovačkog suda u Splitu, u stečajnom postupku </w:t>
      </w:r>
      <w:r w:rsidRPr="007754EB">
        <w:rPr>
          <w:rFonts w:cs="Times New Roman" w:hAnsi="Times New Roman" w:ascii="Times New Roman"/>
          <w:b/>
          <w:sz w:val="24"/>
          <w:szCs w:val="24"/>
        </w:rPr>
        <w:t>Stečajnom masom iza NAUS PROJEKT d.o.o. za usluge, u stečaju, Varaždin, Branka Vodnika 4</w:t>
      </w:r>
      <w:r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2B1E0C" w:rsidP="002B1E0C" w:rsidR="002B1E0C" w:rsidRPr="007754EB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2B1E0C" w:rsidP="002B1E0C" w:rsidR="002B1E0C" w:rsidRPr="007754E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754EB">
        <w:rPr>
          <w:rFonts w:cs="Times New Roman" w:hAnsi="Times New Roman" w:ascii="Times New Roman"/>
          <w:sz w:val="24"/>
          <w:szCs w:val="24"/>
        </w:rPr>
        <w:t>Nazočni od suda:</w:t>
      </w:r>
    </w:p>
    <w:p w:rsidRDefault="002B1E0C" w:rsidP="002B1E0C" w:rsidR="002B1E0C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 JOZO ĆALETA, stečajni sudac,</w:t>
      </w:r>
    </w:p>
    <w:p w:rsidRDefault="002B1E0C" w:rsidP="002B1E0C" w:rsidR="002B1E0C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fr-FR"/>
        </w:rPr>
        <w:t>VESNA ČARGO</w:t>
      </w:r>
      <w:r>
        <w:rPr>
          <w:rFonts w:hAnsi="Times New Roman" w:ascii="Times New Roman"/>
          <w:sz w:val="24"/>
          <w:szCs w:val="24"/>
        </w:rPr>
        <w:t xml:space="preserve">, </w:t>
      </w:r>
      <w:r>
        <w:rPr>
          <w:rFonts w:hAnsi="Times New Roman" w:ascii="Times New Roman"/>
          <w:sz w:val="24"/>
          <w:szCs w:val="24"/>
          <w:lang w:val="fr-FR"/>
        </w:rPr>
        <w:t>zapisni</w:t>
      </w:r>
      <w:r>
        <w:rPr>
          <w:rFonts w:hAnsi="Times New Roman" w:ascii="Times New Roman"/>
          <w:sz w:val="24"/>
          <w:szCs w:val="24"/>
        </w:rPr>
        <w:t>č</w:t>
      </w:r>
      <w:r>
        <w:rPr>
          <w:rFonts w:hAnsi="Times New Roman" w:ascii="Times New Roman"/>
          <w:sz w:val="24"/>
          <w:szCs w:val="24"/>
          <w:lang w:val="fr-FR"/>
        </w:rPr>
        <w:t>ar</w:t>
      </w:r>
      <w:r>
        <w:rPr>
          <w:rFonts w:hAnsi="Times New Roman" w:ascii="Times New Roman"/>
          <w:sz w:val="24"/>
          <w:szCs w:val="24"/>
        </w:rPr>
        <w:t>,</w:t>
      </w:r>
    </w:p>
    <w:p w:rsidRDefault="002B1E0C" w:rsidP="002B1E0C" w:rsidR="002B1E0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B1E0C" w:rsidP="002B1E0C" w:rsidR="002B1E0C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fr-FR"/>
        </w:rPr>
        <w:t>Ste</w:t>
      </w:r>
      <w:r>
        <w:rPr>
          <w:rFonts w:hAnsi="Times New Roman" w:ascii="Times New Roman"/>
          <w:sz w:val="24"/>
          <w:szCs w:val="24"/>
        </w:rPr>
        <w:t>č</w:t>
      </w:r>
      <w:r>
        <w:rPr>
          <w:rFonts w:hAnsi="Times New Roman" w:ascii="Times New Roman"/>
          <w:sz w:val="24"/>
          <w:szCs w:val="24"/>
          <w:lang w:val="fr-FR"/>
        </w:rPr>
        <w:t>ajna upraviteljica  TEA GATTERING</w:t>
      </w:r>
      <w:r>
        <w:rPr>
          <w:rFonts w:hAnsi="Times New Roman" w:ascii="Times New Roman"/>
          <w:sz w:val="24"/>
          <w:szCs w:val="24"/>
        </w:rPr>
        <w:t>.</w:t>
      </w:r>
    </w:p>
    <w:p w:rsidRDefault="002B1E0C" w:rsidP="002B1E0C" w:rsidR="002B1E0C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2B1E0C" w:rsidP="002B1E0C" w:rsidR="002B1E0C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ISPITNO ROČIŠTE</w:t>
      </w:r>
    </w:p>
    <w:p w:rsidRDefault="002B1E0C" w:rsidP="002B1E0C" w:rsidR="002B1E0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B1E0C" w:rsidP="002B1E0C" w:rsidR="002B1E0C">
      <w:pPr>
        <w:pStyle w:val="Bezproreda"/>
        <w:jc w:val="both"/>
        <w:rPr>
          <w:rFonts w:hAnsi="Times New Roman" w:ascii="Times New Roman"/>
          <w:sz w:val="24"/>
          <w:szCs w:val="24"/>
          <w:lang w:val="fr-FR"/>
        </w:rPr>
      </w:pPr>
      <w:r>
        <w:rPr>
          <w:rFonts w:hAnsi="Times New Roman" w:ascii="Times New Roman"/>
          <w:sz w:val="24"/>
          <w:szCs w:val="24"/>
          <w:lang w:val="fr-FR"/>
        </w:rPr>
        <w:t>Utvrđuje se kako su ostali pristupili:</w:t>
      </w:r>
    </w:p>
    <w:p w:rsidRDefault="002B1E0C" w:rsidP="002B1E0C" w:rsidR="002B1E0C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Dario Jukić, zamjenik ODO a kao punomoćnik ŽDO, za vjerovnika RH</w:t>
      </w:r>
    </w:p>
    <w:p w:rsidRDefault="002B1E0C" w:rsidP="002B1E0C" w:rsidR="002B1E0C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Vibor </w:t>
      </w:r>
      <w:proofErr w:type="spellStart"/>
      <w:r>
        <w:rPr>
          <w:rFonts w:hAnsi="Times New Roman" w:ascii="Times New Roman"/>
          <w:sz w:val="24"/>
          <w:szCs w:val="24"/>
        </w:rPr>
        <w:t>Ćulić</w:t>
      </w:r>
      <w:proofErr w:type="spellEnd"/>
      <w:r>
        <w:rPr>
          <w:rFonts w:hAnsi="Times New Roman" w:ascii="Times New Roman"/>
          <w:sz w:val="24"/>
          <w:szCs w:val="24"/>
        </w:rPr>
        <w:t xml:space="preserve">, odvjetnik u Splitu, kao punomoćnik </w:t>
      </w:r>
      <w:proofErr w:type="spellStart"/>
      <w:r>
        <w:rPr>
          <w:rFonts w:hAnsi="Times New Roman" w:ascii="Times New Roman"/>
          <w:sz w:val="24"/>
          <w:szCs w:val="24"/>
        </w:rPr>
        <w:t>udjeličara</w:t>
      </w:r>
      <w:proofErr w:type="spellEnd"/>
      <w:r>
        <w:rPr>
          <w:rFonts w:hAnsi="Times New Roman" w:ascii="Times New Roman"/>
          <w:sz w:val="24"/>
          <w:szCs w:val="24"/>
        </w:rPr>
        <w:t xml:space="preserve"> u dužnika </w:t>
      </w:r>
      <w:proofErr w:type="spellStart"/>
      <w:r>
        <w:rPr>
          <w:rFonts w:hAnsi="Times New Roman" w:ascii="Times New Roman"/>
          <w:sz w:val="24"/>
          <w:szCs w:val="24"/>
        </w:rPr>
        <w:t>Hicks</w:t>
      </w:r>
      <w:proofErr w:type="spellEnd"/>
      <w:r>
        <w:rPr>
          <w:rFonts w:hAnsi="Times New Roman" w:ascii="Times New Roman"/>
          <w:sz w:val="24"/>
          <w:szCs w:val="24"/>
        </w:rPr>
        <w:t xml:space="preserve"> David </w:t>
      </w:r>
      <w:proofErr w:type="spellStart"/>
      <w:r>
        <w:rPr>
          <w:rFonts w:hAnsi="Times New Roman" w:ascii="Times New Roman"/>
          <w:sz w:val="24"/>
          <w:szCs w:val="24"/>
        </w:rPr>
        <w:t>Philip</w:t>
      </w:r>
      <w:proofErr w:type="spellEnd"/>
    </w:p>
    <w:p w:rsidRDefault="002B1E0C" w:rsidP="002B1E0C" w:rsidR="002B1E0C">
      <w:pPr>
        <w:pStyle w:val="Bezprored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Gordana </w:t>
      </w:r>
      <w:proofErr w:type="spellStart"/>
      <w:r>
        <w:rPr>
          <w:rFonts w:hAnsi="Times New Roman" w:ascii="Times New Roman"/>
          <w:sz w:val="24"/>
          <w:szCs w:val="24"/>
        </w:rPr>
        <w:t>Gattering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</w:p>
    <w:p w:rsidRDefault="002B1E0C" w:rsidP="002B1E0C" w:rsidR="002B1E0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B1E0C" w:rsidP="002B1E0C" w:rsidR="002B1E0C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Utvrđuje se kako je predmet današnjeg Ispitnog ročišta ispitivanje tražbina vjerovnika pa se stečajna </w:t>
      </w:r>
      <w:proofErr w:type="spellStart"/>
      <w:r>
        <w:rPr>
          <w:rFonts w:hAnsi="Times New Roman" w:ascii="Times New Roman"/>
          <w:sz w:val="24"/>
          <w:szCs w:val="24"/>
        </w:rPr>
        <w:t>upr</w:t>
      </w:r>
      <w:proofErr w:type="spellEnd"/>
      <w:r>
        <w:rPr>
          <w:rFonts w:hAnsi="Times New Roman" w:ascii="Times New Roman"/>
          <w:sz w:val="24"/>
          <w:szCs w:val="24"/>
        </w:rPr>
        <w:t>. poziva izjasniti se o svakoj prijavljenoj tražbini na način priznaje li istu ili ju osporava.</w:t>
      </w:r>
    </w:p>
    <w:p w:rsidRDefault="002B1E0C" w:rsidP="002B1E0C" w:rsidR="002B1E0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B1E0C" w:rsidP="002B1E0C" w:rsidR="002B1E0C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Prije izjašnjenja stečajne </w:t>
      </w:r>
      <w:proofErr w:type="spellStart"/>
      <w:r>
        <w:rPr>
          <w:rFonts w:hAnsi="Times New Roman" w:ascii="Times New Roman"/>
          <w:sz w:val="24"/>
          <w:szCs w:val="24"/>
        </w:rPr>
        <w:t>upr</w:t>
      </w:r>
      <w:proofErr w:type="spellEnd"/>
      <w:r>
        <w:rPr>
          <w:rFonts w:hAnsi="Times New Roman" w:ascii="Times New Roman"/>
          <w:sz w:val="24"/>
          <w:szCs w:val="24"/>
        </w:rPr>
        <w:t>., sudac upoznaje prisutne kako će sud o danas ispitanim tražbinama donijeti posebno rješenja koje će se dostaviti samo onim vjerovnicima čije tražbine budu osporene, makar i djelomično osporene, dok se one tražbine koje danas budu priznate vjerovnicima neće dostavljati rješenje suda već će takvi vjerovnici o sadržaju rješenja suda biti upoznati preko e-oglasne ploče.</w:t>
      </w:r>
    </w:p>
    <w:p w:rsidRDefault="002B1E0C" w:rsidP="002B1E0C" w:rsidR="002B1E0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B1E0C" w:rsidP="002B1E0C" w:rsidR="002B1E0C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Nakon toga stečajna </w:t>
      </w:r>
      <w:proofErr w:type="spellStart"/>
      <w:r>
        <w:rPr>
          <w:rFonts w:hAnsi="Times New Roman" w:ascii="Times New Roman"/>
          <w:sz w:val="24"/>
          <w:szCs w:val="24"/>
        </w:rPr>
        <w:t>upr</w:t>
      </w:r>
      <w:proofErr w:type="spellEnd"/>
      <w:r>
        <w:rPr>
          <w:rFonts w:hAnsi="Times New Roman" w:ascii="Times New Roman"/>
          <w:sz w:val="24"/>
          <w:szCs w:val="24"/>
        </w:rPr>
        <w:t>. iznosi kako slijedi:</w:t>
      </w:r>
    </w:p>
    <w:p w:rsidRDefault="002B1E0C" w:rsidP="002B1E0C" w:rsidR="002B1E0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B1E0C" w:rsidP="002B1E0C" w:rsidR="002B1E0C">
      <w:pPr>
        <w:pStyle w:val="Bezproreda"/>
        <w:numPr>
          <w:ilvl w:val="0"/>
          <w:numId w:val="1"/>
        </w:numPr>
        <w:ind w:hanging="567" w:left="567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prvom višem isplatnom redu nema tražbina za ispitivanje. </w:t>
      </w:r>
    </w:p>
    <w:p w:rsidRDefault="002B1E0C" w:rsidP="002B1E0C" w:rsidR="002B1E0C">
      <w:pPr>
        <w:pStyle w:val="Bezproreda"/>
        <w:numPr>
          <w:ilvl w:val="0"/>
          <w:numId w:val="1"/>
        </w:numPr>
        <w:ind w:hanging="567" w:left="567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drugom višem isplatnom redu priznajem tražbinu vjerovnika RH u prijavljenom iznosu od: 12.954,76 kuna.</w:t>
      </w:r>
    </w:p>
    <w:p w:rsidRDefault="002B1E0C" w:rsidP="002B1E0C" w:rsidR="002B1E0C">
      <w:pPr>
        <w:pStyle w:val="Bezproreda"/>
        <w:ind w:left="360"/>
        <w:jc w:val="both"/>
        <w:rPr>
          <w:rFonts w:hAnsi="Times New Roman" w:ascii="Times New Roman"/>
          <w:sz w:val="24"/>
          <w:szCs w:val="24"/>
        </w:rPr>
      </w:pPr>
    </w:p>
    <w:p w:rsidRDefault="002B1E0C" w:rsidP="002B1E0C" w:rsidR="002B1E0C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Više tražbina za ispitivanje nema.</w:t>
      </w:r>
    </w:p>
    <w:p w:rsidRDefault="002B1E0C" w:rsidP="002B1E0C" w:rsidR="002B1E0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B1E0C" w:rsidP="002B1E0C" w:rsidR="002B1E0C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Ispitno ročište završeno.</w:t>
      </w:r>
    </w:p>
    <w:p w:rsidRDefault="002B1E0C" w:rsidP="002B1E0C" w:rsidR="002B1E0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B1E0C" w:rsidP="002B1E0C" w:rsidR="002B1E0C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Slijedi</w:t>
      </w:r>
    </w:p>
    <w:p w:rsidRDefault="002B1E0C" w:rsidP="002B1E0C" w:rsidR="002B1E0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B1E0C" w:rsidP="002B1E0C" w:rsidR="002B1E0C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IZVJEŠTAJNO ROČIŠTE</w:t>
      </w:r>
    </w:p>
    <w:p w:rsidRDefault="002B1E0C" w:rsidP="002B1E0C" w:rsidR="002B1E0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B1E0C" w:rsidP="002B1E0C" w:rsidR="002B1E0C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Stečajna </w:t>
      </w:r>
      <w:proofErr w:type="spellStart"/>
      <w:r>
        <w:rPr>
          <w:rFonts w:hAnsi="Times New Roman" w:ascii="Times New Roman"/>
          <w:sz w:val="24"/>
          <w:szCs w:val="24"/>
        </w:rPr>
        <w:t>upr</w:t>
      </w:r>
      <w:proofErr w:type="spellEnd"/>
      <w:r>
        <w:rPr>
          <w:rFonts w:hAnsi="Times New Roman" w:ascii="Times New Roman"/>
          <w:sz w:val="24"/>
          <w:szCs w:val="24"/>
        </w:rPr>
        <w:t xml:space="preserve">. se poziva podnijeti Izvješće o gospodarskom položaju Dužnika i o uzrocima koji su ga doveli do stečaja te se u tom Izvješću posebno izjasniti o načinima unovčenja stečajne mase, namirenje jedinog stečajnog vjerovnika i svih obveza stečajne mase (troškove stečajnog </w:t>
      </w:r>
    </w:p>
    <w:p w:rsidRDefault="002B1E0C" w:rsidP="002B1E0C" w:rsidR="002B1E0C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-2-</w:t>
      </w:r>
    </w:p>
    <w:p w:rsidRDefault="002B1E0C" w:rsidP="002B1E0C" w:rsidR="002B1E0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B1E0C" w:rsidP="002B1E0C" w:rsidR="002B1E0C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postupka i ostale obveze stečajne mase, ostale obveze stečajne mase mogle bi biti: državna pristojba po Tarifi 23 državne pristojbe u visini od najviše 2.000,00 kuna, otvaranje i zaključenje stečajne mase, troškovi vođenja knjigovodstva dužnika u stečaju i drugi eventualni troškovi koji se pojave npr. procjena nekretnina i dr.) nakon čega ista iznosi sukladno svom pismenom Izvješću koje je dostavila sudu fizički zaprimljeno u sudu 12.03.2018. godine i koje je kao takvo objavljeno na 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 xml:space="preserve">. ploči suda. Dodatno ističe kako je u međuvremenu ovlašteni sudski vještak procijenio nekretnine dužnika pa sudu predaje </w:t>
      </w:r>
      <w:proofErr w:type="spellStart"/>
      <w:r>
        <w:rPr>
          <w:rFonts w:hAnsi="Times New Roman" w:ascii="Times New Roman"/>
          <w:sz w:val="24"/>
          <w:szCs w:val="24"/>
        </w:rPr>
        <w:t>procjenbene</w:t>
      </w:r>
      <w:proofErr w:type="spellEnd"/>
      <w:r>
        <w:rPr>
          <w:rFonts w:hAnsi="Times New Roman" w:ascii="Times New Roman"/>
          <w:sz w:val="24"/>
          <w:szCs w:val="24"/>
        </w:rPr>
        <w:t xml:space="preserve"> elaborate. Ističe kako je ukupna procijenjena vrijednost svih nekretnina: 632.000,00 kuna. Također predaje sudu pregled  imovine i obveza. </w:t>
      </w:r>
    </w:p>
    <w:p w:rsidRDefault="002B1E0C" w:rsidP="002B1E0C" w:rsidR="002B1E0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B1E0C" w:rsidP="002B1E0C" w:rsidR="002B1E0C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Prisutna stečajna </w:t>
      </w:r>
      <w:proofErr w:type="spellStart"/>
      <w:r>
        <w:rPr>
          <w:rFonts w:hAnsi="Times New Roman" w:ascii="Times New Roman"/>
          <w:sz w:val="24"/>
          <w:szCs w:val="24"/>
        </w:rPr>
        <w:t>upr</w:t>
      </w:r>
      <w:proofErr w:type="spellEnd"/>
      <w:r>
        <w:rPr>
          <w:rFonts w:hAnsi="Times New Roman" w:ascii="Times New Roman"/>
          <w:sz w:val="24"/>
          <w:szCs w:val="24"/>
        </w:rPr>
        <w:t xml:space="preserve">. obrazlaže prisutnima pregled imovine i obveza ističući kako je </w:t>
      </w:r>
      <w:proofErr w:type="spellStart"/>
      <w:r>
        <w:rPr>
          <w:rFonts w:hAnsi="Times New Roman" w:ascii="Times New Roman"/>
          <w:sz w:val="24"/>
          <w:szCs w:val="24"/>
        </w:rPr>
        <w:t>knjig</w:t>
      </w:r>
      <w:proofErr w:type="spellEnd"/>
      <w:r>
        <w:rPr>
          <w:rFonts w:hAnsi="Times New Roman" w:ascii="Times New Roman"/>
          <w:sz w:val="24"/>
          <w:szCs w:val="24"/>
        </w:rPr>
        <w:t>. vrijednost imovine, nekretnina, na dan 31.12.2014. g. iznosila: 2.204.109,00 kuna. Procijenjena iste imovine po sudskom vještaku od 16.01.2018.g. iznosi 632.000,00 kuna.</w:t>
      </w:r>
    </w:p>
    <w:p w:rsidRDefault="002B1E0C" w:rsidP="002B1E0C" w:rsidR="002B1E0C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Također ista obrazlaže obveze dužnika sa stanjem na dan 31.12.2104.g. kada obveze dužnika iznose ukupno: 2.630.948,00 kuna a </w:t>
      </w:r>
      <w:proofErr w:type="spellStart"/>
      <w:r>
        <w:rPr>
          <w:rFonts w:hAnsi="Times New Roman" w:ascii="Times New Roman"/>
          <w:sz w:val="24"/>
          <w:szCs w:val="24"/>
        </w:rPr>
        <w:t>najpretežniji</w:t>
      </w:r>
      <w:proofErr w:type="spellEnd"/>
      <w:r>
        <w:rPr>
          <w:rFonts w:hAnsi="Times New Roman" w:ascii="Times New Roman"/>
          <w:sz w:val="24"/>
          <w:szCs w:val="24"/>
        </w:rPr>
        <w:t xml:space="preserve"> dio odnosi se na zajmove i depozite i slično dane od </w:t>
      </w:r>
      <w:proofErr w:type="spellStart"/>
      <w:r>
        <w:rPr>
          <w:rFonts w:hAnsi="Times New Roman" w:ascii="Times New Roman"/>
          <w:sz w:val="24"/>
          <w:szCs w:val="24"/>
        </w:rPr>
        <w:t>udjeličara</w:t>
      </w:r>
      <w:proofErr w:type="spellEnd"/>
      <w:r>
        <w:rPr>
          <w:rFonts w:hAnsi="Times New Roman" w:ascii="Times New Roman"/>
          <w:sz w:val="24"/>
          <w:szCs w:val="24"/>
        </w:rPr>
        <w:t xml:space="preserve"> dužnika u prethodnim razdobljima dok se iznos od 21.503,00 kuna odnosi na obveze prema dobavljačima. Kako niti </w:t>
      </w:r>
      <w:proofErr w:type="spellStart"/>
      <w:r>
        <w:rPr>
          <w:rFonts w:hAnsi="Times New Roman" w:ascii="Times New Roman"/>
          <w:sz w:val="24"/>
          <w:szCs w:val="24"/>
        </w:rPr>
        <w:t>udjeličar</w:t>
      </w:r>
      <w:proofErr w:type="spellEnd"/>
      <w:r>
        <w:rPr>
          <w:rFonts w:hAnsi="Times New Roman" w:ascii="Times New Roman"/>
          <w:sz w:val="24"/>
          <w:szCs w:val="24"/>
        </w:rPr>
        <w:t xml:space="preserve"> a niti dobavljač nije prijavio tražbinu u ovom postupku to su iste </w:t>
      </w:r>
      <w:proofErr w:type="spellStart"/>
      <w:r>
        <w:rPr>
          <w:rFonts w:hAnsi="Times New Roman" w:ascii="Times New Roman"/>
          <w:sz w:val="24"/>
          <w:szCs w:val="24"/>
        </w:rPr>
        <w:t>bezznačajne</w:t>
      </w:r>
      <w:proofErr w:type="spellEnd"/>
      <w:r>
        <w:rPr>
          <w:rFonts w:hAnsi="Times New Roman" w:ascii="Times New Roman"/>
          <w:sz w:val="24"/>
          <w:szCs w:val="24"/>
        </w:rPr>
        <w:t xml:space="preserve"> za ovaj stečajni postupak a i inače su iste obveze zastarjele. Slijedom toga jedina obveza dužnika je prema RH Min. financija u visini prijavljene tražbine danas priznate.</w:t>
      </w:r>
    </w:p>
    <w:p w:rsidRDefault="002B1E0C" w:rsidP="002B1E0C" w:rsidR="002B1E0C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br/>
        <w:t xml:space="preserve">Prisutni pun. </w:t>
      </w:r>
      <w:proofErr w:type="spellStart"/>
      <w:r>
        <w:rPr>
          <w:rFonts w:hAnsi="Times New Roman" w:ascii="Times New Roman"/>
          <w:sz w:val="24"/>
          <w:szCs w:val="24"/>
        </w:rPr>
        <w:t>udjeličara</w:t>
      </w:r>
      <w:proofErr w:type="spellEnd"/>
      <w:r>
        <w:rPr>
          <w:rFonts w:hAnsi="Times New Roman" w:ascii="Times New Roman"/>
          <w:sz w:val="24"/>
          <w:szCs w:val="24"/>
        </w:rPr>
        <w:t xml:space="preserve">, </w:t>
      </w:r>
      <w:proofErr w:type="spellStart"/>
      <w:r>
        <w:rPr>
          <w:rFonts w:hAnsi="Times New Roman" w:ascii="Times New Roman"/>
          <w:sz w:val="24"/>
          <w:szCs w:val="24"/>
        </w:rPr>
        <w:t>odv</w:t>
      </w:r>
      <w:proofErr w:type="spellEnd"/>
      <w:r>
        <w:rPr>
          <w:rFonts w:hAnsi="Times New Roman" w:ascii="Times New Roman"/>
          <w:sz w:val="24"/>
          <w:szCs w:val="24"/>
        </w:rPr>
        <w:t xml:space="preserve">. Vibor </w:t>
      </w:r>
      <w:proofErr w:type="spellStart"/>
      <w:r>
        <w:rPr>
          <w:rFonts w:hAnsi="Times New Roman" w:ascii="Times New Roman"/>
          <w:sz w:val="24"/>
          <w:szCs w:val="24"/>
        </w:rPr>
        <w:t>Ćulić</w:t>
      </w:r>
      <w:proofErr w:type="spellEnd"/>
      <w:r>
        <w:rPr>
          <w:rFonts w:hAnsi="Times New Roman" w:ascii="Times New Roman"/>
          <w:sz w:val="24"/>
          <w:szCs w:val="24"/>
        </w:rPr>
        <w:t xml:space="preserve"> ističe kako će kontaktirati istog </w:t>
      </w:r>
      <w:proofErr w:type="spellStart"/>
      <w:r>
        <w:rPr>
          <w:rFonts w:hAnsi="Times New Roman" w:ascii="Times New Roman"/>
          <w:sz w:val="24"/>
          <w:szCs w:val="24"/>
        </w:rPr>
        <w:t>udjeličara</w:t>
      </w:r>
      <w:proofErr w:type="spellEnd"/>
      <w:r>
        <w:rPr>
          <w:rFonts w:hAnsi="Times New Roman" w:ascii="Times New Roman"/>
          <w:sz w:val="24"/>
          <w:szCs w:val="24"/>
        </w:rPr>
        <w:t xml:space="preserve"> da li je spreman na račun stečajne mase uplatiti iznos dostatan za namirenje tražbine stečajnog vjerovnika i svih obveza stečajne mase a koje će obveze stečajne mase stečajna </w:t>
      </w:r>
      <w:proofErr w:type="spellStart"/>
      <w:r>
        <w:rPr>
          <w:rFonts w:hAnsi="Times New Roman" w:ascii="Times New Roman"/>
          <w:sz w:val="24"/>
          <w:szCs w:val="24"/>
        </w:rPr>
        <w:t>upr</w:t>
      </w:r>
      <w:proofErr w:type="spellEnd"/>
      <w:r>
        <w:rPr>
          <w:rFonts w:hAnsi="Times New Roman" w:ascii="Times New Roman"/>
          <w:sz w:val="24"/>
          <w:szCs w:val="24"/>
        </w:rPr>
        <w:t xml:space="preserve">. dostaviti zbirno najkasnije u roku od 15 dana. Ako uspije dobiti privolu </w:t>
      </w:r>
      <w:proofErr w:type="spellStart"/>
      <w:r>
        <w:rPr>
          <w:rFonts w:hAnsi="Times New Roman" w:ascii="Times New Roman"/>
          <w:sz w:val="24"/>
          <w:szCs w:val="24"/>
        </w:rPr>
        <w:t>udjeličara</w:t>
      </w:r>
      <w:proofErr w:type="spellEnd"/>
      <w:r>
        <w:rPr>
          <w:rFonts w:hAnsi="Times New Roman" w:ascii="Times New Roman"/>
          <w:sz w:val="24"/>
          <w:szCs w:val="24"/>
        </w:rPr>
        <w:t xml:space="preserve"> da tako postupi, otpast će potreba unovčenja nekretnine dužnika u ovom postupku pa bi stečajna </w:t>
      </w:r>
      <w:proofErr w:type="spellStart"/>
      <w:r>
        <w:rPr>
          <w:rFonts w:hAnsi="Times New Roman" w:ascii="Times New Roman"/>
          <w:sz w:val="24"/>
          <w:szCs w:val="24"/>
        </w:rPr>
        <w:t>upr</w:t>
      </w:r>
      <w:proofErr w:type="spellEnd"/>
      <w:r>
        <w:rPr>
          <w:rFonts w:hAnsi="Times New Roman" w:ascii="Times New Roman"/>
          <w:sz w:val="24"/>
          <w:szCs w:val="24"/>
        </w:rPr>
        <w:t xml:space="preserve">. nakon iste uplate pravnim poslom </w:t>
      </w:r>
      <w:proofErr w:type="spellStart"/>
      <w:r>
        <w:rPr>
          <w:rFonts w:hAnsi="Times New Roman" w:ascii="Times New Roman"/>
          <w:sz w:val="24"/>
          <w:szCs w:val="24"/>
        </w:rPr>
        <w:t>udjeličaru</w:t>
      </w:r>
      <w:proofErr w:type="spellEnd"/>
      <w:r>
        <w:rPr>
          <w:rFonts w:hAnsi="Times New Roman" w:ascii="Times New Roman"/>
          <w:sz w:val="24"/>
          <w:szCs w:val="24"/>
        </w:rPr>
        <w:t xml:space="preserve"> prenijela nekretnine dužnika na ime "viška stečajne mase". O svemu tome će pun. </w:t>
      </w:r>
      <w:proofErr w:type="spellStart"/>
      <w:r>
        <w:rPr>
          <w:rFonts w:hAnsi="Times New Roman" w:ascii="Times New Roman"/>
          <w:sz w:val="24"/>
          <w:szCs w:val="24"/>
        </w:rPr>
        <w:t>udjeličar</w:t>
      </w:r>
      <w:proofErr w:type="spellEnd"/>
      <w:r>
        <w:rPr>
          <w:rFonts w:hAnsi="Times New Roman" w:ascii="Times New Roman"/>
          <w:sz w:val="24"/>
          <w:szCs w:val="24"/>
        </w:rPr>
        <w:t xml:space="preserve"> a i stečajna </w:t>
      </w:r>
      <w:proofErr w:type="spellStart"/>
      <w:r>
        <w:rPr>
          <w:rFonts w:hAnsi="Times New Roman" w:ascii="Times New Roman"/>
          <w:sz w:val="24"/>
          <w:szCs w:val="24"/>
        </w:rPr>
        <w:t>upr</w:t>
      </w:r>
      <w:proofErr w:type="spellEnd"/>
      <w:r>
        <w:rPr>
          <w:rFonts w:hAnsi="Times New Roman" w:ascii="Times New Roman"/>
          <w:sz w:val="24"/>
          <w:szCs w:val="24"/>
        </w:rPr>
        <w:t xml:space="preserve">.  izvijestiti sud najkasnije u roku od 30 dan i predložiti daljnje radnje u ovom postupku. </w:t>
      </w:r>
    </w:p>
    <w:p w:rsidRDefault="002B1E0C" w:rsidP="002B1E0C" w:rsidR="002B1E0C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br/>
        <w:t xml:space="preserve">Prisutni zastupnik RTH ne protiv se prijedlog </w:t>
      </w:r>
      <w:proofErr w:type="spellStart"/>
      <w:r>
        <w:rPr>
          <w:rFonts w:hAnsi="Times New Roman" w:ascii="Times New Roman"/>
          <w:sz w:val="24"/>
          <w:szCs w:val="24"/>
        </w:rPr>
        <w:t>pu</w:t>
      </w:r>
      <w:proofErr w:type="spellEnd"/>
      <w:r>
        <w:rPr>
          <w:rFonts w:hAnsi="Times New Roman" w:ascii="Times New Roman"/>
          <w:sz w:val="24"/>
          <w:szCs w:val="24"/>
        </w:rPr>
        <w:t xml:space="preserve">. </w:t>
      </w:r>
      <w:proofErr w:type="spellStart"/>
      <w:r>
        <w:rPr>
          <w:rFonts w:hAnsi="Times New Roman" w:ascii="Times New Roman"/>
          <w:sz w:val="24"/>
          <w:szCs w:val="24"/>
        </w:rPr>
        <w:t>udjeličara</w:t>
      </w:r>
      <w:proofErr w:type="spellEnd"/>
      <w:r>
        <w:rPr>
          <w:rFonts w:hAnsi="Times New Roman" w:ascii="Times New Roman"/>
          <w:sz w:val="24"/>
          <w:szCs w:val="24"/>
        </w:rPr>
        <w:t xml:space="preserve"> pri čemu spominje kako ovaj vjerovnik pored priznate tražbine u ovom stečajnom postupku ima i tražbinu nižeg isplatnog reda koju sad prijavljuju u iznosu od 3.200,00 kuna uvećano za troškove zastupanja u ovom postupku u iznosu do 2.000,00 kuna. pa ukupna tražbina iznosi 5.200,00 kuna. Ista se tražbina nižeg isplatnog reda temelji na novčanoj kazni prema dokumentaciji koju prilaže u 2 primjerak, jedan sudu jedan stečajnoj </w:t>
      </w:r>
      <w:proofErr w:type="spellStart"/>
      <w:r>
        <w:rPr>
          <w:rFonts w:hAnsi="Times New Roman" w:ascii="Times New Roman"/>
          <w:sz w:val="24"/>
          <w:szCs w:val="24"/>
        </w:rPr>
        <w:t>upr</w:t>
      </w:r>
      <w:proofErr w:type="spellEnd"/>
      <w:r>
        <w:rPr>
          <w:rFonts w:hAnsi="Times New Roman" w:ascii="Times New Roman"/>
          <w:sz w:val="24"/>
          <w:szCs w:val="24"/>
        </w:rPr>
        <w:t xml:space="preserve">. </w:t>
      </w:r>
    </w:p>
    <w:p w:rsidRDefault="002B1E0C" w:rsidP="002B1E0C" w:rsidR="002B1E0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B1E0C" w:rsidP="002B1E0C" w:rsidR="002B1E0C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Prisutni pun. </w:t>
      </w:r>
      <w:proofErr w:type="spellStart"/>
      <w:r>
        <w:rPr>
          <w:rFonts w:hAnsi="Times New Roman" w:ascii="Times New Roman"/>
          <w:sz w:val="24"/>
          <w:szCs w:val="24"/>
        </w:rPr>
        <w:t>udjeličara</w:t>
      </w:r>
      <w:proofErr w:type="spellEnd"/>
      <w:r>
        <w:rPr>
          <w:rFonts w:hAnsi="Times New Roman" w:ascii="Times New Roman"/>
          <w:sz w:val="24"/>
          <w:szCs w:val="24"/>
        </w:rPr>
        <w:t xml:space="preserve"> ne protivi se da se ova tražbina odmah ispita pa je stečajna </w:t>
      </w:r>
      <w:proofErr w:type="spellStart"/>
      <w:r>
        <w:rPr>
          <w:rFonts w:hAnsi="Times New Roman" w:ascii="Times New Roman"/>
          <w:sz w:val="24"/>
          <w:szCs w:val="24"/>
        </w:rPr>
        <w:t>upr</w:t>
      </w:r>
      <w:proofErr w:type="spellEnd"/>
      <w:r>
        <w:rPr>
          <w:rFonts w:hAnsi="Times New Roman" w:ascii="Times New Roman"/>
          <w:sz w:val="24"/>
          <w:szCs w:val="24"/>
        </w:rPr>
        <w:t xml:space="preserve">. ispituje i priznaje u iznosu od 5.200,00 kuna te će ovaj iznos uključiti u popis svih obveza koje bi </w:t>
      </w:r>
      <w:proofErr w:type="spellStart"/>
      <w:r>
        <w:rPr>
          <w:rFonts w:hAnsi="Times New Roman" w:ascii="Times New Roman"/>
          <w:sz w:val="24"/>
          <w:szCs w:val="24"/>
        </w:rPr>
        <w:t>udjeličar</w:t>
      </w:r>
      <w:proofErr w:type="spellEnd"/>
      <w:r>
        <w:rPr>
          <w:rFonts w:hAnsi="Times New Roman" w:ascii="Times New Roman"/>
          <w:sz w:val="24"/>
          <w:szCs w:val="24"/>
        </w:rPr>
        <w:t xml:space="preserve"> trebao platiti sukladno gore navedeno.  Ukoliko </w:t>
      </w:r>
      <w:proofErr w:type="spellStart"/>
      <w:r>
        <w:rPr>
          <w:rFonts w:hAnsi="Times New Roman" w:ascii="Times New Roman"/>
          <w:sz w:val="24"/>
          <w:szCs w:val="24"/>
        </w:rPr>
        <w:t>udjeličar</w:t>
      </w:r>
      <w:proofErr w:type="spellEnd"/>
      <w:r>
        <w:rPr>
          <w:rFonts w:hAnsi="Times New Roman" w:ascii="Times New Roman"/>
          <w:sz w:val="24"/>
          <w:szCs w:val="24"/>
        </w:rPr>
        <w:t xml:space="preserve"> dužnika ne bi prihvatio navedene prijedloge da na račun dužnika uplati dostatan iznos novca za podmirenje svih tražbina stečajnih vjerovnika i svih obveza stečajne mase gore navedenih tada jedini vjerovnika RH. Već sada donosi odluku kojom ovlašćuje stečajnu </w:t>
      </w:r>
      <w:proofErr w:type="spellStart"/>
      <w:r>
        <w:rPr>
          <w:rFonts w:hAnsi="Times New Roman" w:ascii="Times New Roman"/>
          <w:sz w:val="24"/>
          <w:szCs w:val="24"/>
        </w:rPr>
        <w:t>upr</w:t>
      </w:r>
      <w:proofErr w:type="spellEnd"/>
      <w:r>
        <w:rPr>
          <w:rFonts w:hAnsi="Times New Roman" w:ascii="Times New Roman"/>
          <w:sz w:val="24"/>
          <w:szCs w:val="24"/>
        </w:rPr>
        <w:t xml:space="preserve">. pristupiti prodaji prikupljanjem pismenih ponuda i pri tom izabrati najpovoljniju ponudu obzirom na ponuđenu cijenu. Prodaju oglasiti na 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 xml:space="preserve">. ploči suda,preko </w:t>
      </w:r>
      <w:proofErr w:type="spellStart"/>
      <w:r>
        <w:rPr>
          <w:rFonts w:hAnsi="Times New Roman" w:ascii="Times New Roman"/>
          <w:sz w:val="24"/>
          <w:szCs w:val="24"/>
        </w:rPr>
        <w:t>inter</w:t>
      </w:r>
      <w:proofErr w:type="spellEnd"/>
      <w:r>
        <w:rPr>
          <w:rFonts w:hAnsi="Times New Roman" w:ascii="Times New Roman"/>
          <w:sz w:val="24"/>
          <w:szCs w:val="24"/>
        </w:rPr>
        <w:t xml:space="preserve">. stranicama FINE, HGK i Sudačke mreže. Rok za prikupljanje ponuda je 30 dana nakon isteka od 8 dna od dana </w:t>
      </w:r>
      <w:r w:rsidR="009C3E3A">
        <w:rPr>
          <w:rFonts w:hAnsi="Times New Roman" w:ascii="Times New Roman"/>
          <w:sz w:val="24"/>
          <w:szCs w:val="24"/>
        </w:rPr>
        <w:t xml:space="preserve">oglašavanja </w:t>
      </w:r>
      <w:r>
        <w:rPr>
          <w:rFonts w:hAnsi="Times New Roman" w:ascii="Times New Roman"/>
          <w:sz w:val="24"/>
          <w:szCs w:val="24"/>
        </w:rPr>
        <w:t>ponude. Jamčevina neka bude 5%. Nekretninu prodavati kao cjelinu, "u paketu".</w:t>
      </w:r>
    </w:p>
    <w:p w:rsidRDefault="002B1E0C" w:rsidP="002B1E0C" w:rsidR="002B1E0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B1E0C" w:rsidP="002B1E0C" w:rsidR="002B1E0C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-3-</w:t>
      </w:r>
    </w:p>
    <w:p w:rsidRDefault="002B1E0C" w:rsidP="002B1E0C" w:rsidR="002B1E0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B1E0C" w:rsidP="002B1E0C" w:rsidR="002B1E0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B1E0C" w:rsidP="002B1E0C" w:rsidR="002B1E0C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Ponude neka otvara stečajna </w:t>
      </w:r>
      <w:proofErr w:type="spellStart"/>
      <w:r>
        <w:rPr>
          <w:rFonts w:hAnsi="Times New Roman" w:ascii="Times New Roman"/>
          <w:sz w:val="24"/>
          <w:szCs w:val="24"/>
        </w:rPr>
        <w:t>upr</w:t>
      </w:r>
      <w:proofErr w:type="spellEnd"/>
      <w:r>
        <w:rPr>
          <w:rFonts w:hAnsi="Times New Roman" w:ascii="Times New Roman"/>
          <w:sz w:val="24"/>
          <w:szCs w:val="24"/>
        </w:rPr>
        <w:t xml:space="preserve">.  i nakon što iste ponude otvori  sve preslike dostaviti sudu za u sudski spis. jamčevina se uplaćuje na račun stečajne mase koje će biti objavljeno u javnom oglasu. Najmanja početna ponuda na prvoj prodaji je  procijenjena vrijednost. Ukoliko ne bude ponuda za prvu prodaju  cijenu treba smanjiti 30%. Ako ni tada ne bude ponuda cijenu smanjiti za daljnjih 30%  pa ako ni tada ne bude ponuda za kupnju tada oglasiti prodaju bez isticanje najmanje početne cijene. </w:t>
      </w:r>
    </w:p>
    <w:p w:rsidRDefault="002B1E0C" w:rsidP="002B1E0C" w:rsidR="002B1E0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B1E0C" w:rsidP="002B1E0C" w:rsidR="002B1E0C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 donosi</w:t>
      </w:r>
    </w:p>
    <w:p w:rsidRDefault="002B1E0C" w:rsidP="002B1E0C" w:rsidR="002B1E0C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2B1E0C" w:rsidP="002B1E0C" w:rsidR="002B1E0C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ZAKLJUČAK</w:t>
      </w:r>
    </w:p>
    <w:p w:rsidRDefault="002B1E0C" w:rsidP="002B1E0C" w:rsidR="002B1E0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B1E0C" w:rsidP="002B1E0C" w:rsidR="002B1E0C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Upućuje se stečajna </w:t>
      </w:r>
      <w:proofErr w:type="spellStart"/>
      <w:r>
        <w:rPr>
          <w:rFonts w:hAnsi="Times New Roman" w:ascii="Times New Roman"/>
          <w:sz w:val="24"/>
          <w:szCs w:val="24"/>
        </w:rPr>
        <w:t>upr</w:t>
      </w:r>
      <w:proofErr w:type="spellEnd"/>
      <w:r>
        <w:rPr>
          <w:rFonts w:hAnsi="Times New Roman" w:ascii="Times New Roman"/>
          <w:sz w:val="24"/>
          <w:szCs w:val="24"/>
        </w:rPr>
        <w:t xml:space="preserve">. u roku od 10 dana dostaviti sudu i pun. </w:t>
      </w:r>
      <w:proofErr w:type="spellStart"/>
      <w:r>
        <w:rPr>
          <w:rFonts w:hAnsi="Times New Roman" w:ascii="Times New Roman"/>
          <w:sz w:val="24"/>
          <w:szCs w:val="24"/>
        </w:rPr>
        <w:t>udjeličara</w:t>
      </w:r>
      <w:proofErr w:type="spellEnd"/>
      <w:r>
        <w:rPr>
          <w:rFonts w:hAnsi="Times New Roman" w:ascii="Times New Roman"/>
          <w:sz w:val="24"/>
          <w:szCs w:val="24"/>
        </w:rPr>
        <w:t xml:space="preserve"> novčani iznos koji bi </w:t>
      </w:r>
      <w:proofErr w:type="spellStart"/>
      <w:r>
        <w:rPr>
          <w:rFonts w:hAnsi="Times New Roman" w:ascii="Times New Roman"/>
          <w:sz w:val="24"/>
          <w:szCs w:val="24"/>
        </w:rPr>
        <w:t>udjeličar</w:t>
      </w:r>
      <w:proofErr w:type="spellEnd"/>
      <w:r>
        <w:rPr>
          <w:rFonts w:hAnsi="Times New Roman" w:ascii="Times New Roman"/>
          <w:sz w:val="24"/>
          <w:szCs w:val="24"/>
        </w:rPr>
        <w:t xml:space="preserve"> trebao platiti za namirenje stečajnog vjerovnika i svih obveza stečajne mase.</w:t>
      </w:r>
    </w:p>
    <w:p w:rsidRDefault="002B1E0C" w:rsidP="002B1E0C" w:rsidR="002B1E0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B1E0C" w:rsidP="002B1E0C" w:rsidR="002B1E0C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Prisutni upitani izjavljuju kako nemaju što za dodati a pitanja i primjedbi nema.</w:t>
      </w:r>
    </w:p>
    <w:p w:rsidRDefault="002B1E0C" w:rsidP="002B1E0C" w:rsidR="002B1E0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B1E0C" w:rsidP="002B1E0C" w:rsidR="002B1E0C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Dovršeno u 12,30     sati.</w:t>
      </w:r>
    </w:p>
    <w:p w:rsidRDefault="002B1E0C" w:rsidP="002B1E0C" w:rsidR="002B1E0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B1E0C" w:rsidP="002B1E0C" w:rsidR="002B1E0C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                  Stečajni sudac                    Stečajna upravitelj                Stranke</w:t>
      </w:r>
    </w:p>
    <w:p w:rsidRDefault="002B1E0C" w:rsidP="002B1E0C" w:rsidR="002B1E0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B1E0C" w:rsidP="002B1E0C" w:rsidR="002B1E0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B1E0C" w:rsidP="002B1E0C" w:rsidR="002B1E0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B1E0C" w:rsidP="002B1E0C" w:rsidR="002B1E0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B1E0C" w:rsidP="002B1E0C" w:rsidR="002B1E0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B1E0C" w:rsidP="002B1E0C" w:rsidR="002B1E0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B1E0C" w:rsidP="002B1E0C" w:rsidR="002B1E0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B1E0C" w:rsidP="002B1E0C" w:rsidR="002B1E0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B1E0C" w:rsidP="002B1E0C" w:rsidR="002B1E0C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2B1E0C" w:rsidP="002B1E0C" w:rsidR="002B1E0C"/>
    <w:p w:rsidRDefault="002B1E0C" w:rsidP="002B1E0C" w:rsidR="002B1E0C">
      <w:pPr>
        <w:jc w:val="both"/>
      </w:pPr>
    </w:p>
    <w:p w:rsidRDefault="002B1E0C" w:rsidP="002B1E0C" w:rsidR="002B1E0C">
      <w:pPr>
        <w:jc w:val="both"/>
      </w:pPr>
    </w:p>
    <w:p w:rsidRDefault="002B1E0C" w:rsidP="002B1E0C" w:rsidR="002B1E0C" w:rsidRPr="00B20438">
      <w:pPr>
        <w:pStyle w:val="Bezproreda"/>
        <w:jc w:val="both"/>
      </w:pPr>
    </w:p>
    <w:p w:rsidRDefault="002B1E0C" w:rsidP="002B1E0C" w:rsidR="002B1E0C" w:rsidRPr="00702901"/>
    <w:p w:rsidRDefault="002B1E0C" w:rsidP="002B1E0C" w:rsidR="002B1E0C">
      <w:pPr>
        <w:jc w:val="both"/>
      </w:pPr>
    </w:p>
    <w:p w:rsidRDefault="002B1E0C" w:rsidP="002B1E0C" w:rsidR="002B1E0C">
      <w:pPr>
        <w:jc w:val="both"/>
      </w:pPr>
    </w:p>
    <w:p w:rsidRDefault="002B1E0C" w:rsidP="002B1E0C" w:rsidR="002B1E0C">
      <w:pPr>
        <w:jc w:val="both"/>
      </w:pPr>
    </w:p>
    <w:p w:rsidRDefault="002B1E0C" w:rsidP="002B1E0C" w:rsidR="002B1E0C">
      <w:pPr>
        <w:jc w:val="both"/>
      </w:pPr>
    </w:p>
    <w:p w:rsidRDefault="002B1E0C" w:rsidP="002B1E0C" w:rsidR="002B1E0C">
      <w:pPr>
        <w:jc w:val="both"/>
      </w:pPr>
    </w:p>
    <w:p w:rsidRDefault="002B1E0C" w:rsidP="002B1E0C" w:rsidR="002B1E0C">
      <w:pPr>
        <w:jc w:val="both"/>
      </w:pPr>
    </w:p>
    <w:p w:rsidRDefault="00704E2C" w:rsidR="00704E2C"/>
    <w:sectPr w:rsidR="00704E2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6A4D0B"/>
    <w:multiLevelType w:val="hybridMultilevel"/>
    <w:tmpl w:val="4B464D42"/>
    <w:lvl w:tplc="A85E93F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D67542D"/>
    <w:multiLevelType w:val="hybridMultilevel"/>
    <w:tmpl w:val="5B3697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1E0C"/>
    <w:rsid w:val="002B1E0C"/>
    <w:rsid w:val="00704E2C"/>
    <w:rsid w:val="009C3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B1E0C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B1E0C"/>
    <w:rPr>
      <w:rFonts w:hAnsiTheme="minorHAnsi" w:asci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9C3E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E3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3E3A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3E3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3E3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3E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3E3A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B1E0C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B1E0C"/>
    <w:rPr>
      <w:rFonts w:asciiTheme="minorHAnsi" w:hAnsiTheme="minorHAnsi"/>
      <w:sz w:val="22"/>
    </w:rPr>
  </w:style>
  <w:style w:styleId="Tekstrezerviranogmjesta" w:type="character">
    <w:name w:val="Placeholder Text"/>
    <w:basedOn w:val="Zadanifontodlomka"/>
    <w:uiPriority w:val="99"/>
    <w:semiHidden/>
    <w:rsid w:val="009C3E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E3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3E3A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3E3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3E3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3E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3E3A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</izvorni_sadrzaj>
    <derivirana_varijabla naziv="DomainObject.Prostorija.Naziv_1">Sudnica</derivirana_varijabla>
  </DomainObject.Prostorija.Naziv>
  <DomainObject.Prostorija.Oznaka>
    <izvorni_sadrzaj>121</izvorni_sadrzaj>
    <derivirana_varijabla naziv="DomainObject.Prostorija.Oznaka_1">121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20. ožujka 2018.</izvorni_sadrzaj>
    <derivirana_varijabla naziv="DomainObject.PlaniraniZavrsetakDatum_1">20. ožujka 2018.</derivirana_varijabla>
  </DomainObject.PlaniraniZavrsetakDatum>
  <DomainObject.PlaniraniPocetakDatum>
    <izvorni_sadrzaj>20. ožujka 2018.</izvorni_sadrzaj>
    <derivirana_varijabla naziv="DomainObject.PlaniraniPocetakDatum_1">20. ožujka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ožujka 2018.</izvorni_sadrzaj>
    <derivirana_varijabla naziv="DomainObject.Zapisnik.DatumKreiranja_1">20. ožujka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St-894/2017-12</izvorni_sadrzaj>
    <derivirana_varijabla naziv="DomainObject.Zapisnik.Oznaka_1">St-894/2017-12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894</izvorni_sadrzaj>
    <derivirana_varijabla naziv="DomainObject.Predmet.Broj_1">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2017.</izvorni_sadrzaj>
    <derivirana_varijabla naziv="DomainObject.Predmet.DatumOsnivanja_1">19.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St-894/2017</izvorni_sadrzaj>
    <derivirana_varijabla naziv="DomainObject.Predmet.OznakaBroj_1">St-894/2017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NAUS PROJEKT d.o.o. za usluge u stečaju</izvorni_sadrzaj>
    <derivirana_varijabla naziv="DomainObject.Predmet.ProtustrankaFormated_1">  NAUS PROJEKT d.o.o. za usluge u stečaju</derivirana_varijabla>
  </DomainObject.Predmet.ProtustrankaFormated>
  <DomainObject.Predmet.ProtustrankaFormatedOIB>
    <izvorni_sadrzaj>  NAUS PROJEKT d.o.o. za usluge u stečaju, OIB 01868391861</izvorni_sadrzaj>
    <derivirana_varijabla naziv="DomainObject.Predmet.ProtustrankaFormatedOIB_1">  NAUS PROJEKT d.o.o. za usluge u stečaju, OIB 01868391861</derivirana_varijabla>
  </DomainObject.Predmet.ProtustrankaFormatedOIB>
  <DomainObject.Predmet.ProtustrankaFormatedWithAdress>
    <izvorni_sadrzaj> NAUS PROJEKT d.o.o. za usluge u stečaju, Vrančićeva 4, 21000 Split</izvorni_sadrzaj>
    <derivirana_varijabla naziv="DomainObject.Predmet.ProtustrankaFormatedWithAdress_1"> NAUS PROJEKT d.o.o. za usluge u stečaju, Vrančićeva 4, 21000 Split</derivirana_varijabla>
  </DomainObject.Predmet.ProtustrankaFormatedWithAdress>
  <DomainObject.Predmet.ProtustrankaFormatedWithAdressOIB>
    <izvorni_sadrzaj> NAUS PROJEKT d.o.o. za usluge u stečaju, OIB 01868391861, Vrančićeva 4, 21000 Split</izvorni_sadrzaj>
    <derivirana_varijabla naziv="DomainObject.Predmet.ProtustrankaFormatedWithAdressOIB_1"> NAUS PROJEKT d.o.o. za usluge u stečaju, OIB 01868391861, Vrančićeva 4, 21000 Split</derivirana_varijabla>
  </DomainObject.Predmet.ProtustrankaFormatedWithAdressOIB>
  <DomainObject.Predmet.ProtustrankaWithAdress>
    <izvorni_sadrzaj>NAUS PROJEKT d.o.o. za usluge u stečaju Vrančićeva 4, 21000 Split</izvorni_sadrzaj>
    <derivirana_varijabla naziv="DomainObject.Predmet.ProtustrankaWithAdress_1">NAUS PROJEKT d.o.o. za usluge u stečaju Vrančićeva 4, 21000 Split</derivirana_varijabla>
  </DomainObject.Predmet.ProtustrankaWithAdress>
  <DomainObject.Predmet.ProtustrankaWithAdressOIB>
    <izvorni_sadrzaj>NAUS PROJEKT d.o.o. za usluge u stečaju, OIB 01868391861, Vrančićeva 4, 21000 Split</izvorni_sadrzaj>
    <derivirana_varijabla naziv="DomainObject.Predmet.ProtustrankaWithAdressOIB_1">NAUS PROJEKT d.o.o. za usluge u stečaju, OIB 01868391861, Vrančićeva 4, 21000 Split</derivirana_varijabla>
  </DomainObject.Predmet.ProtustrankaWithAdressOIB>
  <DomainObject.Predmet.ProtustrankaNazivFormated>
    <izvorni_sadrzaj>NAUS PROJEKT d.o.o. za usluge u stečaju</izvorni_sadrzaj>
    <derivirana_varijabla naziv="DomainObject.Predmet.ProtustrankaNazivFormated_1">NAUS PROJEKT d.o.o. za usluge u stečaju</derivirana_varijabla>
  </DomainObject.Predmet.ProtustrankaNazivFormated>
  <DomainObject.Predmet.ProtustrankaNazivFormatedOIB>
    <izvorni_sadrzaj>NAUS PROJEKT d.o.o. za usluge u stečaju, OIB 01868391861</izvorni_sadrzaj>
    <derivirana_varijabla naziv="DomainObject.Predmet.ProtustrankaNazivFormatedOIB_1">NAUS PROJEKT d.o.o. za usluge u stečaju, OIB 01868391861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NAUS PROJEKT d.o.o. za usluge u stečaju</item>
    </izvorni_sadrzaj>
    <derivirana_varijabla naziv="DomainObject.Predmet.ProtuStrankaListFormated_1">
      <item>NAUS PROJEKT d.o.o. za usluge u stečaju</item>
    </derivirana_varijabla>
  </DomainObject.Predmet.ProtuStrankaListFormated>
  <DomainObject.Predmet.ProtuStrankaListFormatedOIB>
    <izvorni_sadrzaj>
      <item>NAUS PROJEKT d.o.o. za usluge u stečaju, OIB 01868391861</item>
    </izvorni_sadrzaj>
    <derivirana_varijabla naziv="DomainObject.Predmet.ProtuStrankaListFormatedOIB_1">
      <item>NAUS PROJEKT d.o.o. za usluge u stečaju, OIB 01868391861</item>
    </derivirana_varijabla>
  </DomainObject.Predmet.ProtuStrankaListFormatedOIB>
  <DomainObject.Predmet.ProtuStrankaListFormatedWithAdress>
    <izvorni_sadrzaj>
      <item>NAUS PROJEKT d.o.o. za usluge u stečaju, Vrančićeva 4, 21000 Split</item>
    </izvorni_sadrzaj>
    <derivirana_varijabla naziv="DomainObject.Predmet.ProtuStrankaListFormatedWithAdress_1">
      <item>NAUS PROJEKT d.o.o. za usluge u stečaju, Vrančićeva 4, 21000 Split</item>
    </derivirana_varijabla>
  </DomainObject.Predmet.ProtuStrankaListFormatedWithAdress>
  <DomainObject.Predmet.ProtuStrankaListFormatedWithAdressOIB>
    <izvorni_sadrzaj>
      <item>NAUS PROJEKT d.o.o. za usluge u stečaju, OIB 01868391861, Vrančićeva 4, 21000 Split</item>
    </izvorni_sadrzaj>
    <derivirana_varijabla naziv="DomainObject.Predmet.ProtuStrankaListFormatedWithAdressOIB_1">
      <item>NAUS PROJEKT d.o.o. za usluge u stečaju, OIB 01868391861, Vrančićeva 4, 21000 Split</item>
    </derivirana_varijabla>
  </DomainObject.Predmet.ProtuStrankaListFormatedWithAdressOIB>
  <DomainObject.Predmet.ProtuStrankaListNazivFormated>
    <izvorni_sadrzaj>
      <item>NAUS PROJEKT d.o.o. za usluge u stečaju</item>
    </izvorni_sadrzaj>
    <derivirana_varijabla naziv="DomainObject.Predmet.ProtuStrankaListNazivFormated_1">
      <item>NAUS PROJEKT d.o.o. za usluge u stečaju</item>
    </derivirana_varijabla>
  </DomainObject.Predmet.ProtuStrankaListNazivFormated>
  <DomainObject.Predmet.ProtuStrankaListNazivFormatedOIB>
    <izvorni_sadrzaj>
      <item>NAUS PROJEKT d.o.o. za usluge u stečaju, OIB 01868391861</item>
    </izvorni_sadrzaj>
    <derivirana_varijabla naziv="DomainObject.Predmet.ProtuStrankaListNazivFormatedOIB_1">
      <item>NAUS PROJEKT d.o.o. za usluge u stečaju, OIB 01868391861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>St-894/2017-12</izvorni_sadrzaj>
    <derivirana_varijabla naziv="DomainObject.PoslovniBrojDokumenta_1">St-894/2017-12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NAUS PROJEKT d.o.o. za usluge u stečaju</izvorni_sadrzaj>
    <derivirana_varijabla naziv="DomainObject.Predmet.ProtustrankaIDrugi_1">NAUS PROJEKT d.o.o. za usluge u stečaju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NAUS PROJEKT d.o.o. za usluge u stečaju, OIB 01868391861, Vrančićeva 4, 21000 Split</izvorni_sadrzaj>
    <derivirana_varijabla naziv="DomainObject.Predmet.ProtustrankaIDrugiAdressOIB_1">NAUS PROJEKT d.o.o. za usluge u stečaju, OIB 01868391861, Vrančićeva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NAUS PROJEKT d.o.o. za usluge u stečaju</item>
      <item>FINANCIJSKA AGENCIJA RC SPLIT</item>
    </izvorni_sadrzaj>
    <derivirana_varijabla naziv="DomainObject.Predmet.SudioniciListNaziv_1">
      <item>NAUS PROJEKT d.o.o. za usluge u stečaju</item>
      <item>FINANCIJSKA AGENCIJA RC SPLIT</item>
    </derivirana_varijabla>
  </DomainObject.Predmet.SudioniciListNaziv>
  <DomainObject.Predmet.SudioniciListAdressOIB>
    <izvorni_sadrzaj>
      <item>NAUS PROJEKT d.o.o. za usluge u stečaju, OIB 01868391861, Vrančićeva 4,21000 Split</item>
      <item>FINANCIJSKA AGENCIJA RC SPLIT, OIB 85821130368, Mažuranićevo šetalište 24b,21000 Split</item>
    </izvorni_sadrzaj>
    <derivirana_varijabla naziv="DomainObject.Predmet.SudioniciListAdressOIB_1">
      <item>NAUS PROJEKT d.o.o. za usluge u stečaju, OIB 01868391861, Vrančićeva 4,21000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01868391861</item>
      <item>, OIB 85821130368</item>
    </izvorni_sadrzaj>
    <derivirana_varijabla naziv="DomainObject.Predmet.SudioniciListNazivOIB_1">
      <item>, OIB 01868391861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Tea Gatternig, OIB 20214370352, Branka Vodnika 4, 42000 Varaždin</item>
    </izvorni_sadrzaj>
    <derivirana_varijabla naziv="DomainObject.Predmet.StecajniUpraviteljiListAddressOIB_1">
      <item>Tea Gatternig, OIB 20214370352, Branka Vodnika 4,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974</properties:Words>
  <properties:Characters>5424</properties:Characters>
  <properties:Lines>142</properties:Lines>
  <properties:Paragraphs>38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2018-03-20T11:38:00Z</dcterms:created>
  <dc:creator>Jozo Ćaleta</dc:creator>
  <cp:lastModifiedBy>Jozo Ćaleta</cp:lastModifiedBy>
  <cp:lastPrinted>2018-03-20T11:39:00Z</cp:lastPrinted>
  <dcterms:modified xmlns:xsi="http://www.w3.org/2001/XMLSchema-instance" xsi:type="dcterms:W3CDTF">2018-03-20T11:40:00Z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St-894/2017-12 / Zapisnik - Ispitno ročište (AAAAAAAAAAAAAAAAAA.docx)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