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5dca" w14:paraId="9645dca" w:rsidRDefault="00AE649C" w:rsidP="004F27AE" w:rsidR="00AE649C" w:rsidRPr="00B76F3C">
      <w:pPr>
        <w:pStyle w:val="NormaleSPIS"/>
        <w15:collapsed w:val="false"/>
      </w:pPr>
    </w:p>
    <w:p w:rsidRDefault="00AE649C" w:rsidP="004F27AE" w:rsidR="00AE649C" w:rsidRPr="00B76F3C">
      <w:pPr>
        <w:pStyle w:val="NormaleSPIS"/>
      </w:pPr>
    </w:p>
    <w:p w:rsidRDefault="00A04FB8" w:rsidP="00A04FB8" w:rsidR="00A04FB8" w:rsidRPr="00A04FB8">
      <w:pPr>
        <w:spacing w:after="0"/>
        <w:jc w:val="right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ab/>
        <w:t>9 St-290/16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REPUBLIKA HRVATSKA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TRGOVAČKI SUD  U ZADRU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STALNA SLUŽBA U ŠIBENIKU</w:t>
      </w:r>
    </w:p>
    <w:p w:rsidRDefault="00A04FB8" w:rsidP="00A04FB8" w:rsidR="00A04FB8" w:rsidRPr="00A04FB8">
      <w:pPr>
        <w:spacing w:after="0"/>
        <w:rPr>
          <w:rFonts w:cs="Arial" w:eastAsia="Times New Roman" w:hAnsi="Arial" w:ascii="Arial"/>
          <w:lang w:eastAsia="hr-HR"/>
        </w:rPr>
      </w:pPr>
      <w:r w:rsidRPr="00A04FB8">
        <w:rPr>
          <w:rFonts w:cs="Times New Roman" w:eastAsia="Times New Roman"/>
          <w:lang w:eastAsia="hr-HR"/>
        </w:rPr>
        <w:t xml:space="preserve">     </w:t>
      </w:r>
    </w:p>
    <w:p w:rsidRDefault="00A04FB8" w:rsidP="00A04FB8" w:rsidR="00A04FB8" w:rsidRPr="00A04FB8">
      <w:pPr>
        <w:spacing w:after="0"/>
        <w:jc w:val="center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R E P U B L I K A  H R V A T S K A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ab/>
      </w:r>
      <w:r w:rsidRPr="00A04FB8">
        <w:rPr>
          <w:rFonts w:cs="Times New Roman" w:eastAsia="Times New Roman"/>
          <w:lang w:eastAsia="hr-HR"/>
        </w:rPr>
        <w:tab/>
      </w:r>
      <w:r w:rsidRPr="00A04FB8">
        <w:rPr>
          <w:rFonts w:cs="Times New Roman" w:eastAsia="Times New Roman"/>
          <w:lang w:eastAsia="hr-HR"/>
        </w:rPr>
        <w:tab/>
      </w:r>
    </w:p>
    <w:p w:rsidRDefault="00A04FB8" w:rsidP="00A04FB8" w:rsidR="00A04FB8" w:rsidRPr="00A04FB8">
      <w:pPr>
        <w:spacing w:after="0"/>
        <w:jc w:val="center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R J E Š E N J E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A04FB8" w:rsidP="00A04FB8" w:rsidR="00A04FB8" w:rsidRPr="00A04FB8">
      <w:pPr>
        <w:spacing w:after="0"/>
        <w:ind w:firstLine="708"/>
        <w:jc w:val="both"/>
        <w:rPr>
          <w:rFonts w:cs="Times New Roman" w:eastAsia="Calibri"/>
        </w:rPr>
      </w:pPr>
      <w:r w:rsidRPr="00A04FB8">
        <w:rPr>
          <w:rFonts w:cs="Times New Roman" w:eastAsia="Calibri"/>
        </w:rPr>
        <w:t xml:space="preserve">Trgovački sud u Zadru, Stalna služba u Šibeniku, OIB: 39670464653, po sucu Tereziji Goreta kao stečajnom sucu, u stečajnom predmetu  nad dužnikom OMEGA INVEST d.o.o. sa sjedištem u </w:t>
      </w:r>
      <w:proofErr w:type="spellStart"/>
      <w:r w:rsidRPr="00A04FB8">
        <w:rPr>
          <w:rFonts w:cs="Times New Roman" w:eastAsia="Calibri"/>
        </w:rPr>
        <w:t>Sopaljska</w:t>
      </w:r>
      <w:proofErr w:type="spellEnd"/>
      <w:r w:rsidRPr="00A04FB8">
        <w:rPr>
          <w:rFonts w:cs="Times New Roman" w:eastAsia="Calibri"/>
        </w:rPr>
        <w:t xml:space="preserve"> 55, Šibenik, OIB: 49878683571, dana  07. siječnja 2019. Godine</w:t>
      </w:r>
    </w:p>
    <w:p w:rsidRDefault="00A04FB8" w:rsidP="00A04FB8" w:rsidR="00A04FB8" w:rsidRPr="00A04FB8">
      <w:pPr>
        <w:spacing w:after="0"/>
        <w:ind w:firstLine="708"/>
        <w:jc w:val="both"/>
        <w:rPr>
          <w:rFonts w:cs="Times New Roman" w:eastAsia="Calibri"/>
        </w:rPr>
      </w:pPr>
    </w:p>
    <w:p w:rsidRDefault="00A04FB8" w:rsidP="00A04FB8" w:rsidR="00A04FB8" w:rsidRPr="00A04FB8">
      <w:pPr>
        <w:spacing w:after="0"/>
        <w:ind w:firstLine="708"/>
        <w:jc w:val="center"/>
        <w:rPr>
          <w:rFonts w:cs="Times New Roman" w:eastAsia="Calibri"/>
        </w:rPr>
      </w:pPr>
      <w:r w:rsidRPr="00A04FB8">
        <w:rPr>
          <w:rFonts w:cs="Times New Roman" w:eastAsia="Calibri"/>
        </w:rPr>
        <w:t xml:space="preserve">r i j e š i o   j e </w:t>
      </w:r>
    </w:p>
    <w:p w:rsidRDefault="00A04FB8" w:rsidP="00A04FB8" w:rsidR="00A04FB8" w:rsidRPr="00A04FB8">
      <w:pPr>
        <w:spacing w:after="0"/>
        <w:ind w:firstLine="708"/>
        <w:jc w:val="center"/>
        <w:rPr>
          <w:rFonts w:cs="Times New Roman" w:eastAsia="Calibri"/>
        </w:rPr>
      </w:pPr>
    </w:p>
    <w:p w:rsidRDefault="00A04FB8" w:rsidP="00A04FB8" w:rsidR="00A04FB8" w:rsidRPr="00A04FB8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Stečajnom upravitelju</w:t>
      </w:r>
      <w:r w:rsidRPr="00A04FB8">
        <w:rPr>
          <w:rFonts w:cs="Times New Roman" w:eastAsia="Calibri"/>
          <w:lang w:eastAsia="hr-HR"/>
        </w:rPr>
        <w:t xml:space="preserve"> Željko Vrkić iz Zadra, Ante Starčevića 25a, OIB 11055072755</w:t>
      </w:r>
      <w:r w:rsidRPr="00A04FB8">
        <w:rPr>
          <w:rFonts w:cs="Times New Roman" w:eastAsia="Times New Roman"/>
          <w:lang w:eastAsia="hr-HR"/>
        </w:rPr>
        <w:t xml:space="preserve"> za obavljene poslove određuje se jednokratna nagrada u iznosu od 4.579,00 kn bruto.</w:t>
      </w:r>
    </w:p>
    <w:p w:rsidRDefault="00A04FB8" w:rsidP="00A04FB8" w:rsidR="00A04FB8" w:rsidRPr="00A04FB8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A04FB8" w:rsidP="00A04FB8" w:rsidR="00A04FB8" w:rsidRPr="00A04FB8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Calibri"/>
        </w:rPr>
      </w:pPr>
      <w:r w:rsidRPr="00A04FB8">
        <w:rPr>
          <w:rFonts w:cs="Times New Roman" w:eastAsia="Calibri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A04FB8" w:rsidP="00A04FB8" w:rsidR="00A04FB8" w:rsidRPr="00A04FB8">
      <w:pPr>
        <w:spacing w:after="0"/>
        <w:jc w:val="both"/>
        <w:rPr>
          <w:rFonts w:cs="Times New Roman" w:eastAsia="Calibri"/>
        </w:rPr>
      </w:pPr>
    </w:p>
    <w:p w:rsidRDefault="00A04FB8" w:rsidP="00A04FB8" w:rsidR="00A04FB8" w:rsidRPr="00A04FB8">
      <w:pPr>
        <w:spacing w:after="0"/>
        <w:jc w:val="center"/>
        <w:rPr>
          <w:rFonts w:cs="Times New Roman" w:eastAsia="Calibri"/>
        </w:rPr>
      </w:pPr>
      <w:r w:rsidRPr="00A04FB8">
        <w:rPr>
          <w:rFonts w:cs="Times New Roman" w:eastAsia="Calibri"/>
        </w:rPr>
        <w:t>Obrazloženje</w:t>
      </w:r>
    </w:p>
    <w:p w:rsidRDefault="00A04FB8" w:rsidP="00A04FB8" w:rsidR="00A04FB8" w:rsidRPr="00A04FB8">
      <w:pPr>
        <w:spacing w:after="0"/>
        <w:jc w:val="center"/>
        <w:rPr>
          <w:rFonts w:cs="Times New Roman" w:eastAsia="Calibri"/>
        </w:rPr>
      </w:pPr>
    </w:p>
    <w:p w:rsidRDefault="00A04FB8" w:rsidP="00A04FB8" w:rsidR="00A04FB8" w:rsidRPr="00A04FB8">
      <w:pPr>
        <w:spacing w:after="0"/>
        <w:ind w:firstLine="708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 xml:space="preserve">Rješenjem ovog suda broj St-290/2016 od 19. travnja 2016.g. </w:t>
      </w:r>
      <w:r w:rsidRPr="00A04FB8">
        <w:rPr>
          <w:rFonts w:cs="Times New Roman" w:eastAsia="Calibri"/>
          <w:lang w:eastAsia="hr-HR"/>
        </w:rPr>
        <w:t>Željko Vrkić iz Zadra, Ante Starčevića 25a, OIB 11055072755</w:t>
      </w:r>
      <w:r w:rsidRPr="00A04FB8">
        <w:rPr>
          <w:rFonts w:cs="Times New Roman" w:eastAsia="Times New Roman"/>
          <w:lang w:eastAsia="hr-HR"/>
        </w:rPr>
        <w:t xml:space="preserve"> Negro je imenovan za privremenog stečajnog upravitelja, koja je dostavio svoje izvješće dana 13. Lipnja 2016.g.</w:t>
      </w:r>
    </w:p>
    <w:p w:rsidRDefault="00A04FB8" w:rsidP="00A04FB8" w:rsidR="00A04FB8" w:rsidRPr="00A04FB8">
      <w:pPr>
        <w:spacing w:after="0"/>
        <w:ind w:firstLine="708"/>
        <w:jc w:val="both"/>
        <w:rPr>
          <w:rFonts w:cs="Times New Roman" w:eastAsia="Calibri"/>
        </w:rPr>
      </w:pPr>
      <w:r w:rsidRPr="00A04FB8">
        <w:rPr>
          <w:rFonts w:cs="Times New Roman" w:eastAsia="Calibri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A04FB8" w:rsidP="00A04FB8" w:rsidR="00A04FB8" w:rsidRPr="00A04FB8">
      <w:pPr>
        <w:spacing w:after="0"/>
        <w:jc w:val="both"/>
        <w:rPr>
          <w:rFonts w:cs="Times New Roman" w:eastAsia="Calibri"/>
        </w:rPr>
      </w:pPr>
      <w:r w:rsidRPr="00A04FB8">
        <w:rPr>
          <w:rFonts w:cs="Times New Roman" w:eastAsia="Calibri"/>
        </w:rPr>
        <w:tab/>
        <w:t xml:space="preserve">Imajući u vidu složenost obavljenog posla te materijalne troškove stečajni sudac je nagradu omjerio u visini 4.579,00 kn bruto sukladno čl. 4 Uredbe o kriterijima i načinu obračuna i plaćanja nagrada stečajnim upraviteljima (NN 105/15), pa je odlučeno kao pod </w:t>
      </w:r>
      <w:proofErr w:type="spellStart"/>
      <w:r w:rsidRPr="00A04FB8">
        <w:rPr>
          <w:rFonts w:cs="Times New Roman" w:eastAsia="Calibri"/>
        </w:rPr>
        <w:t>toč</w:t>
      </w:r>
      <w:proofErr w:type="spellEnd"/>
      <w:r w:rsidRPr="00A04FB8">
        <w:rPr>
          <w:rFonts w:cs="Times New Roman" w:eastAsia="Calibri"/>
        </w:rPr>
        <w:t xml:space="preserve">. 1. izreke rješenja. </w:t>
      </w:r>
    </w:p>
    <w:p w:rsidRDefault="00A04FB8" w:rsidP="00A04FB8" w:rsidR="00A04FB8" w:rsidRPr="00A04FB8">
      <w:pPr>
        <w:spacing w:after="0"/>
        <w:jc w:val="both"/>
        <w:rPr>
          <w:rFonts w:cs="Times New Roman" w:eastAsia="Calibri"/>
        </w:rPr>
      </w:pPr>
      <w:r w:rsidRPr="00A04FB8">
        <w:rPr>
          <w:rFonts w:cs="Times New Roman" w:eastAsia="Calibri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 w:rsidRPr="00A04FB8">
        <w:rPr>
          <w:rFonts w:cs="Times New Roman" w:eastAsia="Calibri"/>
        </w:rPr>
        <w:t>toč</w:t>
      </w:r>
      <w:proofErr w:type="spellEnd"/>
      <w:r w:rsidRPr="00A04FB8">
        <w:rPr>
          <w:rFonts w:cs="Times New Roman" w:eastAsia="Calibri"/>
        </w:rPr>
        <w:t>. II. Na temelju odredbe čl. 94 st.7 SZ-a.</w:t>
      </w:r>
    </w:p>
    <w:p w:rsidRDefault="00A04FB8" w:rsidP="00A04FB8" w:rsidR="00A04FB8" w:rsidRPr="00A04FB8">
      <w:pPr>
        <w:spacing w:after="0"/>
        <w:jc w:val="both"/>
        <w:rPr>
          <w:rFonts w:cs="Times New Roman" w:eastAsia="Calibri"/>
        </w:rPr>
      </w:pPr>
    </w:p>
    <w:p w:rsidRDefault="00A04FB8" w:rsidP="00A04FB8" w:rsidR="00A04FB8" w:rsidRPr="00A04FB8">
      <w:pPr>
        <w:spacing w:after="0"/>
        <w:jc w:val="center"/>
        <w:rPr>
          <w:rFonts w:cs="Times New Roman" w:eastAsia="Calibri"/>
        </w:rPr>
      </w:pPr>
      <w:r w:rsidRPr="00A04FB8">
        <w:rPr>
          <w:rFonts w:cs="Times New Roman" w:eastAsia="Calibri"/>
        </w:rPr>
        <w:t>U Šibeniku, 07. Siječnja 2019.g.</w:t>
      </w:r>
    </w:p>
    <w:p w:rsidRDefault="00A04FB8" w:rsidP="00A04FB8" w:rsidR="00A04FB8" w:rsidRPr="00A04FB8">
      <w:pPr>
        <w:spacing w:after="0"/>
        <w:jc w:val="center"/>
        <w:rPr>
          <w:rFonts w:cs="Times New Roman" w:eastAsia="Calibri"/>
        </w:rPr>
      </w:pPr>
    </w:p>
    <w:p w:rsidRDefault="00A04FB8" w:rsidP="00A04FB8" w:rsidR="00A04FB8" w:rsidRPr="00A04FB8">
      <w:pPr>
        <w:spacing w:after="0"/>
        <w:jc w:val="right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STEČAJNI SUDAC</w:t>
      </w:r>
    </w:p>
    <w:p w:rsidRDefault="00A04FB8" w:rsidP="00A04FB8" w:rsidR="00A04FB8" w:rsidRPr="00A04FB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4FB8" w:rsidP="00A04FB8" w:rsidR="00A04FB8" w:rsidRPr="00A04FB8">
      <w:pPr>
        <w:spacing w:after="0"/>
        <w:jc w:val="right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Terezija Goreta</w:t>
      </w:r>
    </w:p>
    <w:p w:rsidRDefault="00A04FB8" w:rsidP="00A04FB8" w:rsidR="00A04FB8" w:rsidRPr="00A04FB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 xml:space="preserve">                                                                      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 xml:space="preserve">                                                                        -2-                                               9 St-290/16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FB8" w:rsidP="00A04FB8" w:rsidR="00A04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650C" w:rsidP="00A04FB8" w:rsidR="00CC650C" w:rsidRPr="00A04FB8">
      <w:pPr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UPUTA O PRAVNOM LIJEKU: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4FB8" w:rsidP="00A04FB8" w:rsidR="00A04FB8" w:rsidRPr="00A04FB8">
      <w:pPr>
        <w:spacing w:after="0"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Dostaviti:</w:t>
      </w:r>
    </w:p>
    <w:p w:rsidRDefault="00A04FB8" w:rsidP="00A04FB8" w:rsidR="00A04FB8" w:rsidRPr="00A04F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Stečajnom upravitelju</w:t>
      </w:r>
    </w:p>
    <w:p w:rsidRDefault="00A04FB8" w:rsidP="00A04FB8" w:rsidR="00A04FB8" w:rsidRPr="00A04F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 xml:space="preserve">Računovodstvu Trgovačkog suda u Zadru, po pravomoćnosti putem pošte </w:t>
      </w:r>
    </w:p>
    <w:p w:rsidRDefault="00A04FB8" w:rsidP="00A04FB8" w:rsidR="00A04FB8" w:rsidRPr="00A04F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4FB8">
        <w:rPr>
          <w:rFonts w:cs="Times New Roman" w:eastAsia="Times New Roman"/>
          <w:lang w:eastAsia="hr-HR"/>
        </w:rPr>
        <w:t>E – oglasna ploča suda</w:t>
      </w:r>
    </w:p>
    <w:p w:rsidRDefault="00A04FB8" w:rsidP="00A04FB8" w:rsidR="00A04FB8" w:rsidRPr="00A04FB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3BA" w:rsidP="00537B78" w:rsidR="00B463BA">
      <w:r>
        <w:separator/>
      </w:r>
    </w:p>
  </w:endnote>
  <w:endnote w:id="0" w:type="continuationSeparator">
    <w:p w:rsidRDefault="00B463BA" w:rsidP="00537B78" w:rsidR="00B4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3BA" w:rsidP="00537B78" w:rsidR="00B463BA">
      <w:r>
        <w:separator/>
      </w:r>
    </w:p>
  </w:footnote>
  <w:footnote w:id="0" w:type="continuationSeparator">
    <w:p w:rsidRDefault="00B463BA" w:rsidP="00537B78" w:rsidR="00B46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56E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4FB8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3B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0C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22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St-290/2016-26</izvorni_sadrzaj>
    <derivirana_varijabla naziv="DomainObject.Oznaka_1">St-290/2016-26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žalbe i rješenja otpr. na VTSRH</izvorni_sadrzaj>
    <derivirana_varijabla naziv="DomainObject.Predmet.Opis_1">preslika žalbe i rješenja otpr. na VTSRH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INVEST d.o.o. za poslovanje nekretninama</izvorni_sadrzaj>
    <derivirana_varijabla naziv="DomainObject.Predmet.ProtustrankaFormated_1">  OMEGA INVEST d.o.o. za poslovanje nekretninama</derivirana_varijabla>
  </DomainObject.Predmet.ProtustrankaFormated>
  <DomainObject.Predmet.ProtustrankaFormatedOIB>
    <izvorni_sadrzaj>  OMEGA INVEST d.o.o. za poslovanje nekretninama, OIB 49878683571</izvorni_sadrzaj>
    <derivirana_varijabla naziv="DomainObject.Predmet.ProtustrankaFormatedOIB_1">  OMEGA INVEST d.o.o. za poslovanje nekretninama, OIB 49878683571</derivirana_varijabla>
  </DomainObject.Predmet.ProtustrankaFormatedOIB>
  <DomainObject.Predmet.ProtustrankaFormatedWithAdress>
    <izvorni_sadrzaj> OMEGA INVEST d.o.o. za poslovanje nekretninama, Sopaljska 44, 22000 Šibenik</izvorni_sadrzaj>
    <derivirana_varijabla naziv="DomainObject.Predmet.ProtustrankaFormatedWithAdress_1"> OMEGA INVEST d.o.o. za poslovanje nekretninama, Sopaljska 44, 22000 Šibenik</derivirana_varijabla>
  </DomainObject.Predmet.ProtustrankaFormatedWithAdress>
  <DomainObject.Predmet.ProtustrankaFormatedWithAdressOIB>
    <izvorni_sadrzaj> OMEGA INVEST d.o.o. za poslovanje nekretninama, OIB 49878683571, Sopaljska 44, 22000 Šibenik</izvorni_sadrzaj>
    <derivirana_varijabla naziv="DomainObject.Predmet.ProtustrankaFormatedWithAdressOIB_1"> OMEGA INVEST d.o.o. za poslovanje nekretninama, OIB 49878683571, Sopaljska 44, 22000 Šibenik</derivirana_varijabla>
  </DomainObject.Predmet.ProtustrankaFormatedWithAdressOIB>
  <DomainObject.Predmet.ProtustrankaWithAdress>
    <izvorni_sadrzaj>OMEGA INVEST d.o.o. za poslovanje nekretninama Sopaljska 44, 22000 Šibenik</izvorni_sadrzaj>
    <derivirana_varijabla naziv="DomainObject.Predmet.ProtustrankaWithAdress_1">OMEGA INVEST d.o.o. za poslovanje nekretninama Sopaljska 44, 22000 Šibenik</derivirana_varijabla>
  </DomainObject.Predmet.ProtustrankaWithAdress>
  <DomainObject.Predmet.ProtustrankaWithAdressOIB>
    <izvorni_sadrzaj>OMEGA INVEST d.o.o. za poslovanje nekretninama, OIB 49878683571, Sopaljska 44, 22000 Šibenik</izvorni_sadrzaj>
    <derivirana_varijabla naziv="DomainObject.Predmet.ProtustrankaWithAdressOIB_1">OMEGA INVEST d.o.o. za poslovanje nekretninama, OIB 49878683571, Sopaljska 44, 22000 Šibenik</derivirana_varijabla>
  </DomainObject.Predmet.ProtustrankaWithAdressOIB>
  <DomainObject.Predmet.ProtustrankaNazivFormated>
    <izvorni_sadrzaj>OMEGA INVEST d.o.o. za poslovanje nekretninama</izvorni_sadrzaj>
    <derivirana_varijabla naziv="DomainObject.Predmet.ProtustrankaNazivFormated_1">OMEGA INVEST d.o.o. za poslovanje nekretninama</derivirana_varijabla>
  </DomainObject.Predmet.ProtustrankaNazivFormated>
  <DomainObject.Predmet.ProtustrankaNazivFormatedOIB>
    <izvorni_sadrzaj>OMEGA INVEST d.o.o. za poslovanje nekretninama, OIB 49878683571</izvorni_sadrzaj>
    <derivirana_varijabla naziv="DomainObject.Predmet.ProtustrankaNazivFormatedOIB_1">OMEGA INVEST d.o.o. za poslovanje nekretninama, OIB 49878683571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OMEGA INVEST d.o.o. za poslovanje nekretninama</item>
    </izvorni_sadrzaj>
    <derivirana_varijabla naziv="DomainObject.Predmet.ProtuStrankaListFormated_1">
      <item>OMEGA INVEST d.o.o. za poslovanje nekretninama</item>
    </derivirana_varijabla>
  </DomainObject.Predmet.ProtuStrankaListFormated>
  <DomainObject.Predmet.ProtuStrankaListFormatedOIB>
    <izvorni_sadrzaj>
      <item>OMEGA INVEST d.o.o. za poslovanje nekretninama, OIB 49878683571</item>
    </izvorni_sadrzaj>
    <derivirana_varijabla naziv="DomainObject.Predmet.ProtuStrankaListFormatedOIB_1">
      <item>OMEGA INVEST d.o.o. za poslovanje nekretninama, OIB 49878683571</item>
    </derivirana_varijabla>
  </DomainObject.Predmet.ProtuStrankaListFormatedOIB>
  <DomainObject.Predmet.ProtuStrankaListFormatedWithAdress>
    <izvorni_sadrzaj>
      <item>OMEGA INVEST d.o.o. za poslovanje nekretninama, Sopaljska 44, 22000 Šibenik</item>
    </izvorni_sadrzaj>
    <derivirana_varijabla naziv="DomainObject.Predmet.ProtuStrankaListFormatedWithAdress_1">
      <item>OMEGA INVEST d.o.o. za poslovanje nekretninama, Sopaljska 44, 22000 Šibenik</item>
    </derivirana_varijabla>
  </DomainObject.Predmet.ProtuStrankaListFormatedWithAdress>
  <DomainObject.Predmet.ProtuStrankaListFormatedWithAdressOIB>
    <izvorni_sadrzaj>
      <item>OMEGA INVEST d.o.o. za poslovanje nekretninama, OIB 49878683571, Sopaljska 44, 22000 Šibenik</item>
    </izvorni_sadrzaj>
    <derivirana_varijabla naziv="DomainObject.Predmet.ProtuStrankaListFormatedWithAdressOIB_1">
      <item>OMEGA INVEST d.o.o. za poslovanje nekretninama, OIB 49878683571, Sopaljska 44, 22000 Šibenik</item>
    </derivirana_varijabla>
  </DomainObject.Predmet.ProtuStrankaListFormatedWithAdressOIB>
  <DomainObject.Predmet.ProtuStrankaListNazivFormated>
    <izvorni_sadrzaj>
      <item>OMEGA INVEST d.o.o. za poslovanje nekretninama</item>
    </izvorni_sadrzaj>
    <derivirana_varijabla naziv="DomainObject.Predmet.ProtuStrankaListNazivFormated_1">
      <item>OMEGA INVEST d.o.o. za poslovanje nekretninama</item>
    </derivirana_varijabla>
  </DomainObject.Predmet.ProtuStrankaListNazivFormated>
  <DomainObject.Predmet.ProtuStrankaListNazivFormatedOIB>
    <izvorni_sadrzaj>
      <item>OMEGA INVEST d.o.o. za poslovanje nekretninama, OIB 49878683571</item>
    </izvorni_sadrzaj>
    <derivirana_varijabla naziv="DomainObject.Predmet.ProtuStrankaListNazivFormatedOIB_1">
      <item>OMEGA INVEST d.o.o. za poslovanje nekretninama, OIB 49878683571</item>
    </derivirana_varijabla>
  </DomainObject.Predmet.ProtuStrankaListNazivFormatedOIB>
  <DomainObject.Predmet.OstaliListFormated>
    <izvorni_sadrzaj>
      <item>Zlatko Đaković</item>
      <item>Ivica Žurić - bivši z.z. dužnika</item>
    </izvorni_sadrzaj>
    <derivirana_varijabla naziv="DomainObject.Predmet.OstaliListFormated_1">
      <item>Zlatko Đaković</item>
      <item>Ivica Žurić - bivši z.z. dužnika</item>
    </derivirana_varijabla>
  </DomainObject.Predmet.OstaliListFormated>
  <DomainObject.Predmet.OstaliListFormatedOIB>
    <izvorni_sadrzaj>
      <item>Zlatko Đaković, OIB 31664807986</item>
      <item>Ivica Žurić - bivši z.z. dužnika, OIB 40685267163</item>
    </izvorni_sadrzaj>
    <derivirana_varijabla naziv="DomainObject.Predmet.OstaliListFormatedOIB_1">
      <item>Zlatko Đaković, OIB 31664807986</item>
      <item>Ivica Žurić - bivši z.z. dužnika, OIB 40685267163</item>
    </derivirana_varijabla>
  </DomainObject.Predmet.OstaliListFormatedOIB>
  <DomainObject.Predmet.OstaliListFormatedWithAdress>
    <izvorni_sadrzaj>
      <item>Zlatko Đaković, Sopaljska 44, 22000 Šibenik</item>
      <item>Ivica Žurić - bivši z.z. dužnika, Kameniti Stol 35, 10000 Zagreb</item>
    </izvorni_sadrzaj>
    <derivirana_varijabla naziv="DomainObject.Predmet.OstaliListFormatedWithAdress_1">
      <item>Zlatko Đaković, Sopaljska 44, 22000 Šibenik</item>
      <item>Ivica Žurić - bivši z.z. dužnika, Kameniti Stol 35, 10000 Zagreb</item>
    </derivirana_varijabla>
  </DomainObject.Predmet.OstaliListFormatedWithAdress>
  <DomainObject.Predmet.OstaliListFormatedWithAdressOIB>
    <izvorni_sadrzaj>
      <item>Zlatko Đaković, OIB 31664807986, Sopaljska 44, 22000 Šibenik</item>
      <item>Ivica Žurić - bivši z.z. dužnika, OIB 40685267163, Kameniti Stol 35, 10000 Zagreb</item>
    </izvorni_sadrzaj>
    <derivirana_varijabla naziv="DomainObject.Predmet.OstaliListFormatedWithAdressOIB_1">
      <item>Zlatko Đaković, OIB 31664807986, Sopaljska 44, 22000 Šibenik</item>
      <item>Ivica Žurić - bivši z.z. dužnika, OIB 40685267163, Kameniti Stol 35, 10000 Zagreb</item>
    </derivirana_varijabla>
  </DomainObject.Predmet.OstaliListFormatedWithAdressOIB>
  <DomainObject.Predmet.OstaliListNazivFormated>
    <izvorni_sadrzaj>
      <item>Zlatko Đaković</item>
      <item>Ivica Žurić - bivši z.z. dužnika</item>
    </izvorni_sadrzaj>
    <derivirana_varijabla naziv="DomainObject.Predmet.OstaliListNazivFormated_1">
      <item>Zlatko Đaković</item>
      <item>Ivica Žurić - bivši z.z. dužnika</item>
    </derivirana_varijabla>
  </DomainObject.Predmet.OstaliListNazivFormated>
  <DomainObject.Predmet.OstaliListNazivFormatedOIB>
    <izvorni_sadrzaj>
      <item>Zlatko Đaković, OIB 31664807986</item>
      <item>Ivica Žurić - bivši z.z. dužnika, OIB 40685267163</item>
    </izvorni_sadrzaj>
    <derivirana_varijabla naziv="DomainObject.Predmet.OstaliListNazivFormatedOIB_1">
      <item>Zlatko Đaković, OIB 31664807986</item>
      <item>Ivica Žurić - bivši z.z. dužnika, OIB 40685267163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St-290/2016-26</izvorni_sadrzaj>
    <derivirana_varijabla naziv="DomainObject.PoslovniBrojDokumenta_1">St-290/2016-26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OMEGA INVEST d.o.o. za poslovanje nekretninama</izvorni_sadrzaj>
    <derivirana_varijabla naziv="DomainObject.Predmet.ProtustrankaIDrugi_1">OMEGA INVEST d.o.o. za poslovanje nekretninama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OMEGA INVEST d.o.o. za poslovanje nekretninama, OIB 49878683571, Sopaljska 44, 22000 Šibenik</izvorni_sadrzaj>
    <derivirana_varijabla naziv="DomainObject.Predmet.ProtustrankaIDrugiAdressOIB_1">OMEGA INVEST d.o.o. za poslovanje nekretninama, OIB 49878683571, Sopaljska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St-290/2016-23</izvorni_sadrzaj>
    <derivirana_varijabla naziv="DomainObject.Predmet.OdlukaRjesenje.Oznaka_1">St-290/2016-23</derivirana_varijabla>
  </DomainObject.Predmet.OdlukaRjesenje.Oznaka>
  <DomainObject.Predmet.SudioniciListNaziv>
    <izvorni_sadrzaj>
      <item>OMEGA INVEST d.o.o. za poslovanje nekretninama</item>
      <item>FINA - RC Split</item>
      <item>Zlatko Đaković</item>
      <item>Ivica Žurić - bivši z.z. dužnika</item>
    </izvorni_sadrzaj>
    <derivirana_varijabla naziv="DomainObject.Predmet.SudioniciListNaziv_1">
      <item>OMEGA INVEST d.o.o. za poslovanje nekretninama</item>
      <item>FINA - RC Split</item>
      <item>Zlatko Đaković</item>
      <item>Ivica Žurić - bivši z.z. dužnika</item>
    </derivirana_varijabla>
  </DomainObject.Predmet.SudioniciListNaziv>
  <DomainObject.Predmet.SudioniciListAdressOIB>
    <izvorni_sadrzaj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  <item>Ivica Žurić - bivši z.z. dužnika, OIB 40685267163, Kameniti Stol 35,10000 Zagreb</item>
    </izvorni_sadrzaj>
    <derivirana_varijabla naziv="DomainObject.Predmet.SudioniciListAdressOIB_1"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  <item>Ivica Žurić - bivši z.z. dužnika, OIB 40685267163, Kameniti Stol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83803-FD9B-4D54-A78B-3EA6462F5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1897</properties:Characters>
  <properties:Lines>64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Elizabeta Filipi</cp:lastModifiedBy>
  <dcterms:modified xmlns:xsi="http://www.w3.org/2001/XMLSchema-instance" xsi:type="dcterms:W3CDTF">2019-01-07T13:54:00Z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St-290/2016-26 / Odluka - Rješenje - određivanje nagrade stečajnom upravitelju (odluka_St-290_2016-26.docx)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