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232f" w14:paraId="b24232f" w:rsidRDefault="00AE649C" w:rsidP="004F27AE" w:rsidR="00AE649C" w:rsidRPr="00B76F3C">
      <w:pPr>
        <w:pStyle w:val="NormaleSPIS"/>
        <w15:collapsed w:val="false"/>
      </w:pPr>
    </w:p>
    <w:p w:rsidRDefault="00AB4602" w:rsidP="00041944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1944" w:rsidP="00041944" w:rsidR="00041944">
      <w:pPr>
        <w:pStyle w:val="Bezproreda"/>
        <w:jc w:val="right"/>
      </w:pPr>
      <w:r>
        <w:t>Poslovni broj: 3 St-142/2018-12</w:t>
      </w:r>
    </w:p>
    <w:p w:rsidRDefault="00041944" w:rsidP="00041944" w:rsidR="00041944">
      <w:pPr>
        <w:pStyle w:val="Bezproreda"/>
        <w:rPr>
          <w:rStyle w:val="Istaknuto"/>
          <w:i w:val="false"/>
          <w:iCs w:val="false"/>
        </w:rPr>
      </w:pPr>
    </w:p>
    <w:p w:rsidRDefault="00041944" w:rsidP="00041944" w:rsidR="00041944">
      <w:pPr>
        <w:pStyle w:val="Bezproreda"/>
        <w:jc w:val="center"/>
      </w:pPr>
      <w:r>
        <w:t>R E P U B L I K A  H R V A T S K A</w:t>
      </w:r>
    </w:p>
    <w:p w:rsidRDefault="00041944" w:rsidP="00041944" w:rsidR="00041944">
      <w:pPr>
        <w:pStyle w:val="Bezproreda"/>
        <w:jc w:val="center"/>
      </w:pPr>
    </w:p>
    <w:p w:rsidRDefault="00041944" w:rsidP="00041944" w:rsidR="00041944">
      <w:pPr>
        <w:pStyle w:val="Bezproreda"/>
        <w:jc w:val="center"/>
      </w:pPr>
      <w:r>
        <w:t>R J E Š E N J E</w:t>
      </w:r>
    </w:p>
    <w:p w:rsidRDefault="00041944" w:rsidP="00041944" w:rsidR="00041944">
      <w:pPr>
        <w:pStyle w:val="Bezproreda"/>
      </w:pPr>
    </w:p>
    <w:p w:rsidRDefault="00041944" w:rsidP="00041944" w:rsidR="00041944">
      <w:pPr>
        <w:pStyle w:val="Bezproreda"/>
        <w:jc w:val="both"/>
      </w:pPr>
      <w:r>
        <w:tab/>
        <w:t xml:space="preserve">Trgovački sud u Bjelovaru, OIB: 07942269267, po stečajnoj sutkinji Sanjani Zorinc u stečajnom postupku nad Stečajnom masom iza PROMESOM d.o.o. u stečaju, Slatina, </w:t>
      </w:r>
      <w:proofErr w:type="spellStart"/>
      <w:r>
        <w:t>Sladojevci</w:t>
      </w:r>
      <w:proofErr w:type="spellEnd"/>
      <w:r>
        <w:t>, Braće Radića 63, OIB: 58554526638, 17. listopada 2018.</w:t>
      </w:r>
    </w:p>
    <w:p w:rsidRDefault="00041944" w:rsidP="00041944" w:rsidR="00041944">
      <w:pPr>
        <w:pStyle w:val="Bezproreda"/>
      </w:pPr>
    </w:p>
    <w:p w:rsidRDefault="00041944" w:rsidP="00041944" w:rsidR="00041944">
      <w:pPr>
        <w:pStyle w:val="Bezproreda"/>
        <w:jc w:val="center"/>
      </w:pPr>
      <w:r>
        <w:t>r i j e š i o  j e</w:t>
      </w:r>
    </w:p>
    <w:p w:rsidRDefault="00041944" w:rsidP="00041944" w:rsidR="00041944">
      <w:pPr>
        <w:pStyle w:val="Bezproreda"/>
        <w:rPr>
          <w:b/>
        </w:rPr>
      </w:pPr>
    </w:p>
    <w:p w:rsidRDefault="00041944" w:rsidP="00041944" w:rsidR="00041944">
      <w:pPr>
        <w:pStyle w:val="Bezproreda"/>
        <w:jc w:val="both"/>
      </w:pPr>
      <w:r>
        <w:tab/>
        <w:t xml:space="preserve">Obustavlja se i zaključuje stečajni postupak nad Stečajnom masom iza PROMESOM d.o.o. u stečaju, Slatina, </w:t>
      </w:r>
      <w:proofErr w:type="spellStart"/>
      <w:r>
        <w:t>Sladojevci</w:t>
      </w:r>
      <w:proofErr w:type="spellEnd"/>
      <w:r>
        <w:t>, Braće Radića 63, OIB: 58554526638.</w:t>
      </w:r>
      <w:r>
        <w:tab/>
      </w:r>
    </w:p>
    <w:p w:rsidRDefault="00041944" w:rsidP="00041944" w:rsidR="00041944">
      <w:pPr>
        <w:pStyle w:val="Bezproreda"/>
      </w:pPr>
    </w:p>
    <w:p w:rsidRDefault="00041944" w:rsidP="00041944" w:rsidR="00041944">
      <w:pPr>
        <w:pStyle w:val="Bezproreda"/>
        <w:jc w:val="center"/>
      </w:pPr>
      <w:r>
        <w:t>Obrazloženje</w:t>
      </w:r>
    </w:p>
    <w:p w:rsidRDefault="00041944" w:rsidP="00041944" w:rsidR="00041944">
      <w:pPr>
        <w:pStyle w:val="Bezproreda"/>
      </w:pPr>
    </w:p>
    <w:p w:rsidRDefault="00041944" w:rsidP="00041944" w:rsidR="00041944">
      <w:pPr>
        <w:pStyle w:val="Bezproreda"/>
        <w:jc w:val="both"/>
      </w:pPr>
      <w:r>
        <w:tab/>
        <w:t>U izvješću stečajnog upravitelja o stanju stečajne mase od 28. rujna 2018. godine stečajni upravitelj prijavio je nedostatnost stečajne mase za namirenje troškova stečajnog postupka te predložio da sud rješenjem obustavi i zaključi stečajni postupak.</w:t>
      </w:r>
    </w:p>
    <w:p w:rsidRDefault="00041944" w:rsidP="00041944" w:rsidR="00041944">
      <w:pPr>
        <w:pStyle w:val="Bezproreda"/>
        <w:jc w:val="both"/>
      </w:pPr>
      <w:r>
        <w:tab/>
        <w:t xml:space="preserve">Izvješće stečajnog upravitelja objavljeno je na e-oglasnoj ploči ovog suda 28. rujna 2018. godine. </w:t>
      </w:r>
    </w:p>
    <w:p w:rsidRDefault="00041944" w:rsidP="00041944" w:rsidR="00041944">
      <w:pPr>
        <w:pStyle w:val="Bezproreda"/>
        <w:jc w:val="both"/>
      </w:pPr>
      <w:r>
        <w:tab/>
        <w:t>Sud je oglasom od 3. listopada 2018. godine pozvao na očitovanje vjerovnike stečajne mase o nedostatnosti stečajne mase u roku 3 dana, a oglas je objavljen na mrežnoj stranici e-oglasna ploča sudova.</w:t>
      </w:r>
    </w:p>
    <w:p w:rsidRDefault="00041944" w:rsidP="00041944" w:rsidR="00041944">
      <w:pPr>
        <w:pStyle w:val="Bezproreda"/>
        <w:jc w:val="both"/>
      </w:pPr>
      <w:r>
        <w:tab/>
        <w:t xml:space="preserve">Stečajni vjerovnik Republika Hrvatska u očitovanju od 17. listopada 2018. godine izjavio je da je suglasan s prijedlogom stečajnog upravitelja da se zbog nedostatnosti stečajne mase obustavi i zaključi stečajni postupak. </w:t>
      </w:r>
    </w:p>
    <w:p w:rsidRDefault="00041944" w:rsidP="00041944" w:rsidR="00041944">
      <w:pPr>
        <w:pStyle w:val="Bezproreda"/>
        <w:jc w:val="both"/>
      </w:pPr>
      <w:r>
        <w:tab/>
        <w:t xml:space="preserve">Budući da se nakon otvaranja stečajnog postupka nad Stečajnom masom iza PROMESOM d.o.o. u stečaju pokazalo da stečajna masa nije dostatna ni za namirenje troškova postupka, temeljem čl. 293. st. 1. Stečajnog zakona („Narodne novine“ broj 71/15 i 104/17) riješeno je kao u izreci. </w:t>
      </w:r>
    </w:p>
    <w:p w:rsidRDefault="00041944" w:rsidP="00041944" w:rsidR="00041944">
      <w:pPr>
        <w:pStyle w:val="Bezproreda"/>
        <w:rPr>
          <w:b/>
        </w:rPr>
      </w:pPr>
    </w:p>
    <w:p w:rsidRDefault="00041944" w:rsidP="00041944" w:rsidR="00041944">
      <w:pPr>
        <w:pStyle w:val="Bezproreda"/>
        <w:jc w:val="center"/>
      </w:pPr>
      <w:r>
        <w:t>Bjelovar, 17. listopada 2018.</w:t>
      </w:r>
    </w:p>
    <w:p w:rsidRDefault="00041944" w:rsidP="00041944" w:rsidR="00041944">
      <w:pPr>
        <w:pStyle w:val="Bezproreda"/>
      </w:pPr>
    </w:p>
    <w:p w:rsidRDefault="00041944" w:rsidP="00041944" w:rsidR="00041944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041944" w:rsidP="00041944" w:rsidR="00041944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041944" w:rsidP="00041944" w:rsidR="00041944">
      <w:pPr>
        <w:pStyle w:val="Bezproreda"/>
        <w:rPr>
          <w:b/>
        </w:rPr>
      </w:pPr>
    </w:p>
    <w:p w:rsidRDefault="00041944" w:rsidP="00041944" w:rsidR="00041944">
      <w:pPr>
        <w:pStyle w:val="Bezproreda"/>
        <w:jc w:val="both"/>
      </w:pPr>
      <w:r>
        <w:t>POUKA O PRAVNOM LIJEKU: Protiv ovoga rješenja može se podnijeti žalba u roku od 8 dana od dostave rješenja. Dostava se smatra obavljenom istekom osmog dana od dana objave rješenja na mrežnoj stranici e-Og</w:t>
      </w:r>
      <w:bookmarkStart w:name="_GoBack" w:id="0"/>
      <w:bookmarkEnd w:id="0"/>
      <w:r>
        <w:t xml:space="preserve">lasna ploča sudova. Žalba se podnosi Visokom trgovačkom sudu Republike Hrvatske  putem ovoga suda, u četiri primjerka. </w:t>
      </w:r>
    </w:p>
    <w:p w:rsidRDefault="00041944" w:rsidP="00041944" w:rsidR="0004194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41944" w:rsidP="00041944" w:rsidR="00041944">
      <w:pPr>
        <w:pStyle w:val="Bezproreda"/>
      </w:pPr>
      <w:r>
        <w:t>Dna: e-oglasna ploča</w:t>
      </w:r>
    </w:p>
    <w:p w:rsidRDefault="00041944" w:rsidP="00041944" w:rsidR="00041944">
      <w:pPr>
        <w:pStyle w:val="Bezproreda"/>
      </w:pPr>
      <w:r>
        <w:t xml:space="preserve">         nakon pravomoćnosti – sudskom registru radi brisanja </w:t>
      </w:r>
    </w:p>
    <w:p w:rsidRDefault="00041944" w:rsidP="00041944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17.10.2018.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94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9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St-142/2018-12</izvorni_sadrzaj>
    <derivirana_varijabla naziv="DomainObject.Oznaka_1">St-142/2018-12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PROMESOM društvo s ograničenom odgovornošću za proizvodnju, trgovinu i usluge u stečaju</izvorni_sadrzaj>
    <derivirana_varijabla naziv="DomainObject.Predmet.StrankaFormated_1">  Stečajna masa iza PROMESOM društvo s ograničenom odgovornošću za proizvodnju, trgovinu i usluge u stečaju</derivirana_varijabla>
  </DomainObject.Predmet.StrankaFormated>
  <DomainObject.Predmet.StrankaFormatedOIB>
    <izvorni_sadrzaj>  Stečajna masa iza PROMESOM društvo s ograničenom odgovornošću za proizvodnju, trgovinu i usluge u stečaju, OIB 58554526638</izvorni_sadrzaj>
    <derivirana_varijabla naziv="DomainObject.Predmet.StrankaFormatedOIB_1">  Stečajna masa iza PROMESOM društvo s ograničenom odgovornošću za proizvodnju, trgovinu i usluge u stečaju, OIB 58554526638</derivirana_varijabla>
  </DomainObject.Predmet.StrankaFormatedOIB>
  <DomainObject.Predmet.StrankaFormatedWithAdress>
    <izvorni_sadrzaj> Stečajna masa iza PROMESOM društvo s ograničenom odgovornošću za proizvodnju, trgovinu i usluge u stečaju, Braće Radića 63, 33520 Sladojevci</izvorni_sadrzaj>
    <derivirana_varijabla naziv="DomainObject.Predmet.StrankaFormatedWithAdress_1"> Stečajna masa iza PROMESOM društvo s ograničenom odgovornošću za proizvodnju, trgovinu i usluge u stečaju, Braće Radića 63, 33520 Sladojevci</derivirana_varijabla>
  </DomainObject.Predmet.StrankaFormatedWithAdress>
  <DomainObject.Predmet.StrankaFormatedWithAdressOIB>
    <izvorni_sadrzaj> Stečajna masa iza PROMESOM društvo s ograničenom odgovornošću za proizvodnju, trgovinu i usluge u stečaju, OIB 58554526638, Braće Radića 63, 33520 Sladojevci</izvorni_sadrzaj>
    <derivirana_varijabla naziv="DomainObject.Predmet.StrankaFormatedWithAdressOIB_1"> Stečajna masa iza PROMESOM društvo s ograničenom odgovornošću za proizvodnju, trgovinu i usluge u stečaju, OIB 58554526638, Braće Radića 63, 33520 Sladojevci</derivirana_varijabla>
  </DomainObject.Predmet.StrankaFormatedWithAdressOIB>
  <DomainObject.Predmet.StrankaWithAdress>
    <izvorni_sadrzaj>Stečajna masa iza PROMESOM društvo s ograničenom odgovornošću za proizvodnju, trgovinu i usluge u stečaju Braće Radića 63,33520 Sladojevci</izvorni_sadrzaj>
    <derivirana_varijabla naziv="DomainObject.Predmet.StrankaWithAdress_1">Stečajna masa iza PROMESOM društvo s ograničenom odgovornošću za proizvodnju, trgovinu i usluge u stečaju Braće Radića 63,33520 Sladojevci</derivirana_varijabla>
  </DomainObject.Predmet.StrankaWithAdress>
  <DomainObject.Predmet.StrankaWithAdressOIB>
    <izvorni_sadrzaj>Stečajna masa iza PROMESOM društvo s ograničenom odgovornošću za proizvodnju, trgovinu i usluge u stečaju, OIB 58554526638, Braće Radića 63,33520 Sladojevci</izvorni_sadrzaj>
    <derivirana_varijabla naziv="DomainObject.Predmet.StrankaWithAdressOIB_1">Stečajna masa iza PROMESOM društvo s ograničenom odgovornošću za proizvodnju, trgovinu i usluge u stečaju, OIB 58554526638, Braće Radića 63,33520 Sladojevci</derivirana_varijabla>
  </DomainObject.Predmet.StrankaWithAdressOIB>
  <DomainObject.Predmet.StrankaNazivFormated>
    <izvorni_sadrzaj>Stečajna masa iza PROMESOM društvo s ograničenom odgovornošću za proizvodnju, trgovinu i usluge u stečaju</izvorni_sadrzaj>
    <derivirana_varijabla naziv="DomainObject.Predmet.StrankaNazivFormated_1">Stečajna masa iza PROMESOM društvo s ograničenom odgovornošću za proizvodnju, trgovinu i usluge u stečaju</derivirana_varijabla>
  </DomainObject.Predmet.StrankaNazivFormated>
  <DomainObject.Predmet.StrankaNazivFormatedOIB>
    <izvorni_sadrzaj>Stečajna masa iza PROMESOM društvo s ograničenom odgovornošću za proizvodnju, trgovinu i usluge u stečaju, OIB 58554526638</izvorni_sadrzaj>
    <derivirana_varijabla naziv="DomainObject.Predmet.StrankaNazivFormatedOIB_1">Stečajna masa iza PROMESOM društvo s ograničenom odgovornošću za proizvodnju, trgovinu i usluge u stečaju, OIB 58554526638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PROMESOM društvo s ograničenom odgovornošću za proizvodnju, trgovinu i usluge u stečaju</item>
    </izvorni_sadrzaj>
    <derivirana_varijabla naziv="DomainObject.Predmet.StrankaListFormated_1">
      <item>Stečajna masa iza PROMESOM društvo s ograničenom odgovornošću za proizvodnju, trgovinu i usluge u stečaju</item>
    </derivirana_varijabla>
  </DomainObject.Predmet.StrankaListFormated>
  <DomainObject.Predmet.StrankaListFormatedOIB>
    <izvorni_sadrzaj>
      <item>Stečajna masa iza PROMESOM društvo s ograničenom odgovornošću za proizvodnju, trgovinu i usluge u stečaju, OIB 58554526638</item>
    </izvorni_sadrzaj>
    <derivirana_varijabla naziv="DomainObject.Predmet.StrankaListFormatedOIB_1">
      <item>Stečajna masa iza PROMESOM društvo s ograničenom odgovornošću za proizvodnju, trgovinu i usluge u stečaju, OIB 58554526638</item>
    </derivirana_varijabla>
  </DomainObject.Predmet.StrankaListFormatedOIB>
  <DomainObject.Predmet.StrankaListFormatedWithAdress>
    <izvorni_sadrzaj>
      <item>Stečajna masa iza PROMESOM društvo s ograničenom odgovornošću za proizvodnju, trgovinu i usluge u stečaju, Braće Radića 63, 33520 Sladojevci</item>
    </izvorni_sadrzaj>
    <derivirana_varijabla naziv="DomainObject.Predmet.StrankaListFormatedWithAdress_1">
      <item>Stečajna masa iza PROMESOM društvo s ograničenom odgovornošću za proizvodnju, trgovinu i usluge u stečaju, Braće Radića 63, 33520 Sladojevci</item>
    </derivirana_varijabla>
  </DomainObject.Predmet.StrankaListFormatedWithAdress>
  <DomainObject.Predmet.StrankaListFormatedWithAdressOIB>
    <izvorni_sadrzaj>
      <item>Stečajna masa iza PROMESOM društvo s ograničenom odgovornošću za proizvodnju, trgovinu i usluge u stečaju, OIB 58554526638, Braće Radića 63, 33520 Sladojevci</item>
    </izvorni_sadrzaj>
    <derivirana_varijabla naziv="DomainObject.Predmet.StrankaListFormatedWithAdressOIB_1">
      <item>Stečajna masa iza PROMESOM društvo s ograničenom odgovornošću za proizvodnju, trgovinu i usluge u stečaju, OIB 58554526638, Braće Radića 63, 33520 Sladojevci</item>
    </derivirana_varijabla>
  </DomainObject.Predmet.StrankaListFormatedWithAdressOIB>
  <DomainObject.Predmet.StrankaListNazivFormated>
    <izvorni_sadrzaj>
      <item>Stečajna masa iza PROMESOM društvo s ograničenom odgovornošću za proizvodnju, trgovinu i usluge u stečaju</item>
    </izvorni_sadrzaj>
    <derivirana_varijabla naziv="DomainObject.Predmet.StrankaListNazivFormated_1">
      <item>Stečajna masa iza PROMESOM društvo s ograničenom odgovornošću za proizvodnju, trgovinu i usluge u stečaju</item>
    </derivirana_varijabla>
  </DomainObject.Predmet.StrankaListNazivFormated>
  <DomainObject.Predmet.StrankaListNazivFormatedOIB>
    <izvorni_sadrzaj>
      <item>Stečajna masa iza PROMESOM društvo s ograničenom odgovornošću za proizvodnju, trgovinu i usluge u stečaju, OIB 58554526638</item>
    </izvorni_sadrzaj>
    <derivirana_varijabla naziv="DomainObject.Predmet.StrankaListNazivFormatedOIB_1">
      <item>Stečajna masa iza PROMESOM društvo s ograničenom odgovornošću za proizvodnju, trgovinu i usluge u stečaju, OIB 58554526638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Bjelovaru, OIB 86821435474</item>
    </izvorni_sadrzaj>
    <derivirana_varijabla naziv="DomainObject.Predmet.OstaliListFormatedOIB_1">
      <item>Županijsko državno odvjetništvo u Bjelovaru, OIB 86821435474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Bjelovaru, OIB 86821435474</item>
    </izvorni_sadrzaj>
    <derivirana_varijabla naziv="DomainObject.Predmet.OstaliListFormatedWithAdressOIB_1">
      <item>Županijsko državno odvjetništvo u Bjelovaru, OIB 86821435474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St-142/2018-12</izvorni_sadrzaj>
    <derivirana_varijabla naziv="DomainObject.PoslovniBrojDokumenta_1">St-142/2018-12</derivirana_varijabla>
  </DomainObject.PoslovniBrojDokumenta>
  <DomainObject.Predmet.StrankaIDrugi>
    <izvorni_sadrzaj>Stečajna masa iza PROMESOM društvo s ograničenom odgovornošću za proizvodnju, trgovinu i usluge u stečaju</izvorni_sadrzaj>
    <derivirana_varijabla naziv="DomainObject.Predmet.StrankaIDrugi_1">Stečajna masa iza PROMESOM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PROMESOM društvo s ograničenom odgovornošću za proizvodnju, trgovinu i usluge u stečaju, OIB 58554526638, Braće Radića 63, 33520 Sladojevci</izvorni_sadrzaj>
    <derivirana_varijabla naziv="DomainObject.Predmet.StrankaIDrugiAdressOIB_1">Stečajna masa iza PROMESOM društvo s ograničenom odgovornošću za proizvodnju, trgovinu i usluge u stečaju, OIB 58554526638, Braće Radića 63,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Bjelovaru</item>
      <item>Stečajna masa iza PROMESOM društvo s ograničenom odgovornošću za proizvodnju, trgovinu i usluge u stečaju</item>
    </izvorni_sadrzaj>
    <derivirana_varijabla naziv="DomainObject.Predmet.SudioniciListNaziv_1">
      <item>Županijsko državno odvjetništvo u Bjelovaru</item>
      <item>Stečajna masa iza PROMESOM društvo s ograničenom odgovornošću za proizvodnju, trgovinu i usluge u stečaju</item>
    </derivirana_varijabla>
  </DomainObject.Predmet.SudioniciListNaziv>
  <DomainObject.Predmet.SudioniciListAdressOIB>
    <izvorni_sadrzaj>
      <item>Županijsko državno odvjetništvo u Bjelovaru, OIB 86821435474</item>
      <item>Stečajna masa iza PROMESOM društvo s ograničenom odgovornošću za proizvodnju, trgovinu i usluge u stečaju, OIB 58554526638, Braće Radića 63,33520 Sladojevci</item>
    </izvorni_sadrzaj>
    <derivirana_varijabla naziv="DomainObject.Predmet.SudioniciListAdressOIB_1">
      <item>Županijsko državno odvjetništvo u Bjelovaru, OIB 86821435474</item>
      <item>Stečajna masa iza PROMESOM društvo s ograničenom odgovornošću za proizvodnju, trgovinu i usluge u stečaju, OIB 58554526638,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41239-C159-4444-B1DD-A2C273C1A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1706</properties:Characters>
  <properties:Lines>48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2018-10-17T11:08:00Z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