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4019" w14:paraId="1f44019" w:rsidRDefault="00CE187A" w:rsidR="00CE187A" w:rsidRPr="000C543E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Pr="000C543E">
        <w:rPr>
          <w:sz w:val="24"/>
        </w:rPr>
        <w:t xml:space="preserve">             </w:t>
      </w:r>
    </w:p>
    <w:p w:rsidRDefault="00CE187A" w:rsidR="00CE187A" w:rsidRPr="000C543E">
      <w:pPr>
        <w:rPr>
          <w:sz w:val="24"/>
        </w:rPr>
      </w:pPr>
    </w:p>
    <w:p w:rsidRDefault="00CE187A" w:rsidR="00CE187A" w:rsidRPr="000C543E">
      <w:pPr>
        <w:rPr>
          <w:sz w:val="24"/>
        </w:rPr>
      </w:pPr>
    </w:p>
    <w:p w:rsidRDefault="00CE187A" w:rsidP="00A11B7E" w:rsidR="00CE187A" w:rsidRPr="000C543E">
      <w:pPr>
        <w:tabs>
          <w:tab w:pos="1130" w:val="left"/>
        </w:tabs>
        <w:rPr>
          <w:sz w:val="24"/>
        </w:rPr>
      </w:pPr>
      <w:r>
        <w:rPr>
          <w:sz w:val="24"/>
        </w:rPr>
        <w:tab/>
      </w:r>
      <w:hyperlink r:id="rId9" w:history="true">
        <w:r w:rsidR="005F61A1"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ype="#_x0000_t75">
              <v:fill o:detectmouseclick="t"/>
              <v:imagedata r:id="rId10" o:title=""/>
            </v:shape>
          </w:pict>
        </w:r>
      </w:hyperlink>
    </w:p>
    <w:p w:rsidRDefault="00CE187A" w:rsidP="002F4C8B" w:rsidR="00CE187A" w:rsidRPr="002F4C8B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2F4C8B">
        <w:rPr>
          <w:b/>
        </w:rPr>
        <w:t>REPUBLIKA HRVATSKA</w:t>
      </w:r>
    </w:p>
    <w:p w:rsidRDefault="00CE187A" w:rsidP="002F4C8B" w:rsidR="00CE187A" w:rsidRPr="002F4C8B">
      <w:pPr>
        <w:rPr>
          <w:b/>
        </w:rPr>
      </w:pPr>
      <w:r w:rsidRPr="002F4C8B">
        <w:rPr>
          <w:b/>
        </w:rPr>
        <w:t xml:space="preserve">     TRGOVAČKI SUD U SPLITU</w:t>
      </w:r>
    </w:p>
    <w:p w:rsidRDefault="00CE187A" w:rsidP="002F4C8B" w:rsidR="00CE187A" w:rsidRPr="002F4C8B">
      <w:pPr>
        <w:rPr>
          <w:b/>
        </w:rPr>
      </w:pPr>
      <w:r w:rsidRPr="002F4C8B">
        <w:rPr>
          <w:b/>
        </w:rPr>
        <w:t xml:space="preserve">   STALNA SLUŽBA DUBROVNIK</w:t>
      </w:r>
    </w:p>
    <w:p w:rsidRDefault="00CE187A" w:rsidP="002F4C8B" w:rsidR="00CE187A" w:rsidRPr="002F4C8B">
      <w:pPr>
        <w:rPr>
          <w:b/>
        </w:rPr>
      </w:pPr>
      <w:r w:rsidRPr="002F4C8B">
        <w:rPr>
          <w:b/>
        </w:rPr>
        <w:t xml:space="preserve">   Dr. Ante Starčevića 23, Dubrovnik </w:t>
      </w:r>
    </w:p>
    <w:p w:rsidRDefault="00CE187A" w:rsidR="00CE187A" w:rsidRPr="009C0A9F">
      <w:pPr>
        <w:pStyle w:val="Naslov1"/>
        <w:rPr>
          <w:sz w:val="22"/>
          <w:szCs w:val="22"/>
        </w:rPr>
      </w:pPr>
      <w:r w:rsidRPr="009C0A9F">
        <w:rPr>
          <w:sz w:val="22"/>
          <w:szCs w:val="22"/>
        </w:rPr>
        <w:t xml:space="preserve">Posl. br. 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-St.</w:t>
      </w:r>
      <w:r>
        <w:rPr>
          <w:sz w:val="22"/>
          <w:szCs w:val="22"/>
        </w:rPr>
        <w:t>464</w:t>
      </w:r>
      <w:r w:rsidRPr="009C0A9F">
        <w:rPr>
          <w:sz w:val="22"/>
          <w:szCs w:val="22"/>
        </w:rPr>
        <w:t>/</w:t>
      </w:r>
      <w:r>
        <w:rPr>
          <w:sz w:val="22"/>
          <w:szCs w:val="22"/>
        </w:rPr>
        <w:t>2013-220</w:t>
      </w:r>
    </w:p>
    <w:p w:rsidRDefault="00CE187A" w:rsidR="00CE187A">
      <w:pPr>
        <w:jc w:val="right"/>
        <w:rPr>
          <w:b/>
          <w:sz w:val="22"/>
          <w:szCs w:val="22"/>
        </w:rPr>
      </w:pPr>
    </w:p>
    <w:p w:rsidRDefault="00CE187A" w:rsidR="00CE187A" w:rsidRPr="009C0A9F">
      <w:pPr>
        <w:jc w:val="right"/>
        <w:rPr>
          <w:b/>
          <w:sz w:val="22"/>
          <w:szCs w:val="22"/>
        </w:rPr>
      </w:pPr>
    </w:p>
    <w:p w:rsidRDefault="00CE187A" w:rsidR="00CE187A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Default="00CE187A" w:rsidR="00CE187A">
      <w:pPr>
        <w:pStyle w:val="Naslov2"/>
        <w:rPr>
          <w:sz w:val="22"/>
          <w:szCs w:val="22"/>
        </w:rPr>
      </w:pPr>
    </w:p>
    <w:p w:rsidRDefault="00CE187A" w:rsidR="00CE187A" w:rsidRPr="009C0A9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R </w:t>
      </w:r>
      <w:r w:rsidRPr="009C0A9F">
        <w:rPr>
          <w:sz w:val="22"/>
          <w:szCs w:val="22"/>
        </w:rPr>
        <w:t>J E Š E N J E</w:t>
      </w:r>
    </w:p>
    <w:p w:rsidRDefault="00CE187A" w:rsidR="00CE187A" w:rsidRPr="009C0A9F">
      <w:pPr>
        <w:jc w:val="center"/>
        <w:rPr>
          <w:b/>
          <w:sz w:val="22"/>
          <w:szCs w:val="22"/>
        </w:rPr>
      </w:pPr>
    </w:p>
    <w:p w:rsidRDefault="00CE187A" w:rsidR="00CE187A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ab/>
        <w:t>Trgovački sud u</w:t>
      </w:r>
      <w:r>
        <w:rPr>
          <w:sz w:val="22"/>
          <w:szCs w:val="22"/>
        </w:rPr>
        <w:t xml:space="preserve"> Splitu, Stalna služba u </w:t>
      </w:r>
      <w:r w:rsidRPr="009C0A9F">
        <w:rPr>
          <w:sz w:val="22"/>
          <w:szCs w:val="22"/>
        </w:rPr>
        <w:t>Dubrovniku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 xml:space="preserve">po sucu tog suda Srđanu Gavraniću kao stečajnom sucu u stečajnom postupku nad dužnikom </w:t>
      </w:r>
      <w:r w:rsidRPr="00E013E8">
        <w:rPr>
          <w:sz w:val="22"/>
          <w:szCs w:val="22"/>
        </w:rPr>
        <w:t>JEDINSTVO, poljoprivredna zadruga „u stečaju“, Smokvica, OIB: 30698530431, MBS: 060019487, zastupana po stečajnom upravitelju Vlahu Monkoviću iz Cavtata</w:t>
      </w:r>
      <w:r w:rsidRPr="006604E9">
        <w:rPr>
          <w:sz w:val="22"/>
          <w:szCs w:val="22"/>
        </w:rPr>
        <w:t>,</w:t>
      </w:r>
      <w:r w:rsidRPr="009C0A9F">
        <w:rPr>
          <w:sz w:val="22"/>
          <w:szCs w:val="22"/>
        </w:rPr>
        <w:t xml:space="preserve"> nakon javnog roči</w:t>
      </w:r>
      <w:r>
        <w:rPr>
          <w:sz w:val="22"/>
          <w:szCs w:val="22"/>
        </w:rPr>
        <w:t>šta za diobu kupovine održanog 27</w:t>
      </w:r>
      <w:r w:rsidRPr="00ED0650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Pr="002A75E0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2A75E0">
        <w:rPr>
          <w:sz w:val="22"/>
          <w:szCs w:val="22"/>
        </w:rPr>
        <w:t xml:space="preserve">. godine </w:t>
      </w:r>
      <w:r w:rsidRPr="009C0A9F">
        <w:rPr>
          <w:sz w:val="22"/>
          <w:szCs w:val="22"/>
        </w:rPr>
        <w:t xml:space="preserve">u nazočnosti </w:t>
      </w:r>
      <w:r>
        <w:rPr>
          <w:sz w:val="22"/>
          <w:szCs w:val="22"/>
        </w:rPr>
        <w:t xml:space="preserve">stečajnog upravitelja </w:t>
      </w:r>
      <w:r w:rsidRPr="004A5340">
        <w:rPr>
          <w:sz w:val="22"/>
          <w:szCs w:val="22"/>
        </w:rPr>
        <w:t xml:space="preserve">i </w:t>
      </w:r>
      <w:r w:rsidRPr="00212F4E">
        <w:rPr>
          <w:sz w:val="22"/>
          <w:szCs w:val="22"/>
        </w:rPr>
        <w:t>u odsutnosti uredno pozvanog razlučnog vjerovnika REPUBLIKA HRVATSKA MINSITARSTVO FINANCIJA</w:t>
      </w:r>
      <w:r w:rsidRPr="004A5340"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>istog dana</w:t>
      </w:r>
    </w:p>
    <w:p w:rsidRDefault="00CE187A" w:rsidR="00CE187A" w:rsidRPr="009C0A9F">
      <w:pPr>
        <w:jc w:val="both"/>
        <w:rPr>
          <w:sz w:val="22"/>
          <w:szCs w:val="22"/>
        </w:rPr>
      </w:pPr>
    </w:p>
    <w:p w:rsidRDefault="00CE187A" w:rsidR="00CE187A" w:rsidRPr="009C0A9F">
      <w:pPr>
        <w:jc w:val="both"/>
        <w:rPr>
          <w:sz w:val="22"/>
          <w:szCs w:val="22"/>
        </w:rPr>
      </w:pPr>
    </w:p>
    <w:p w:rsidRDefault="00CE187A" w:rsidR="00CE187A" w:rsidRPr="009C0A9F">
      <w:pPr>
        <w:jc w:val="center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r i j e š i o    j e</w:t>
      </w:r>
    </w:p>
    <w:p w:rsidRDefault="00CE187A" w:rsidR="00CE187A" w:rsidRPr="009C0A9F">
      <w:pPr>
        <w:jc w:val="center"/>
        <w:rPr>
          <w:b/>
          <w:sz w:val="22"/>
          <w:szCs w:val="22"/>
        </w:rPr>
      </w:pPr>
    </w:p>
    <w:p w:rsidRDefault="00CE187A" w:rsidP="0095656D" w:rsidR="00CE187A" w:rsidRPr="009C0A9F">
      <w:pPr>
        <w:pStyle w:val="Naslov3"/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Iz utrška kupovine u iznosu od </w:t>
      </w:r>
      <w:r>
        <w:rPr>
          <w:sz w:val="22"/>
          <w:szCs w:val="22"/>
        </w:rPr>
        <w:t>8.600</w:t>
      </w:r>
      <w:r w:rsidRPr="005843D3">
        <w:rPr>
          <w:szCs w:val="24"/>
        </w:rPr>
        <w:t xml:space="preserve">,00 kuna </w:t>
      </w:r>
      <w:r w:rsidRPr="009C0A9F">
        <w:rPr>
          <w:sz w:val="22"/>
          <w:szCs w:val="22"/>
        </w:rPr>
        <w:t>ostvarenog prodajom</w:t>
      </w:r>
      <w:r>
        <w:rPr>
          <w:sz w:val="22"/>
          <w:szCs w:val="22"/>
        </w:rPr>
        <w:t xml:space="preserve"> imovine stečajnog dužnika i to nekretnine oznake</w:t>
      </w:r>
      <w:r w:rsidRPr="009C0A9F">
        <w:rPr>
          <w:sz w:val="22"/>
          <w:szCs w:val="22"/>
        </w:rPr>
        <w:t>:</w:t>
      </w:r>
    </w:p>
    <w:p w:rsidRDefault="00CE187A" w:rsidP="005A105F" w:rsidR="00CE187A" w:rsidRPr="00D4139D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276720">
        <w:rPr>
          <w:sz w:val="22"/>
          <w:szCs w:val="22"/>
        </w:rPr>
        <w:t xml:space="preserve"> kat. čestica 3913/1 oranica, banja </w:t>
      </w:r>
      <w:smartTag w:element="metricconverter" w:uri="urn:schemas-microsoft-com:office:smarttags">
        <w:smartTagPr>
          <w:attr w:val="2.853 m2" w:name="ProductID"/>
        </w:smartTagPr>
        <w:r w:rsidRPr="00276720">
          <w:rPr>
            <w:sz w:val="22"/>
            <w:szCs w:val="22"/>
          </w:rPr>
          <w:t>2.853 m2</w:t>
        </w:r>
      </w:smartTag>
      <w:r w:rsidRPr="00276720">
        <w:rPr>
          <w:sz w:val="22"/>
          <w:szCs w:val="22"/>
        </w:rPr>
        <w:t>, UDIO 41/56 z.ul. 2843 K.O. Smokvica</w:t>
      </w:r>
      <w:r w:rsidRPr="00D4139D">
        <w:rPr>
          <w:sz w:val="22"/>
          <w:szCs w:val="22"/>
        </w:rPr>
        <w:t xml:space="preserve">,   </w:t>
      </w:r>
    </w:p>
    <w:p w:rsidRDefault="00CE187A" w:rsidP="008C3DC9" w:rsidR="00CE187A" w:rsidRPr="005A105F">
      <w:pPr>
        <w:pStyle w:val="Tijeloteksta"/>
        <w:rPr>
          <w:sz w:val="22"/>
          <w:szCs w:val="22"/>
        </w:rPr>
      </w:pPr>
      <w:r w:rsidRPr="005A105F">
        <w:rPr>
          <w:sz w:val="22"/>
          <w:szCs w:val="22"/>
        </w:rPr>
        <w:t>namiruju se:</w:t>
      </w:r>
    </w:p>
    <w:p w:rsidRDefault="00CE187A" w:rsidP="008C3DC9" w:rsidR="00CE187A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1. Stečajnog zakona u iznosu od </w:t>
      </w:r>
      <w:r>
        <w:rPr>
          <w:sz w:val="22"/>
          <w:szCs w:val="22"/>
        </w:rPr>
        <w:t>430</w:t>
      </w:r>
      <w:r w:rsidRPr="00EA22B7">
        <w:rPr>
          <w:sz w:val="22"/>
          <w:szCs w:val="22"/>
        </w:rPr>
        <w:t>,</w:t>
      </w:r>
      <w:r>
        <w:rPr>
          <w:sz w:val="22"/>
          <w:szCs w:val="22"/>
        </w:rPr>
        <w:t>00</w:t>
      </w:r>
      <w:r w:rsidRPr="00EA22B7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četiri-stotine-trideset kuna</w:t>
      </w:r>
      <w:r w:rsidRPr="00EA22B7">
        <w:rPr>
          <w:sz w:val="22"/>
          <w:szCs w:val="22"/>
        </w:rPr>
        <w:t>).</w:t>
      </w:r>
    </w:p>
    <w:p w:rsidRDefault="00CE187A" w:rsidP="00E252F8" w:rsidR="00CE187A" w:rsidRPr="00EF09D8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2. Stečajnog zakona u iznosu od </w:t>
      </w:r>
      <w:r w:rsidRPr="00025E69">
        <w:rPr>
          <w:sz w:val="22"/>
          <w:szCs w:val="22"/>
        </w:rPr>
        <w:t>430,00 kuna (slovima: četiri-stotine-trideset kuna)</w:t>
      </w:r>
      <w:r w:rsidRPr="00EA22B7">
        <w:rPr>
          <w:sz w:val="22"/>
          <w:szCs w:val="22"/>
        </w:rPr>
        <w:t>.</w:t>
      </w:r>
    </w:p>
    <w:p w:rsidRDefault="00CE187A" w:rsidP="008C3DC9" w:rsidR="00CE187A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III.</w:t>
      </w:r>
      <w:r w:rsidRPr="00EA22B7">
        <w:rPr>
          <w:sz w:val="22"/>
          <w:szCs w:val="22"/>
        </w:rPr>
        <w:tab/>
        <w:t>Po odbitku iznosa troškova stečajnog postupka navedenog u točki I. i II. ovog rješenja iz ostvarenog utrška namiruje se tražbina razlučnog vjerovnika:</w:t>
      </w:r>
    </w:p>
    <w:p w:rsidRDefault="00CE187A" w:rsidP="008C3DC9" w:rsidR="00CE187A" w:rsidRPr="00D84265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 w:rsidRPr="00D84265">
        <w:rPr>
          <w:sz w:val="22"/>
          <w:szCs w:val="22"/>
        </w:rPr>
        <w:t>REPUBLIKA HRVATSKA MINISTARSTVO FINANCIJA, Zagreb, OIB: 18683136487</w:t>
      </w:r>
      <w:r w:rsidRPr="00D84265">
        <w:rPr>
          <w:rFonts w:cs="Arial" w:hAnsi="Arial" w:ascii="Arial"/>
        </w:rPr>
        <w:t xml:space="preserve"> </w:t>
      </w:r>
      <w:r w:rsidRPr="00D84265">
        <w:rPr>
          <w:sz w:val="22"/>
          <w:szCs w:val="22"/>
        </w:rPr>
        <w:t xml:space="preserve">u iznosu od </w:t>
      </w:r>
      <w:r>
        <w:rPr>
          <w:sz w:val="22"/>
          <w:szCs w:val="22"/>
        </w:rPr>
        <w:t>7.740,00</w:t>
      </w:r>
      <w:r w:rsidRPr="00D84265">
        <w:rPr>
          <w:sz w:val="22"/>
          <w:szCs w:val="22"/>
        </w:rPr>
        <w:t xml:space="preserve"> kuna (slovima</w:t>
      </w:r>
      <w:r>
        <w:rPr>
          <w:sz w:val="22"/>
          <w:szCs w:val="22"/>
        </w:rPr>
        <w:t>sedam-tisuća-sedam-stotina-četrdeset kuna</w:t>
      </w:r>
      <w:r w:rsidRPr="00D84265">
        <w:rPr>
          <w:sz w:val="22"/>
          <w:szCs w:val="22"/>
        </w:rPr>
        <w:t>).</w:t>
      </w:r>
    </w:p>
    <w:p w:rsidRDefault="00CE187A" w:rsidP="008C3DC9" w:rsidR="00CE187A">
      <w:pPr>
        <w:pStyle w:val="Tijeloteksta"/>
        <w:rPr>
          <w:b/>
          <w:sz w:val="22"/>
          <w:szCs w:val="22"/>
        </w:rPr>
      </w:pPr>
    </w:p>
    <w:p w:rsidRDefault="00CE187A" w:rsidP="008C3DC9" w:rsidR="00CE187A" w:rsidRPr="000A206E">
      <w:pPr>
        <w:pStyle w:val="Tijeloteksta"/>
        <w:rPr>
          <w:sz w:val="22"/>
          <w:szCs w:val="22"/>
        </w:rPr>
      </w:pPr>
      <w:r w:rsidRPr="000A206E">
        <w:rPr>
          <w:sz w:val="22"/>
          <w:szCs w:val="22"/>
        </w:rPr>
        <w:tab/>
        <w:t>Na</w:t>
      </w:r>
      <w:r>
        <w:rPr>
          <w:sz w:val="22"/>
          <w:szCs w:val="22"/>
        </w:rPr>
        <w:t>kon</w:t>
      </w:r>
      <w:r w:rsidRPr="000A206E">
        <w:rPr>
          <w:sz w:val="22"/>
          <w:szCs w:val="22"/>
        </w:rPr>
        <w:t xml:space="preserve"> pravomoćnosti ovog rješenja i</w:t>
      </w:r>
      <w:r>
        <w:rPr>
          <w:sz w:val="22"/>
          <w:szCs w:val="22"/>
        </w:rPr>
        <w:t>zvršit će se isplata iznosa navedenih</w:t>
      </w:r>
      <w:r w:rsidRPr="000A206E">
        <w:rPr>
          <w:sz w:val="22"/>
          <w:szCs w:val="22"/>
        </w:rPr>
        <w:t xml:space="preserve"> u točki I., II. i III. ovog rješenja.</w:t>
      </w:r>
    </w:p>
    <w:p w:rsidRDefault="00CE187A" w:rsidP="00335E63" w:rsidR="00CE187A">
      <w:pPr>
        <w:pStyle w:val="Tijeloteksta"/>
        <w:rPr>
          <w:b/>
          <w:sz w:val="22"/>
          <w:szCs w:val="22"/>
        </w:rPr>
      </w:pPr>
    </w:p>
    <w:p w:rsidRDefault="00CE187A" w:rsidR="00CE187A">
      <w:pPr>
        <w:pStyle w:val="Naslov2"/>
        <w:rPr>
          <w:sz w:val="22"/>
          <w:szCs w:val="22"/>
        </w:rPr>
      </w:pPr>
    </w:p>
    <w:p w:rsidRDefault="00CE187A" w:rsidR="00CE187A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>Obrazloženje</w:t>
      </w:r>
    </w:p>
    <w:p w:rsidRDefault="00CE187A" w:rsidR="00CE187A" w:rsidRPr="009C0A9F">
      <w:pPr>
        <w:jc w:val="center"/>
        <w:rPr>
          <w:b/>
          <w:sz w:val="22"/>
          <w:szCs w:val="22"/>
        </w:rPr>
      </w:pPr>
    </w:p>
    <w:p w:rsidRDefault="00CE187A" w:rsidP="002023FC" w:rsidR="00CE187A" w:rsidRPr="001635B9">
      <w:pPr>
        <w:ind w:firstLine="720"/>
        <w:jc w:val="both"/>
        <w:rPr>
          <w:sz w:val="22"/>
          <w:szCs w:val="22"/>
        </w:rPr>
      </w:pPr>
      <w:r w:rsidRPr="00847D7D">
        <w:rPr>
          <w:sz w:val="22"/>
          <w:szCs w:val="22"/>
        </w:rPr>
        <w:t>Nakon što je kupac AGRO-MARSONIA d.o.o., Slavonski Brod,</w:t>
      </w:r>
      <w:r w:rsidRPr="00847D7D">
        <w:rPr>
          <w:sz w:val="22"/>
          <w:szCs w:val="22"/>
        </w:rPr>
        <w:br/>
        <w:t xml:space="preserve">postupilo po rješenju ovog suda posl. br. St-464/2013-211 od 22. rujna 2016. godine i u cijelosti uplatilo kupovninu za predmetnu nekretninu u iznosu 8.600,00 kuna, </w:t>
      </w:r>
      <w:r w:rsidRPr="001635B9">
        <w:rPr>
          <w:sz w:val="22"/>
          <w:szCs w:val="22"/>
        </w:rPr>
        <w:t xml:space="preserve">na ročištu za diobu kupovine održanom </w:t>
      </w:r>
      <w:r>
        <w:rPr>
          <w:sz w:val="22"/>
          <w:szCs w:val="22"/>
        </w:rPr>
        <w:t>27</w:t>
      </w:r>
      <w:r w:rsidRPr="00A0452A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Pr="001635B9">
        <w:rPr>
          <w:sz w:val="22"/>
          <w:szCs w:val="22"/>
        </w:rPr>
        <w:t xml:space="preserve"> 2015. godine predmet ročišta je bila rasprava o diobi kupovine i namirenju vjerovnika koji imaju pravo odvojenog namirenja svoje tražbine iz nekretnin</w:t>
      </w:r>
      <w:r>
        <w:rPr>
          <w:sz w:val="22"/>
          <w:szCs w:val="22"/>
        </w:rPr>
        <w:t>e</w:t>
      </w:r>
      <w:r w:rsidRPr="001635B9">
        <w:rPr>
          <w:sz w:val="22"/>
          <w:szCs w:val="22"/>
        </w:rPr>
        <w:t xml:space="preserve"> koj</w:t>
      </w:r>
      <w:r>
        <w:rPr>
          <w:sz w:val="22"/>
          <w:szCs w:val="22"/>
        </w:rPr>
        <w:t>a je</w:t>
      </w:r>
      <w:r w:rsidRPr="001635B9">
        <w:rPr>
          <w:sz w:val="22"/>
          <w:szCs w:val="22"/>
        </w:rPr>
        <w:t xml:space="preserve"> bil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 xml:space="preserve"> predmet prodaje.</w:t>
      </w:r>
    </w:p>
    <w:p w:rsidRDefault="00CE187A" w:rsidP="00643274" w:rsidR="00CE187A">
      <w:pPr>
        <w:jc w:val="both"/>
        <w:rPr>
          <w:sz w:val="22"/>
          <w:szCs w:val="22"/>
        </w:rPr>
      </w:pPr>
      <w:r w:rsidRPr="009C0A9F">
        <w:rPr>
          <w:sz w:val="22"/>
          <w:szCs w:val="22"/>
        </w:rPr>
        <w:lastRenderedPageBreak/>
        <w:tab/>
      </w:r>
    </w:p>
    <w:p w:rsidRDefault="00CE187A" w:rsidP="006B6607" w:rsidR="00CE187A" w:rsidRPr="009C0A9F">
      <w:pPr>
        <w:pStyle w:val="Tijeloteksta"/>
        <w:ind w:firstLine="720"/>
        <w:rPr>
          <w:sz w:val="22"/>
          <w:szCs w:val="22"/>
        </w:rPr>
      </w:pPr>
      <w:r w:rsidRPr="002A75E0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2A75E0">
          <w:rPr>
            <w:sz w:val="22"/>
            <w:szCs w:val="22"/>
          </w:rPr>
          <w:t>170. st</w:t>
        </w:r>
      </w:smartTag>
      <w:r w:rsidRPr="002A75E0">
        <w:rPr>
          <w:sz w:val="22"/>
          <w:szCs w:val="22"/>
        </w:rPr>
        <w:t>. 1. Stečajnog zakona (NN 44/96, 29/99, 129/00, 123</w:t>
      </w:r>
      <w:r w:rsidRPr="009C0A9F">
        <w:rPr>
          <w:sz w:val="22"/>
          <w:szCs w:val="22"/>
        </w:rPr>
        <w:t>/03, 197/03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>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</w:t>
      </w:r>
      <w:r w:rsidRPr="009C0A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133/12, 45/13, </w:t>
      </w:r>
      <w:r w:rsidRPr="009C0A9F">
        <w:rPr>
          <w:sz w:val="22"/>
          <w:szCs w:val="22"/>
        </w:rPr>
        <w:t xml:space="preserve">dalje u tekstu: SZ) u obračun troškova uzimaju se troškovi utvrđivanja tražbine, troškovi utvrđivanja istovjetnosti predmeta i prava na predmetu prodaje u paušalnom iznosu od 5% od utrška. Utržak koji pripada nekretnini koja je predmet prodaje na kojoj postoji pravo odvojenog iznosi </w:t>
      </w:r>
      <w:r>
        <w:rPr>
          <w:sz w:val="22"/>
          <w:szCs w:val="22"/>
        </w:rPr>
        <w:t>8.600,00 kuna</w:t>
      </w:r>
      <w:r w:rsidRPr="009C0A9F">
        <w:rPr>
          <w:sz w:val="22"/>
          <w:szCs w:val="22"/>
        </w:rPr>
        <w:t xml:space="preserve">, od kojeg iznosa 5% predstavlja iznos od </w:t>
      </w:r>
      <w:r>
        <w:rPr>
          <w:sz w:val="22"/>
          <w:szCs w:val="22"/>
        </w:rPr>
        <w:t>430,00</w:t>
      </w:r>
      <w:r w:rsidRPr="009C0A9F">
        <w:rPr>
          <w:sz w:val="22"/>
          <w:szCs w:val="22"/>
        </w:rPr>
        <w:t xml:space="preserve"> kuna.</w:t>
      </w:r>
    </w:p>
    <w:p w:rsidRDefault="00CE187A" w:rsidP="006B6607" w:rsidR="00CE187A" w:rsidRPr="009C0A9F">
      <w:pPr>
        <w:pStyle w:val="Tijeloteksta"/>
        <w:ind w:firstLine="720"/>
        <w:rPr>
          <w:sz w:val="22"/>
          <w:szCs w:val="22"/>
        </w:rPr>
      </w:pPr>
    </w:p>
    <w:p w:rsidRDefault="00CE187A" w:rsidP="004A0C92" w:rsidR="00CE187A">
      <w:pPr>
        <w:pStyle w:val="Tijeloteksta"/>
        <w:ind w:firstLine="720"/>
        <w:rPr>
          <w:sz w:val="22"/>
          <w:szCs w:val="22"/>
        </w:rPr>
      </w:pPr>
      <w:r w:rsidRPr="00E81952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E81952">
          <w:rPr>
            <w:sz w:val="22"/>
            <w:szCs w:val="22"/>
          </w:rPr>
          <w:t>170. st</w:t>
        </w:r>
      </w:smartTag>
      <w:r w:rsidRPr="00E81952">
        <w:rPr>
          <w:sz w:val="22"/>
          <w:szCs w:val="22"/>
        </w:rPr>
        <w:t xml:space="preserve">. 2. SZ, troškovi unovčenja određuju se paušalno u iznosu od 5% od utrška, ako stvarni troškovi nisu znatno niži ili viši. Ako je zbog unovčenja stečajna masa opterećena porezom, iznos tog poreza pridodaje se troškovima unovčenja. Stečajni upravitelj je troškove prema čl. </w:t>
      </w:r>
      <w:smartTag w:element="metricconverter" w:uri="urn:schemas-microsoft-com:office:smarttags">
        <w:smartTagPr>
          <w:attr w:val="170. st" w:name="ProductID"/>
        </w:smartTagPr>
        <w:r w:rsidRPr="00E81952">
          <w:rPr>
            <w:sz w:val="22"/>
            <w:szCs w:val="22"/>
          </w:rPr>
          <w:t>170. st</w:t>
        </w:r>
      </w:smartTag>
      <w:r w:rsidRPr="00E81952">
        <w:rPr>
          <w:sz w:val="22"/>
          <w:szCs w:val="22"/>
        </w:rPr>
        <w:t xml:space="preserve">. 2. SZ obračuna u visini 5% </w:t>
      </w:r>
      <w:r>
        <w:rPr>
          <w:sz w:val="22"/>
          <w:szCs w:val="22"/>
        </w:rPr>
        <w:t xml:space="preserve">odnosno </w:t>
      </w:r>
      <w:r w:rsidRPr="00E81952">
        <w:rPr>
          <w:sz w:val="22"/>
          <w:szCs w:val="22"/>
        </w:rPr>
        <w:t xml:space="preserve">u iznosu </w:t>
      </w:r>
      <w:r>
        <w:rPr>
          <w:sz w:val="22"/>
          <w:szCs w:val="22"/>
        </w:rPr>
        <w:t>430</w:t>
      </w:r>
      <w:r w:rsidRPr="00E81952">
        <w:rPr>
          <w:sz w:val="22"/>
          <w:szCs w:val="22"/>
        </w:rPr>
        <w:t>,00 kuna.</w:t>
      </w:r>
    </w:p>
    <w:p w:rsidRDefault="00CE187A" w:rsidP="004A0C92" w:rsidR="00CE187A">
      <w:pPr>
        <w:pStyle w:val="Tijeloteksta"/>
        <w:ind w:firstLine="720"/>
        <w:rPr>
          <w:sz w:val="22"/>
          <w:szCs w:val="22"/>
        </w:rPr>
      </w:pPr>
    </w:p>
    <w:p w:rsidRDefault="00CE187A" w:rsidP="00E06E01" w:rsidR="00CE187A">
      <w:pPr>
        <w:pStyle w:val="Tijeloteksta"/>
        <w:tabs>
          <w:tab w:pos="720" w:val="num"/>
        </w:tabs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Po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1. </w:t>
      </w:r>
      <w:r>
        <w:rPr>
          <w:sz w:val="22"/>
          <w:szCs w:val="22"/>
        </w:rPr>
        <w:t>i st. 2. SZ u ukupnom iznosu od 860</w:t>
      </w:r>
      <w:r w:rsidRPr="005559E5">
        <w:rPr>
          <w:sz w:val="22"/>
          <w:szCs w:val="22"/>
        </w:rPr>
        <w:t>,00</w:t>
      </w:r>
      <w:r w:rsidRPr="009C0A9F">
        <w:rPr>
          <w:sz w:val="22"/>
          <w:szCs w:val="22"/>
        </w:rPr>
        <w:t xml:space="preserve"> kuna namiruje </w:t>
      </w:r>
      <w:r>
        <w:rPr>
          <w:sz w:val="22"/>
          <w:szCs w:val="22"/>
        </w:rPr>
        <w:t xml:space="preserve">se </w:t>
      </w:r>
      <w:r w:rsidRPr="009C0A9F">
        <w:rPr>
          <w:sz w:val="22"/>
          <w:szCs w:val="22"/>
        </w:rPr>
        <w:t>tražbina razlučn</w:t>
      </w:r>
      <w:r>
        <w:rPr>
          <w:sz w:val="22"/>
          <w:szCs w:val="22"/>
        </w:rPr>
        <w:t>og vjerovni</w:t>
      </w:r>
      <w:r w:rsidRPr="009C0A9F">
        <w:rPr>
          <w:sz w:val="22"/>
          <w:szCs w:val="22"/>
        </w:rPr>
        <w:t xml:space="preserve">ka </w:t>
      </w:r>
      <w:r>
        <w:rPr>
          <w:sz w:val="22"/>
          <w:szCs w:val="22"/>
        </w:rPr>
        <w:t>REPUBLIKA HRVATSKA MINISTARSTVO FINANCIJA u iznosu od 7.740,00</w:t>
      </w:r>
      <w:r w:rsidRPr="009F060B">
        <w:rPr>
          <w:sz w:val="22"/>
          <w:szCs w:val="22"/>
        </w:rPr>
        <w:t xml:space="preserve"> </w:t>
      </w:r>
      <w:r>
        <w:rPr>
          <w:sz w:val="22"/>
          <w:szCs w:val="22"/>
        </w:rPr>
        <w:t>kuna.</w:t>
      </w:r>
    </w:p>
    <w:p w:rsidRDefault="00CE187A" w:rsidP="00E06E01" w:rsidR="00CE187A" w:rsidRPr="009C0A9F">
      <w:pPr>
        <w:pStyle w:val="Tijeloteksta"/>
        <w:tabs>
          <w:tab w:pos="720" w:val="num"/>
        </w:tabs>
        <w:rPr>
          <w:sz w:val="22"/>
          <w:szCs w:val="22"/>
        </w:rPr>
      </w:pPr>
    </w:p>
    <w:p w:rsidRDefault="00CE187A" w:rsidP="00EA79C1" w:rsidR="00CE187A" w:rsidRPr="009C0A9F">
      <w:pPr>
        <w:ind w:firstLine="720"/>
        <w:jc w:val="both"/>
        <w:rPr>
          <w:sz w:val="22"/>
          <w:szCs w:val="22"/>
        </w:rPr>
      </w:pPr>
      <w:r w:rsidRPr="009C0A9F">
        <w:rPr>
          <w:sz w:val="22"/>
          <w:szCs w:val="22"/>
        </w:rPr>
        <w:t xml:space="preserve">Zbog navedenog, na temelju spomenutih propisa i čl. 118., 105. i 106. </w:t>
      </w:r>
      <w:r w:rsidRPr="008B5AF1">
        <w:rPr>
          <w:sz w:val="22"/>
          <w:szCs w:val="22"/>
        </w:rPr>
        <w:t>Ovršnog zakona 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color w:val="222222"/>
          <w:sz w:val="22"/>
          <w:szCs w:val="22"/>
        </w:rPr>
        <w:t xml:space="preserve"> </w:t>
      </w:r>
      <w:r>
        <w:rPr>
          <w:rStyle w:val="Istaknuto"/>
          <w:b w:val="false"/>
          <w:color w:val="222222"/>
          <w:sz w:val="22"/>
          <w:szCs w:val="22"/>
        </w:rPr>
        <w:t>70/</w:t>
      </w:r>
      <w:r w:rsidRPr="00005406">
        <w:rPr>
          <w:rStyle w:val="Istaknuto"/>
          <w:b w:val="false"/>
          <w:color w:val="222222"/>
          <w:sz w:val="22"/>
          <w:szCs w:val="22"/>
        </w:rPr>
        <w:t>12</w:t>
      </w:r>
      <w:r w:rsidRPr="008B5AF1">
        <w:rPr>
          <w:sz w:val="22"/>
          <w:szCs w:val="22"/>
        </w:rPr>
        <w:t>)</w:t>
      </w:r>
      <w:r w:rsidRPr="009C0A9F">
        <w:rPr>
          <w:sz w:val="22"/>
          <w:szCs w:val="22"/>
        </w:rPr>
        <w:t>, koji se u ovom postupku na temelju čl. 164. SZ na odgovarajući način primjenjuju, odlučeno kao u izreci.</w:t>
      </w:r>
    </w:p>
    <w:p w:rsidRDefault="00CE187A" w:rsidP="00B64B75" w:rsidR="00CE187A" w:rsidRPr="009C0A9F">
      <w:pPr>
        <w:pStyle w:val="Tijeloteksta"/>
        <w:ind w:firstLine="360"/>
        <w:rPr>
          <w:sz w:val="22"/>
          <w:szCs w:val="22"/>
        </w:rPr>
      </w:pPr>
    </w:p>
    <w:p w:rsidRDefault="00CE187A" w:rsidR="00CE187A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>27. listopada</w:t>
      </w:r>
      <w:r w:rsidRPr="009C0A9F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. godine</w:t>
      </w:r>
    </w:p>
    <w:p w:rsidRDefault="00CE187A" w:rsidR="00CE187A" w:rsidRPr="009C0A9F">
      <w:pPr>
        <w:jc w:val="center"/>
        <w:rPr>
          <w:b/>
          <w:sz w:val="22"/>
          <w:szCs w:val="22"/>
        </w:rPr>
      </w:pPr>
    </w:p>
    <w:p w:rsidRDefault="00CE187A" w:rsidR="00CE187A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Stečajni sudac:</w:t>
      </w:r>
    </w:p>
    <w:p w:rsidRDefault="00CE187A" w:rsidR="00CE187A" w:rsidRPr="009C0A9F">
      <w:pPr>
        <w:jc w:val="both"/>
        <w:rPr>
          <w:b/>
          <w:sz w:val="22"/>
          <w:szCs w:val="22"/>
        </w:rPr>
      </w:pPr>
    </w:p>
    <w:p w:rsidRDefault="00CE187A" w:rsidR="00CE187A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>, v.r.</w:t>
      </w:r>
    </w:p>
    <w:p w:rsidRDefault="00CE187A" w:rsidR="00CE187A" w:rsidRPr="009C0A9F">
      <w:pPr>
        <w:jc w:val="both"/>
        <w:rPr>
          <w:b/>
          <w:sz w:val="22"/>
          <w:szCs w:val="22"/>
        </w:rPr>
      </w:pPr>
    </w:p>
    <w:p w:rsidRDefault="00CE187A" w:rsidR="00CE187A" w:rsidRPr="009C0A9F">
      <w:pPr>
        <w:jc w:val="both"/>
        <w:rPr>
          <w:b/>
          <w:sz w:val="22"/>
          <w:szCs w:val="22"/>
        </w:rPr>
      </w:pPr>
    </w:p>
    <w:p w:rsidRDefault="00CE187A" w:rsidR="00CE187A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POUKA O PRAVNOM LIJEKU</w:t>
      </w:r>
    </w:p>
    <w:p w:rsidRDefault="00CE187A" w:rsidR="00CE187A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CE187A" w:rsidR="00CE187A" w:rsidRPr="009C0A9F">
      <w:pPr>
        <w:jc w:val="both"/>
        <w:rPr>
          <w:b/>
          <w:sz w:val="22"/>
          <w:szCs w:val="22"/>
        </w:rPr>
      </w:pPr>
    </w:p>
    <w:p w:rsidRDefault="00CE187A" w:rsidR="00CE187A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 xml:space="preserve">DN-a </w:t>
      </w:r>
      <w:r w:rsidRPr="009C0A9F">
        <w:rPr>
          <w:sz w:val="22"/>
          <w:szCs w:val="22"/>
        </w:rPr>
        <w:t>(</w:t>
      </w:r>
      <w:r>
        <w:rPr>
          <w:sz w:val="22"/>
          <w:szCs w:val="22"/>
        </w:rPr>
        <w:t>27.10.</w:t>
      </w:r>
      <w:r w:rsidRPr="009C0A9F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.g.)</w:t>
      </w:r>
      <w:r w:rsidRPr="009C0A9F">
        <w:rPr>
          <w:b/>
          <w:sz w:val="22"/>
          <w:szCs w:val="22"/>
        </w:rPr>
        <w:t>:</w:t>
      </w:r>
    </w:p>
    <w:p w:rsidRDefault="00CE187A" w:rsidR="00CE187A" w:rsidRPr="009C0A9F">
      <w:pPr>
        <w:numPr>
          <w:ilvl w:val="0"/>
          <w:numId w:val="1"/>
        </w:numPr>
        <w:jc w:val="both"/>
        <w:rPr>
          <w:sz w:val="22"/>
          <w:szCs w:val="22"/>
        </w:rPr>
      </w:pPr>
      <w:r w:rsidRPr="009C0A9F">
        <w:rPr>
          <w:sz w:val="22"/>
          <w:szCs w:val="22"/>
        </w:rPr>
        <w:t>stečajnom upravitelju,</w:t>
      </w:r>
    </w:p>
    <w:p w:rsidRDefault="00CE187A" w:rsidP="00F361BF" w:rsidR="00CE187A" w:rsidRPr="005559E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REPUBLIKA HRVATSKA , po ŽDO Dubrovnik, Građansko-upravni odjel, putem e oglasne ploče</w:t>
      </w:r>
    </w:p>
    <w:p w:rsidRDefault="00CE187A" w:rsidP="00F361BF" w:rsidR="00CE187A" w:rsidRPr="009C0A9F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e- </w:t>
      </w:r>
      <w:r w:rsidRPr="009C0A9F">
        <w:rPr>
          <w:sz w:val="22"/>
          <w:szCs w:val="22"/>
        </w:rPr>
        <w:t>oglasna ploča.</w:t>
      </w:r>
    </w:p>
    <w:sectPr w:rsidSect="00D063E0" w:rsidR="00CE187A" w:rsidRPr="009C0A9F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87A" w:rsidR="00CE187A">
      <w:r>
        <w:separator/>
      </w:r>
    </w:p>
  </w:endnote>
  <w:endnote w:id="0" w:type="continuationSeparator">
    <w:p w:rsidRDefault="00CE187A" w:rsidR="00CE1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87A" w:rsidR="00CE187A">
      <w:r>
        <w:separator/>
      </w:r>
    </w:p>
  </w:footnote>
  <w:footnote w:id="0" w:type="continuationSeparator">
    <w:p w:rsidRDefault="00CE187A" w:rsidR="00CE18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87A" w:rsidP="00326099" w:rsidR="00CE18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187A" w:rsidR="00CE18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87A" w:rsidP="00326099" w:rsidR="00CE18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61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187A" w:rsidP="00AC74BF" w:rsidR="00CE187A" w:rsidRPr="009C0A9F">
    <w:pPr>
      <w:pStyle w:val="Naslov1"/>
      <w:rPr>
        <w:sz w:val="22"/>
        <w:szCs w:val="22"/>
      </w:rPr>
    </w:pPr>
    <w:r w:rsidRPr="009C0A9F">
      <w:rPr>
        <w:sz w:val="22"/>
        <w:szCs w:val="22"/>
      </w:rPr>
      <w:t xml:space="preserve">Posl. br. </w:t>
    </w:r>
    <w:r>
      <w:rPr>
        <w:sz w:val="22"/>
        <w:szCs w:val="22"/>
      </w:rPr>
      <w:t>6</w:t>
    </w:r>
    <w:r w:rsidRPr="009C0A9F">
      <w:rPr>
        <w:sz w:val="22"/>
        <w:szCs w:val="22"/>
      </w:rPr>
      <w:t>-St.</w:t>
    </w:r>
    <w:r>
      <w:rPr>
        <w:sz w:val="22"/>
        <w:szCs w:val="22"/>
      </w:rPr>
      <w:t>464</w:t>
    </w:r>
    <w:r w:rsidRPr="009C0A9F">
      <w:rPr>
        <w:sz w:val="22"/>
        <w:szCs w:val="22"/>
      </w:rPr>
      <w:t>/</w:t>
    </w:r>
    <w:r>
      <w:rPr>
        <w:sz w:val="22"/>
        <w:szCs w:val="22"/>
      </w:rPr>
      <w:t>2013-220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61844EB1"/>
    <w:multiLevelType w:val="hybridMultilevel"/>
    <w:tmpl w:val="ABDE0A1C"/>
    <w:lvl w:tplc="BD46C4A0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C543E"/>
    <w:rsid w:val="00005406"/>
    <w:rsid w:val="00017D53"/>
    <w:rsid w:val="00025E69"/>
    <w:rsid w:val="00043DE1"/>
    <w:rsid w:val="000443C9"/>
    <w:rsid w:val="00065A9F"/>
    <w:rsid w:val="00070472"/>
    <w:rsid w:val="00073341"/>
    <w:rsid w:val="000A206E"/>
    <w:rsid w:val="000A43A7"/>
    <w:rsid w:val="000A5339"/>
    <w:rsid w:val="000A55AF"/>
    <w:rsid w:val="000C1F15"/>
    <w:rsid w:val="000C543E"/>
    <w:rsid w:val="000D631E"/>
    <w:rsid w:val="000E1C88"/>
    <w:rsid w:val="001265BB"/>
    <w:rsid w:val="001363A5"/>
    <w:rsid w:val="00147AC1"/>
    <w:rsid w:val="001635B9"/>
    <w:rsid w:val="00163D12"/>
    <w:rsid w:val="001A16BE"/>
    <w:rsid w:val="001F2241"/>
    <w:rsid w:val="002023FC"/>
    <w:rsid w:val="00212F4E"/>
    <w:rsid w:val="00233F8E"/>
    <w:rsid w:val="00257591"/>
    <w:rsid w:val="00273D8B"/>
    <w:rsid w:val="00276720"/>
    <w:rsid w:val="00295785"/>
    <w:rsid w:val="002A5DE0"/>
    <w:rsid w:val="002A639C"/>
    <w:rsid w:val="002A75E0"/>
    <w:rsid w:val="002E28F0"/>
    <w:rsid w:val="002F4C8B"/>
    <w:rsid w:val="003060AB"/>
    <w:rsid w:val="00326099"/>
    <w:rsid w:val="00335E63"/>
    <w:rsid w:val="00337929"/>
    <w:rsid w:val="00365ED6"/>
    <w:rsid w:val="003673A8"/>
    <w:rsid w:val="00391EF6"/>
    <w:rsid w:val="00396B40"/>
    <w:rsid w:val="003C4D91"/>
    <w:rsid w:val="003D7AAA"/>
    <w:rsid w:val="00415519"/>
    <w:rsid w:val="004174AF"/>
    <w:rsid w:val="00421196"/>
    <w:rsid w:val="004508A9"/>
    <w:rsid w:val="0047599F"/>
    <w:rsid w:val="004A0C92"/>
    <w:rsid w:val="004A1C1C"/>
    <w:rsid w:val="004A5340"/>
    <w:rsid w:val="004C4109"/>
    <w:rsid w:val="004D6025"/>
    <w:rsid w:val="00501E7D"/>
    <w:rsid w:val="005155FE"/>
    <w:rsid w:val="00525B17"/>
    <w:rsid w:val="005430BB"/>
    <w:rsid w:val="005559E5"/>
    <w:rsid w:val="00560390"/>
    <w:rsid w:val="00561DEC"/>
    <w:rsid w:val="00577265"/>
    <w:rsid w:val="005843D3"/>
    <w:rsid w:val="005A105F"/>
    <w:rsid w:val="005A3C24"/>
    <w:rsid w:val="005E1495"/>
    <w:rsid w:val="005F61A1"/>
    <w:rsid w:val="0061298E"/>
    <w:rsid w:val="00616873"/>
    <w:rsid w:val="00643274"/>
    <w:rsid w:val="006604E9"/>
    <w:rsid w:val="0067491A"/>
    <w:rsid w:val="00675EF0"/>
    <w:rsid w:val="00692078"/>
    <w:rsid w:val="006B6607"/>
    <w:rsid w:val="006B7428"/>
    <w:rsid w:val="006C0566"/>
    <w:rsid w:val="007007BB"/>
    <w:rsid w:val="00703B72"/>
    <w:rsid w:val="00753FE7"/>
    <w:rsid w:val="00764214"/>
    <w:rsid w:val="007971C6"/>
    <w:rsid w:val="007C02D6"/>
    <w:rsid w:val="007C214B"/>
    <w:rsid w:val="007E4729"/>
    <w:rsid w:val="008107B9"/>
    <w:rsid w:val="00813FFF"/>
    <w:rsid w:val="008152B5"/>
    <w:rsid w:val="00847D7D"/>
    <w:rsid w:val="00854FD6"/>
    <w:rsid w:val="00877339"/>
    <w:rsid w:val="008823E3"/>
    <w:rsid w:val="00883FE5"/>
    <w:rsid w:val="0089081E"/>
    <w:rsid w:val="008A3E33"/>
    <w:rsid w:val="008B5AF1"/>
    <w:rsid w:val="008C3DC9"/>
    <w:rsid w:val="008D1111"/>
    <w:rsid w:val="008D27E7"/>
    <w:rsid w:val="008D2F53"/>
    <w:rsid w:val="008E3A8C"/>
    <w:rsid w:val="009055DC"/>
    <w:rsid w:val="00907CFA"/>
    <w:rsid w:val="00910259"/>
    <w:rsid w:val="00937F47"/>
    <w:rsid w:val="0095656D"/>
    <w:rsid w:val="00967669"/>
    <w:rsid w:val="009A092E"/>
    <w:rsid w:val="009A7CE3"/>
    <w:rsid w:val="009C0A9F"/>
    <w:rsid w:val="009C2E58"/>
    <w:rsid w:val="009D0D13"/>
    <w:rsid w:val="009F060B"/>
    <w:rsid w:val="00A0452A"/>
    <w:rsid w:val="00A11B7E"/>
    <w:rsid w:val="00A14354"/>
    <w:rsid w:val="00A2672B"/>
    <w:rsid w:val="00A6112C"/>
    <w:rsid w:val="00A6186F"/>
    <w:rsid w:val="00A67F14"/>
    <w:rsid w:val="00A72314"/>
    <w:rsid w:val="00AB21CE"/>
    <w:rsid w:val="00AB676F"/>
    <w:rsid w:val="00AC74BF"/>
    <w:rsid w:val="00B0532B"/>
    <w:rsid w:val="00B15B4F"/>
    <w:rsid w:val="00B64B75"/>
    <w:rsid w:val="00B94619"/>
    <w:rsid w:val="00B95BE4"/>
    <w:rsid w:val="00BC034F"/>
    <w:rsid w:val="00C041E0"/>
    <w:rsid w:val="00C045B3"/>
    <w:rsid w:val="00C312D1"/>
    <w:rsid w:val="00C50D9B"/>
    <w:rsid w:val="00C61205"/>
    <w:rsid w:val="00C61CA7"/>
    <w:rsid w:val="00C666A2"/>
    <w:rsid w:val="00C70B0C"/>
    <w:rsid w:val="00C87CD2"/>
    <w:rsid w:val="00C90C6A"/>
    <w:rsid w:val="00C92CAE"/>
    <w:rsid w:val="00CC09F3"/>
    <w:rsid w:val="00CD6B10"/>
    <w:rsid w:val="00CE187A"/>
    <w:rsid w:val="00CF26AB"/>
    <w:rsid w:val="00D02D7E"/>
    <w:rsid w:val="00D03AE5"/>
    <w:rsid w:val="00D063E0"/>
    <w:rsid w:val="00D150DA"/>
    <w:rsid w:val="00D179BA"/>
    <w:rsid w:val="00D4139D"/>
    <w:rsid w:val="00D43170"/>
    <w:rsid w:val="00D84265"/>
    <w:rsid w:val="00D86C4B"/>
    <w:rsid w:val="00D9660D"/>
    <w:rsid w:val="00DA563C"/>
    <w:rsid w:val="00DD772E"/>
    <w:rsid w:val="00DE097D"/>
    <w:rsid w:val="00DE78A5"/>
    <w:rsid w:val="00E013E8"/>
    <w:rsid w:val="00E049B5"/>
    <w:rsid w:val="00E06E01"/>
    <w:rsid w:val="00E10046"/>
    <w:rsid w:val="00E17FF0"/>
    <w:rsid w:val="00E21EBE"/>
    <w:rsid w:val="00E252F8"/>
    <w:rsid w:val="00E25D1E"/>
    <w:rsid w:val="00E41237"/>
    <w:rsid w:val="00E81952"/>
    <w:rsid w:val="00EA22B7"/>
    <w:rsid w:val="00EA79C1"/>
    <w:rsid w:val="00EB49C4"/>
    <w:rsid w:val="00EC0ECA"/>
    <w:rsid w:val="00ED0650"/>
    <w:rsid w:val="00EF09D8"/>
    <w:rsid w:val="00F1664C"/>
    <w:rsid w:val="00F361BF"/>
    <w:rsid w:val="00F46597"/>
    <w:rsid w:val="00F555F9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041E0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041E0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C041E0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C041E0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041E0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041E0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C041E0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C041E0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5F6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1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1A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1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1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598</properties:Words>
  <properties:Characters>3285</properties:Characters>
  <properties:Lines>91</properties:Lines>
  <properties:Paragraphs>32</properties:Paragraphs>
  <properties:TotalTime>2</properties:TotalTime>
  <properties:ScaleCrop>false</properties:ScaleCrop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2016-10-07T07:51:00Z</dcterms:created>
  <dc:creator>Ante Kačić</dc:creator>
  <dc:description/>
  <cp:keywords/>
  <cp:lastModifiedBy>Mara Marčinko</cp:lastModifiedBy>
  <cp:lastPrinted>2016-10-27T08:08:00Z</cp:lastPrinted>
  <dcterms:modified xmlns:xsi="http://www.w3.org/2001/XMLSchema-instance" xsi:type="dcterms:W3CDTF">2016-10-27T08:54:00Z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