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8df377" w14:paraId="08df377" w:rsidRDefault="009918F4" w:rsidR="009918F4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</w:p>
    <w:p w:rsidRDefault="007E2CF2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S</w:t>
      </w:r>
      <w:r w:rsidR="005207C9"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332664">
        <w:rPr>
          <w:rFonts w:cs="Bookman Old Style" w:hAnsi="Georgia" w:ascii="Georgia"/>
          <w:lang w:val="hr-HR"/>
        </w:rPr>
        <w:t xml:space="preserve">tel: 098/1707343; </w:t>
      </w:r>
      <w:r w:rsidR="005207C9" w:rsidRPr="00332664">
        <w:rPr>
          <w:rFonts w:cs="Bookman Old Style" w:hAnsi="Georgia" w:ascii="Georgia"/>
          <w:lang w:val="hr-HR"/>
        </w:rPr>
        <w:t>01/6310-075</w:t>
      </w:r>
    </w:p>
    <w:p w:rsidRDefault="005207C9" w:rsidR="005207C9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332664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332664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332664" w:rsidR="00332664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  <w:bCs/>
        </w:rPr>
        <w:t xml:space="preserve">Stečajna masa </w:t>
      </w:r>
      <w:r w:rsidRPr="00332664">
        <w:rPr>
          <w:rFonts w:hAnsi="Georgia" w:ascii="Georgia"/>
        </w:rPr>
        <w:t xml:space="preserve">iza stečajnog dužnika </w:t>
      </w:r>
      <w:r w:rsidRPr="00332664">
        <w:rPr>
          <w:rFonts w:hAnsi="Georgia" w:ascii="Georgia"/>
          <w:bCs/>
        </w:rPr>
        <w:t>Eko Velebit građevinska zadruga u stečaju</w:t>
      </w:r>
      <w:r w:rsidRPr="00332664">
        <w:rPr>
          <w:rFonts w:hAnsi="Georgia" w:ascii="Georgia"/>
        </w:rPr>
        <w:t>,</w:t>
      </w:r>
    </w:p>
    <w:p w:rsidRDefault="00332664" w:rsidR="00332664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 xml:space="preserve">Zagreb, Trnjanska 59 A, </w:t>
      </w:r>
    </w:p>
    <w:p w:rsidRDefault="00332664" w:rsidR="005A53E0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332664">
        <w:rPr>
          <w:rFonts w:hAnsi="Georgia" w:ascii="Georgia"/>
        </w:rPr>
        <w:t>OIB: 49060091013</w:t>
      </w:r>
    </w:p>
    <w:p w:rsidRDefault="005207C9" w:rsidR="005207C9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 w:rsidR="00332664">
        <w:rPr>
          <w:rFonts w:cs="Bookman Old Style" w:hAnsi="Georgia" w:ascii="Georgia"/>
          <w:lang w:val="hr-HR"/>
        </w:rPr>
        <w:t>2593</w:t>
      </w:r>
      <w:r w:rsidRPr="00EB6702">
        <w:rPr>
          <w:rFonts w:cs="Bookman Old Style" w:hAnsi="Georgia" w:ascii="Georgia"/>
          <w:lang w:val="hr-HR"/>
        </w:rPr>
        <w:t>/</w:t>
      </w:r>
      <w:r w:rsidR="001A3859"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 w:rsidR="00332664">
        <w:rPr>
          <w:rFonts w:cs="Bookman Old Style" w:hAnsi="Georgia" w:ascii="Georgia"/>
          <w:lang w:val="hr-HR"/>
        </w:rPr>
        <w:t>8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IZVJEŠĆE</w:t>
      </w: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STEČAJNOG UPRAVITELJA O GOSPODARSKOM POLOŽAJU</w:t>
      </w: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 xml:space="preserve">STEČAJNOG DUŽNIKA </w:t>
      </w:r>
      <w:r w:rsidR="003B6265">
        <w:rPr>
          <w:rFonts w:cs="Times New Roman" w:hAnsi="Georgia" w:ascii="Georgia"/>
          <w:b/>
          <w:sz w:val="28"/>
          <w:szCs w:val="28"/>
        </w:rPr>
        <w:t>I NJEGOVIM UZROCIMA</w:t>
      </w:r>
    </w:p>
    <w:p w:rsidRDefault="001A3859" w:rsidP="001A3859" w:rsidR="001A3859">
      <w:pPr>
        <w:spacing w:lineRule="auto" w:line="276"/>
        <w:rPr>
          <w:rFonts w:cstheme="minorBidi" w:hAnsiTheme="minorHAnsi" w:asciiTheme="minorHAnsi"/>
          <w:sz w:val="20"/>
          <w:szCs w:val="20"/>
        </w:rPr>
      </w:pP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BD1B01" w:rsidR="001A3859" w:rsidRPr="00332664">
      <w:pPr>
        <w:pStyle w:val="Tijeloteksta"/>
        <w:spacing w:lineRule="auto" w:line="240" w:after="0"/>
        <w:jc w:val="both"/>
        <w:rPr>
          <w:rFonts w:hAnsi="Georgia" w:ascii="Georgia"/>
        </w:rPr>
      </w:pPr>
      <w:r w:rsidRPr="00096D3C">
        <w:rPr>
          <w:rFonts w:cs="Times New Roman" w:eastAsia="Times New Roman" w:hAnsi="Georgia" w:ascii="Georgia"/>
          <w:lang w:eastAsia="hr-HR"/>
        </w:rPr>
        <w:t xml:space="preserve">Rješenjem </w:t>
      </w:r>
      <w:r w:rsidRPr="00267F46">
        <w:rPr>
          <w:rFonts w:cs="Times New Roman" w:eastAsia="Times New Roman" w:hAnsi="Georgia" w:ascii="Georgia"/>
          <w:lang w:eastAsia="hr-HR"/>
        </w:rPr>
        <w:t>Trg</w:t>
      </w:r>
      <w:r w:rsidR="00CC24FE">
        <w:rPr>
          <w:rFonts w:cs="Times New Roman" w:eastAsia="Times New Roman" w:hAnsi="Georgia" w:ascii="Georgia"/>
          <w:lang w:eastAsia="hr-HR"/>
        </w:rPr>
        <w:t xml:space="preserve">ovačkog suda u </w:t>
      </w:r>
      <w:r w:rsidR="00CC24FE" w:rsidRPr="00332664">
        <w:rPr>
          <w:rFonts w:cs="Times New Roman" w:eastAsia="Times New Roman" w:hAnsi="Georgia" w:ascii="Georgia"/>
          <w:lang w:eastAsia="hr-HR"/>
        </w:rPr>
        <w:t xml:space="preserve">Zagrebu od dana </w:t>
      </w:r>
      <w:r w:rsidR="00332664" w:rsidRPr="00332664">
        <w:rPr>
          <w:rFonts w:cs="Times New Roman" w:eastAsia="Times New Roman" w:hAnsi="Georgia" w:ascii="Georgia"/>
          <w:lang w:eastAsia="hr-HR"/>
        </w:rPr>
        <w:t>03</w:t>
      </w:r>
      <w:r w:rsidRPr="00332664">
        <w:rPr>
          <w:rFonts w:cs="Times New Roman" w:eastAsia="Times New Roman" w:hAnsi="Georgia" w:ascii="Georgia"/>
          <w:lang w:eastAsia="hr-HR"/>
        </w:rPr>
        <w:t>.</w:t>
      </w:r>
      <w:r w:rsidR="00332664" w:rsidRPr="00332664">
        <w:rPr>
          <w:rFonts w:cs="Times New Roman" w:eastAsia="Times New Roman" w:hAnsi="Georgia" w:ascii="Georgia"/>
          <w:lang w:eastAsia="hr-HR"/>
        </w:rPr>
        <w:t>10.</w:t>
      </w:r>
      <w:r w:rsidRPr="00332664">
        <w:rPr>
          <w:rFonts w:cs="Times New Roman" w:eastAsia="Times New Roman" w:hAnsi="Georgia" w:ascii="Georgia"/>
          <w:lang w:eastAsia="hr-HR"/>
        </w:rPr>
        <w:t>2018. godine, poslovni broj St-</w:t>
      </w:r>
      <w:r w:rsidR="00332664" w:rsidRPr="00332664">
        <w:rPr>
          <w:rFonts w:cs="Times New Roman" w:eastAsia="Times New Roman" w:hAnsi="Georgia" w:ascii="Georgia"/>
          <w:lang w:eastAsia="hr-HR"/>
        </w:rPr>
        <w:t>2593</w:t>
      </w:r>
      <w:r w:rsidR="001A3859" w:rsidRPr="00332664">
        <w:rPr>
          <w:rFonts w:cs="Times New Roman" w:eastAsia="Times New Roman" w:hAnsi="Georgia" w:ascii="Georgia"/>
          <w:lang w:eastAsia="hr-HR"/>
        </w:rPr>
        <w:t>/201</w:t>
      </w:r>
      <w:r w:rsidR="00332664" w:rsidRPr="00332664">
        <w:rPr>
          <w:rFonts w:cs="Times New Roman" w:eastAsia="Times New Roman" w:hAnsi="Georgia" w:ascii="Georgia"/>
          <w:lang w:eastAsia="hr-HR"/>
        </w:rPr>
        <w:t>8</w:t>
      </w:r>
      <w:r w:rsidRPr="00332664">
        <w:rPr>
          <w:rFonts w:cs="Times New Roman" w:eastAsia="Times New Roman" w:hAnsi="Georgia" w:ascii="Georgia"/>
          <w:lang w:eastAsia="hr-HR"/>
        </w:rPr>
        <w:t xml:space="preserve">, </w:t>
      </w:r>
      <w:r w:rsidR="00332664" w:rsidRPr="00332664">
        <w:rPr>
          <w:rFonts w:cs="Times New Roman" w:eastAsia="Times New Roman" w:hAnsi="Georgia" w:ascii="Georgia"/>
          <w:lang w:eastAsia="hr-HR"/>
        </w:rPr>
        <w:t xml:space="preserve">u </w:t>
      </w:r>
      <w:r w:rsidR="00332664" w:rsidRPr="00332664">
        <w:rPr>
          <w:rFonts w:hAnsi="Georgia" w:ascii="Georgia"/>
        </w:rPr>
        <w:t>stečajnom postupku nad Stečajna masa iza stečajnog dužnika EKO VELEBIT GRAĐEVINSKA ZADRU</w:t>
      </w:r>
      <w:r w:rsidR="00727AE6">
        <w:rPr>
          <w:rFonts w:hAnsi="Georgia" w:ascii="Georgia"/>
        </w:rPr>
        <w:t xml:space="preserve">GA, </w:t>
      </w:r>
      <w:r w:rsidR="00332664" w:rsidRPr="00332664">
        <w:rPr>
          <w:rFonts w:hAnsi="Georgia" w:ascii="Georgia"/>
        </w:rPr>
        <w:t>(raniji OIB: 19601016808), nastavljen je stečajni postupak radi naknadne diobe.</w:t>
      </w:r>
    </w:p>
    <w:p w:rsidRDefault="00332664" w:rsidP="00BD1B01" w:rsidR="00332664" w:rsidRPr="00256939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096D3C" w:rsidP="00BD1B01" w:rsidR="00096D3C" w:rsidRPr="00096D3C">
      <w:pPr>
        <w:jc w:val="both"/>
        <w:rPr>
          <w:rFonts w:cs="Times New Roman" w:hAnsi="Georgia" w:ascii="Georgia"/>
        </w:rPr>
      </w:pPr>
      <w:r w:rsidRPr="00096D3C">
        <w:rPr>
          <w:rFonts w:cs="Times New Roman" w:hAnsi="Georgia" w:ascii="Georgia"/>
        </w:rPr>
        <w:t>Sukladno odredbi članka</w:t>
      </w:r>
      <w:r w:rsidR="00F54BD9">
        <w:rPr>
          <w:rFonts w:cs="Times New Roman" w:hAnsi="Georgia" w:ascii="Georgia"/>
        </w:rPr>
        <w:t xml:space="preserve"> 227. Stečajnog zakona (</w:t>
      </w:r>
      <w:r w:rsidRPr="00096D3C">
        <w:rPr>
          <w:rFonts w:cs="Times New Roman" w:hAnsi="Georgia" w:ascii="Georgia"/>
        </w:rPr>
        <w:t>Narodne novine 71/2015</w:t>
      </w:r>
      <w:r w:rsidR="00BD1B01">
        <w:rPr>
          <w:rFonts w:cs="Times New Roman" w:hAnsi="Georgia" w:ascii="Georgia"/>
        </w:rPr>
        <w:t>, 104/2017</w:t>
      </w:r>
      <w:r w:rsidRPr="00096D3C">
        <w:rPr>
          <w:rFonts w:cs="Times New Roman" w:hAnsi="Georgia" w:ascii="Georgia"/>
        </w:rPr>
        <w:t xml:space="preserve"> u daljnjem tekstu: SZ), podnosim izvješće o gospodarskom položaju stečajnog dužnika. </w:t>
      </w:r>
    </w:p>
    <w:p w:rsidRDefault="00152AF0" w:rsidP="00DB7812" w:rsidR="00152AF0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256939" w:rsidP="00DB7812" w:rsidR="00256939" w:rsidRPr="00EB670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40584F" w:rsidRPr="00A33F9A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D70996">
        <w:rPr>
          <w:rFonts w:cs="Bookman Old Style" w:hAnsi="Georgia" w:ascii="Georgia"/>
          <w:b/>
          <w:lang w:val="hr-HR"/>
        </w:rPr>
        <w:t>2</w:t>
      </w:r>
      <w:r w:rsidRPr="00A33F9A">
        <w:rPr>
          <w:rFonts w:cs="Bookman Old Style" w:hAnsi="Georgia" w:ascii="Georgia"/>
          <w:b/>
          <w:lang w:val="hr-HR"/>
        </w:rPr>
        <w:t>. OSNOVNI PODACI O STEČAJNOM DUŽNIKU</w:t>
      </w:r>
    </w:p>
    <w:p w:rsidRDefault="00C5448B" w:rsidP="00C5448B" w:rsidR="00C5448B" w:rsidRPr="00A33F9A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5F4AD3" w:rsidP="005F4AD3" w:rsidR="00B24383" w:rsidRPr="005F4AD3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5F4AD3">
        <w:rPr>
          <w:rFonts w:hAnsi="Georgia" w:ascii="Georgia"/>
        </w:rPr>
        <w:t xml:space="preserve">Eko Velebit građevinska zadruga </w:t>
      </w:r>
      <w:r w:rsidR="00D70996" w:rsidRPr="005F4AD3">
        <w:rPr>
          <w:rFonts w:hAnsi="Georgia" w:ascii="Georgia"/>
        </w:rPr>
        <w:t>upisan</w:t>
      </w:r>
      <w:r w:rsidRPr="005F4AD3">
        <w:rPr>
          <w:rFonts w:hAnsi="Georgia" w:ascii="Georgia"/>
        </w:rPr>
        <w:t>a</w:t>
      </w:r>
      <w:r w:rsidR="00D70996" w:rsidRPr="005F4AD3">
        <w:rPr>
          <w:rFonts w:hAnsi="Georgia" w:ascii="Georgia"/>
        </w:rPr>
        <w:t xml:space="preserve"> </w:t>
      </w:r>
      <w:r w:rsidR="004B7338" w:rsidRPr="005F4AD3">
        <w:rPr>
          <w:rFonts w:hAnsi="Georgia" w:ascii="Georgia"/>
        </w:rPr>
        <w:t xml:space="preserve">je </w:t>
      </w:r>
      <w:r w:rsidR="00D70996" w:rsidRPr="005F4AD3">
        <w:rPr>
          <w:rFonts w:hAnsi="Georgia" w:ascii="Georgia"/>
        </w:rPr>
        <w:t xml:space="preserve">u sudski registar Trgovačkog suda u Zagrebu </w:t>
      </w:r>
      <w:r w:rsidR="002825F9" w:rsidRPr="005F4AD3">
        <w:rPr>
          <w:rFonts w:hAnsi="Georgia" w:ascii="Georgia"/>
        </w:rPr>
        <w:t xml:space="preserve">pod matičnim brojem subjekta </w:t>
      </w:r>
      <w:r w:rsidRPr="005F4AD3">
        <w:rPr>
          <w:rFonts w:hAnsi="Georgia" w:ascii="Georgia"/>
        </w:rPr>
        <w:t xml:space="preserve">080528082 </w:t>
      </w:r>
      <w:r w:rsidR="00D70996" w:rsidRPr="005F4AD3">
        <w:rPr>
          <w:rFonts w:hAnsi="Georgia" w:ascii="Georgia"/>
        </w:rPr>
        <w:t xml:space="preserve">na temelju </w:t>
      </w:r>
      <w:r w:rsidRPr="005F4AD3">
        <w:rPr>
          <w:rFonts w:hAnsi="Georgia" w:ascii="Georgia"/>
        </w:rPr>
        <w:t>Ugovora o osnivanju zadruge</w:t>
      </w:r>
      <w:r w:rsidR="00C5448B" w:rsidRPr="005F4AD3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Pr="005F4AD3">
        <w:rPr>
          <w:rFonts w:cs="CourierNew" w:eastAsia="Times New Roman" w:hAnsi="Georgia" w:ascii="Georgia"/>
          <w:kern w:val="0"/>
          <w:lang w:bidi="ar-SA" w:eastAsia="hr-HR" w:val="hr-HR"/>
        </w:rPr>
        <w:t>od 03</w:t>
      </w:r>
      <w:r w:rsidR="00256939" w:rsidRPr="005F4AD3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 w:rsidRPr="005F4AD3">
        <w:rPr>
          <w:rFonts w:cs="CourierNew" w:eastAsia="Times New Roman" w:hAnsi="Georgia" w:ascii="Georgia"/>
          <w:kern w:val="0"/>
          <w:lang w:bidi="ar-SA" w:eastAsia="hr-HR" w:val="hr-HR"/>
        </w:rPr>
        <w:t>3</w:t>
      </w:r>
      <w:r w:rsidR="00256939" w:rsidRPr="005F4AD3">
        <w:rPr>
          <w:rFonts w:cs="CourierNew" w:eastAsia="Times New Roman" w:hAnsi="Georgia" w:ascii="Georgia"/>
          <w:kern w:val="0"/>
          <w:lang w:bidi="ar-SA" w:eastAsia="hr-HR" w:val="hr-HR"/>
        </w:rPr>
        <w:t>.200</w:t>
      </w:r>
      <w:r w:rsidRPr="005F4AD3">
        <w:rPr>
          <w:rFonts w:cs="CourierNew" w:eastAsia="Times New Roman" w:hAnsi="Georgia" w:ascii="Georgia"/>
          <w:kern w:val="0"/>
          <w:lang w:bidi="ar-SA" w:eastAsia="hr-HR" w:val="hr-HR"/>
        </w:rPr>
        <w:t>5</w:t>
      </w:r>
      <w:r w:rsidR="00256939" w:rsidRPr="005F4AD3">
        <w:rPr>
          <w:rFonts w:cs="CourierNew" w:eastAsia="Times New Roman" w:hAnsi="Georgia" w:ascii="Georgia"/>
          <w:kern w:val="0"/>
          <w:lang w:bidi="ar-SA" w:eastAsia="hr-HR" w:val="hr-HR"/>
        </w:rPr>
        <w:t xml:space="preserve">. godine. </w:t>
      </w:r>
    </w:p>
    <w:p w:rsidRDefault="005F4AD3" w:rsidP="005F4AD3" w:rsidR="005F4AD3" w:rsidRPr="005F4AD3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5F4AD3" w:rsidP="00511C2E" w:rsidR="005F4AD3">
      <w:pPr>
        <w:jc w:val="both"/>
        <w:rPr>
          <w:rFonts w:hint="eastAsia"/>
        </w:rPr>
      </w:pPr>
      <w:r w:rsidRPr="005F4AD3">
        <w:rPr>
          <w:rFonts w:hAnsi="Georgia" w:ascii="Georgia"/>
        </w:rPr>
        <w:t>Trgovački sud u Zagrebu</w:t>
      </w:r>
      <w:r>
        <w:rPr>
          <w:rFonts w:hAnsi="Georgia" w:ascii="Georgia"/>
        </w:rPr>
        <w:t>,</w:t>
      </w:r>
      <w:r w:rsidRPr="005F4AD3">
        <w:rPr>
          <w:rFonts w:hAnsi="Georgia" w:ascii="Georgia"/>
        </w:rPr>
        <w:t xml:space="preserve"> Stalna služba u Karlovcu rješenjem broj St-4646/2015 od 11.03.2016. godine otvorio je i istovremeno zaključio stečajni postupak nad dužnikom Eko Velebit građevinska zadruga, Markuševec Turopoljski, Markuševec 93, MBS: 080528082, OIB: 19601016808,</w:t>
      </w:r>
      <w:r w:rsidRPr="005F4AD3">
        <w:rPr>
          <w:rFonts w:hAnsi="Georgia" w:ascii="Georgia"/>
          <w:lang w:val="hr-HR"/>
        </w:rPr>
        <w:t xml:space="preserve"> a koje je postalo pravomoćno dana 11. travnja 2016.</w:t>
      </w:r>
      <w:r>
        <w:rPr>
          <w:rFonts w:hAnsi="Georgia" w:ascii="Georgia"/>
          <w:lang w:val="hr-HR"/>
        </w:rPr>
        <w:t xml:space="preserve"> godine.</w:t>
      </w:r>
      <w:r w:rsidRPr="005F4AD3">
        <w:rPr>
          <w:rFonts w:hAnsi="Georgia" w:ascii="Georgia"/>
          <w:lang w:val="hr-HR"/>
        </w:rPr>
        <w:t xml:space="preserve"> Potom je dužnik brisan iz sudskog registra Trgovačkog suda u Zagrebu rješenjem, poslovni broj Tt-</w:t>
      </w:r>
      <w:r w:rsidRPr="005F4AD3">
        <w:rPr>
          <w:rFonts w:hAnsi="Georgia" w:ascii="Georgia"/>
          <w:lang w:val="hr-HR"/>
        </w:rPr>
        <w:lastRenderedPageBreak/>
        <w:t>16/29251-1</w:t>
      </w:r>
      <w:r>
        <w:rPr>
          <w:rFonts w:hAnsi="Georgia" w:ascii="Georgia"/>
          <w:lang w:val="hr-HR"/>
        </w:rPr>
        <w:t>,</w:t>
      </w:r>
      <w:r w:rsidRPr="005F4AD3">
        <w:rPr>
          <w:rFonts w:hAnsi="Georgia" w:ascii="Georgia"/>
          <w:lang w:val="hr-HR"/>
        </w:rPr>
        <w:t xml:space="preserve"> od 12. listopada 2016. godine.</w:t>
      </w:r>
    </w:p>
    <w:p w:rsidRDefault="00152AF0" w:rsidR="00152AF0" w:rsidRPr="00A33F9A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A33F9A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A33F9A">
        <w:rPr>
          <w:rFonts w:cs="Bookman Old Style" w:hAnsi="Georgia" w:ascii="Georgia"/>
          <w:b/>
          <w:lang w:val="hr-HR"/>
        </w:rPr>
        <w:t xml:space="preserve">3. PODUZETE AKTIVNOSTI OD </w:t>
      </w:r>
      <w:r w:rsidR="004B7338" w:rsidRPr="00A33F9A">
        <w:rPr>
          <w:rFonts w:cs="Bookman Old Style" w:hAnsi="Georgia" w:ascii="Georgia"/>
          <w:b/>
          <w:lang w:val="hr-HR"/>
        </w:rPr>
        <w:t>OTVARANJA STEČAJNOG</w:t>
      </w:r>
      <w:r w:rsidR="0071002F" w:rsidRPr="00A33F9A">
        <w:rPr>
          <w:rFonts w:cs="Bookman Old Style" w:hAnsi="Georgia" w:ascii="Georgia"/>
          <w:b/>
          <w:lang w:val="hr-HR"/>
        </w:rPr>
        <w:t xml:space="preserve"> P</w:t>
      </w:r>
      <w:r w:rsidRPr="00A33F9A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A33F9A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A33F9A">
      <w:pPr>
        <w:pStyle w:val="Tijeloteksta"/>
        <w:spacing w:lineRule="auto" w:line="240" w:after="0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 xml:space="preserve">Nakon </w:t>
      </w:r>
      <w:r w:rsidR="004B7338" w:rsidRPr="00A33F9A">
        <w:rPr>
          <w:rFonts w:cs="Bookman Old Style" w:hAnsi="Georgia" w:ascii="Georgia"/>
          <w:lang w:val="hr-HR"/>
        </w:rPr>
        <w:t>preuzimanja dužnosti stečajnog upravitelja</w:t>
      </w:r>
      <w:r w:rsidRPr="00A33F9A">
        <w:rPr>
          <w:rFonts w:cs="Bookman Old Style" w:hAnsi="Georgia" w:ascii="Georgia"/>
          <w:lang w:val="hr-HR"/>
        </w:rPr>
        <w:t xml:space="preserve"> poduzela sam sljedeće aktivnosti:</w:t>
      </w:r>
    </w:p>
    <w:p w:rsidRDefault="008D4FDF" w:rsidR="00152AF0" w:rsidRPr="00A33F9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A33F9A">
        <w:rPr>
          <w:rFonts w:cs="Bookman Old Style" w:hAnsi="Georgia" w:ascii="Georgia"/>
          <w:lang w:val="hr-HR"/>
        </w:rPr>
        <w:tab/>
      </w:r>
    </w:p>
    <w:p w:rsidRDefault="008D4FDF" w:rsidP="00A33F9A" w:rsidR="00152AF0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jc w:val="both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>Poslala sam pisane obavijesti ranijem zakonsko</w:t>
      </w:r>
      <w:r w:rsidR="008F77EF" w:rsidRPr="00A33F9A">
        <w:rPr>
          <w:rFonts w:cs="Bookman Old Style" w:hAnsi="Georgia" w:ascii="Georgia"/>
          <w:lang w:val="hr-HR"/>
        </w:rPr>
        <w:t>m zastupnik</w:t>
      </w:r>
      <w:r w:rsidRPr="00A33F9A">
        <w:rPr>
          <w:rFonts w:cs="Bookman Old Style" w:hAnsi="Georgia" w:ascii="Georgia"/>
          <w:lang w:val="hr-HR"/>
        </w:rPr>
        <w:t>u</w:t>
      </w:r>
      <w:r w:rsidR="00F92C21">
        <w:rPr>
          <w:rFonts w:cs="Bookman Old Style" w:hAnsi="Georgia" w:ascii="Georgia"/>
          <w:lang w:val="hr-HR"/>
        </w:rPr>
        <w:t xml:space="preserve"> dužnika, međutim, pismeno se vratilo s naznakom nepoznat. Stečajnog dužnika nisam pronašla na ranijoj adresi.</w:t>
      </w:r>
    </w:p>
    <w:p w:rsidRDefault="00152AF0" w:rsidP="007761B7" w:rsidR="009A5064" w:rsidRPr="00A33F9A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A33F9A">
        <w:rPr>
          <w:rFonts w:cs="Bookman Old Style" w:hAnsi="Georgia" w:ascii="Georgia"/>
          <w:lang w:val="hr-HR"/>
        </w:rPr>
        <w:t>Od nadležnih institucija prikupila</w:t>
      </w:r>
      <w:r w:rsidR="007761B7" w:rsidRPr="00A33F9A">
        <w:rPr>
          <w:rFonts w:cs="Bookman Old Style" w:hAnsi="Georgia" w:ascii="Georgia"/>
          <w:lang w:val="hr-HR"/>
        </w:rPr>
        <w:t xml:space="preserve"> sam</w:t>
      </w:r>
      <w:r w:rsidRPr="00A33F9A">
        <w:rPr>
          <w:rFonts w:cs="Bookman Old Style" w:hAnsi="Georgia" w:ascii="Georgia"/>
          <w:lang w:val="hr-HR"/>
        </w:rPr>
        <w:t xml:space="preserve"> poda</w:t>
      </w:r>
      <w:r w:rsidR="009A5064" w:rsidRPr="00A33F9A">
        <w:rPr>
          <w:rFonts w:cs="Bookman Old Style" w:hAnsi="Georgia" w:ascii="Georgia"/>
          <w:lang w:val="hr-HR"/>
        </w:rPr>
        <w:t>tke o imovini dužnika</w:t>
      </w:r>
      <w:r w:rsidR="00387312" w:rsidRPr="00A33F9A">
        <w:rPr>
          <w:rFonts w:cs="Bookman Old Style" w:hAnsi="Georgia" w:ascii="Georgia"/>
          <w:lang w:val="hr-HR"/>
        </w:rPr>
        <w:t>.</w:t>
      </w:r>
    </w:p>
    <w:p w:rsidRDefault="00152AF0" w:rsidR="00152AF0" w:rsidRPr="00A33F9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F92C21" w:rsidP="000D53E4" w:rsidR="003067FE" w:rsidRPr="00A33F9A">
      <w:pPr>
        <w:pStyle w:val="Tijeloteksta"/>
        <w:spacing w:lineRule="auto" w:line="240" w:after="0"/>
        <w:ind w:left="360"/>
        <w:rPr>
          <w:rFonts w:hAnsi="Georgia" w:ascii="Georgia"/>
          <w:b/>
          <w:bCs/>
          <w:spacing w:val="-2"/>
          <w:lang w:val="pl-PL"/>
        </w:rPr>
      </w:pPr>
      <w:r>
        <w:rPr>
          <w:rFonts w:hAnsi="Georgia" w:ascii="Georgia"/>
          <w:b/>
          <w:bCs/>
          <w:spacing w:val="-2"/>
          <w:lang w:val="pl-PL"/>
        </w:rPr>
        <w:t>4</w:t>
      </w:r>
      <w:r w:rsidR="000D53E4" w:rsidRPr="00A33F9A">
        <w:rPr>
          <w:rFonts w:hAnsi="Georgia" w:ascii="Georgia"/>
          <w:b/>
          <w:bCs/>
          <w:spacing w:val="-2"/>
          <w:lang w:val="pl-PL"/>
        </w:rPr>
        <w:t xml:space="preserve">. </w:t>
      </w:r>
      <w:r w:rsidR="003067FE" w:rsidRPr="00A33F9A">
        <w:rPr>
          <w:rFonts w:hAnsi="Georgia" w:ascii="Georgia"/>
          <w:b/>
          <w:bCs/>
          <w:spacing w:val="-2"/>
          <w:lang w:val="pl-PL"/>
        </w:rPr>
        <w:t>IMOVINA I OBVEZE DUŽNIKA</w:t>
      </w:r>
    </w:p>
    <w:p w:rsidRDefault="00F92C21" w:rsidP="00F92C21" w:rsidR="00F92C21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4.1. DUGOTRAJNA IMOVINA</w:t>
      </w:r>
    </w:p>
    <w:p w:rsidRDefault="00F92C21" w:rsidP="00F92C21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F92C21" w:rsidP="00F92C21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Slijedom činjenice da je dužnik zadnja godišnja financijska izvješća predao za 2012. godinu, stečajni upravitelj podatke iznosi kako su oni zadnje predani s time da zbog proteka vremena trenutno stanje zasigurno ne odgovara iznesenim podacima. </w:t>
      </w:r>
    </w:p>
    <w:p w:rsidRDefault="00F92C21" w:rsidP="00F92C21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F92C21" w:rsidP="00F92C21" w:rsidR="00F92C21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Iz </w:t>
      </w:r>
      <w:r w:rsidRPr="00A443DC">
        <w:rPr>
          <w:rFonts w:cs="Bookman Old Style" w:hAnsi="Georgia" w:ascii="Georgia"/>
          <w:lang w:val="hr-HR"/>
        </w:rPr>
        <w:t>bilanc</w:t>
      </w:r>
      <w:r>
        <w:rPr>
          <w:rFonts w:cs="Bookman Old Style" w:hAnsi="Georgia" w:ascii="Georgia"/>
          <w:lang w:val="hr-HR"/>
        </w:rPr>
        <w:t>e</w:t>
      </w:r>
      <w:r w:rsidRPr="00A443DC">
        <w:rPr>
          <w:rFonts w:cs="Bookman Old Style" w:hAnsi="Georgia" w:ascii="Georgia"/>
          <w:lang w:val="hr-HR"/>
        </w:rPr>
        <w:t xml:space="preserve"> dužnika</w:t>
      </w:r>
      <w:r>
        <w:rPr>
          <w:rFonts w:cs="Bookman Old Style" w:hAnsi="Georgia" w:ascii="Georgia"/>
          <w:lang w:val="hr-HR"/>
        </w:rPr>
        <w:t xml:space="preserve"> na dan 31.12.2012. godine</w:t>
      </w:r>
      <w:r w:rsidRPr="00A443DC">
        <w:rPr>
          <w:rFonts w:cs="Bookman Old Style" w:hAnsi="Georgia" w:ascii="Georgia"/>
          <w:lang w:val="hr-HR"/>
        </w:rPr>
        <w:t xml:space="preserve">, </w:t>
      </w:r>
      <w:r>
        <w:rPr>
          <w:rFonts w:cs="Bookman Old Style" w:hAnsi="Georgia" w:ascii="Georgia"/>
          <w:lang w:val="hr-HR"/>
        </w:rPr>
        <w:t xml:space="preserve">proizlazi </w:t>
      </w:r>
      <w:r w:rsidRPr="00A443DC">
        <w:rPr>
          <w:rFonts w:cs="Bookman Old Style" w:hAnsi="Georgia" w:ascii="Georgia"/>
          <w:lang w:val="hr-HR"/>
        </w:rPr>
        <w:t xml:space="preserve">da dužnik ima evidentiranu dugotrajnu imovinu u iznosu od </w:t>
      </w:r>
      <w:r>
        <w:rPr>
          <w:rFonts w:cs="Bookman Old Style" w:hAnsi="Georgia" w:ascii="Georgia"/>
          <w:lang w:val="hr-HR"/>
        </w:rPr>
        <w:t>2</w:t>
      </w:r>
      <w:r w:rsidRPr="00A443DC">
        <w:rPr>
          <w:rFonts w:cs="Bookman Old Style" w:hAnsi="Georgia" w:ascii="Georgia"/>
          <w:lang w:val="hr-HR"/>
        </w:rPr>
        <w:t>.</w:t>
      </w:r>
      <w:r>
        <w:rPr>
          <w:rFonts w:cs="Bookman Old Style" w:hAnsi="Georgia" w:ascii="Georgia"/>
          <w:lang w:val="hr-HR"/>
        </w:rPr>
        <w:t xml:space="preserve">042,00 kn, a odnosi se na alate, pogonski inventar i transportnu imovinu. </w:t>
      </w:r>
    </w:p>
    <w:p w:rsidRDefault="000D53E4" w:rsidP="005C70C6" w:rsidR="000D53E4" w:rsidRPr="00A33F9A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DB7812" w:rsidP="00DB7812" w:rsidR="00DB7812" w:rsidRPr="00A33F9A">
      <w:pPr>
        <w:shd w:fill="FFFFFF" w:color="auto" w:val="clear"/>
        <w:ind w:left="360"/>
        <w:jc w:val="both"/>
        <w:rPr>
          <w:rFonts w:hAnsi="Georgia" w:ascii="Georgia"/>
        </w:rPr>
      </w:pPr>
      <w:r w:rsidRPr="00A33F9A">
        <w:rPr>
          <w:rFonts w:cs="Bookman Old Style" w:hAnsi="Georgia" w:ascii="Georgia"/>
          <w:b/>
          <w:bCs/>
          <w:color w:val="000000"/>
          <w:spacing w:val="1"/>
          <w:lang w:val="hr-HR"/>
        </w:rPr>
        <w:t>Nekretnine</w:t>
      </w:r>
    </w:p>
    <w:p w:rsidRDefault="00DB7812" w:rsidR="00DB7812" w:rsidRPr="00A33F9A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F92C21" w:rsidP="00F92C21" w:rsidR="001419EB" w:rsidRPr="001419EB">
      <w:pPr>
        <w:tabs>
          <w:tab w:pos="7938" w:val="left"/>
        </w:tabs>
        <w:jc w:val="both"/>
        <w:rPr>
          <w:rFonts w:cs="TimesNewRomanPSMT" w:eastAsia="Times New Roman" w:hAnsi="Georgia" w:ascii="Georgia"/>
          <w:kern w:val="0"/>
          <w:lang w:bidi="ar-SA" w:eastAsia="hr-HR"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>Iz uvjerenja koje je stečajni upravitelj ishodio od katastra i zemljišnih knjiga proizlazi da dužnik nije vlasnik odnosno posjednik nekretnine.</w:t>
      </w:r>
    </w:p>
    <w:p w:rsidRDefault="00892BE6" w:rsidP="00020E90" w:rsidR="00892BE6" w:rsidRPr="001419EB">
      <w:pPr>
        <w:widowControl/>
        <w:suppressAutoHyphens w:val="false"/>
        <w:autoSpaceDE w:val="false"/>
        <w:autoSpaceDN w:val="false"/>
        <w:adjustRightInd w:val="false"/>
        <w:jc w:val="both"/>
        <w:rPr>
          <w:rFonts w:hAnsi="Georgia" w:ascii="Georgia"/>
        </w:rPr>
      </w:pPr>
      <w:r w:rsidRPr="001419EB">
        <w:rPr>
          <w:rFonts w:hAnsi="Georgia" w:ascii="Georgia"/>
        </w:rPr>
        <w:tab/>
      </w:r>
      <w:r w:rsidRPr="001419EB">
        <w:rPr>
          <w:rFonts w:hAnsi="Georgia" w:ascii="Georgia"/>
        </w:rPr>
        <w:tab/>
      </w:r>
    </w:p>
    <w:p w:rsidRDefault="00A92A1B" w:rsidP="00A92A1B" w:rsidR="00A92A1B" w:rsidRPr="00A33F9A">
      <w:pPr>
        <w:shd w:fill="FFFFFF" w:color="auto" w:val="clear"/>
        <w:ind w:left="360"/>
        <w:jc w:val="both"/>
        <w:rPr>
          <w:rFonts w:hAnsi="Georgia" w:ascii="Georgia"/>
        </w:rPr>
      </w:pPr>
      <w:r w:rsidRPr="00A33F9A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Pokretnine </w:t>
      </w:r>
    </w:p>
    <w:p w:rsidRDefault="00546B34" w:rsidP="00546B34" w:rsidR="00546B34" w:rsidRPr="00A33F9A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F92C21" w:rsidP="00A92A1B" w:rsidR="00546B34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Iz u</w:t>
      </w:r>
      <w:r w:rsidR="00A106D1" w:rsidRPr="00A33F9A">
        <w:rPr>
          <w:rFonts w:cs="Bookman Old Style" w:hAnsi="Georgia" w:ascii="Georgia"/>
          <w:lang w:val="hr-HR"/>
        </w:rPr>
        <w:t>vjerenj</w:t>
      </w:r>
      <w:r>
        <w:rPr>
          <w:rFonts w:cs="Bookman Old Style" w:hAnsi="Georgia" w:ascii="Georgia"/>
          <w:lang w:val="hr-HR"/>
        </w:rPr>
        <w:t xml:space="preserve">a koje je stečajni upravitelj ishodio od </w:t>
      </w:r>
      <w:r w:rsidR="00A106D1" w:rsidRPr="00A33F9A">
        <w:rPr>
          <w:rFonts w:cs="Bookman Old Style" w:hAnsi="Georgia" w:ascii="Georgia"/>
          <w:lang w:val="hr-HR"/>
        </w:rPr>
        <w:t xml:space="preserve"> </w:t>
      </w:r>
      <w:r>
        <w:rPr>
          <w:rFonts w:cs="Bookman Old Style" w:hAnsi="Georgia" w:ascii="Georgia"/>
          <w:lang w:val="hr-HR"/>
        </w:rPr>
        <w:t>MUP PU ZAGREBAČKA PP VELIKA GORICA od dana 30</w:t>
      </w:r>
      <w:r w:rsidR="00A106D1" w:rsidRPr="00A33F9A">
        <w:rPr>
          <w:rFonts w:cs="Bookman Old Style" w:hAnsi="Georgia" w:ascii="Georgia"/>
          <w:lang w:val="hr-HR"/>
        </w:rPr>
        <w:t>.</w:t>
      </w:r>
      <w:r>
        <w:rPr>
          <w:rFonts w:cs="Bookman Old Style" w:hAnsi="Georgia" w:ascii="Georgia"/>
          <w:lang w:val="hr-HR"/>
        </w:rPr>
        <w:t>10</w:t>
      </w:r>
      <w:r w:rsidR="00A106D1" w:rsidRPr="00A33F9A">
        <w:rPr>
          <w:rFonts w:cs="Bookman Old Style" w:hAnsi="Georgia" w:ascii="Georgia"/>
          <w:lang w:val="hr-HR"/>
        </w:rPr>
        <w:t>.2018. godine p</w:t>
      </w:r>
      <w:r>
        <w:rPr>
          <w:rFonts w:cs="Bookman Old Style" w:hAnsi="Georgia" w:ascii="Georgia"/>
          <w:lang w:val="hr-HR"/>
        </w:rPr>
        <w:t xml:space="preserve">roizlazi </w:t>
      </w:r>
      <w:r w:rsidR="00A106D1" w:rsidRPr="00A33F9A">
        <w:rPr>
          <w:rFonts w:cs="Bookman Old Style" w:hAnsi="Georgia" w:ascii="Georgia"/>
          <w:lang w:val="hr-HR"/>
        </w:rPr>
        <w:t>da</w:t>
      </w:r>
      <w:r w:rsidR="006C45AB" w:rsidRPr="00A33F9A">
        <w:rPr>
          <w:rFonts w:cs="Bookman Old Style" w:hAnsi="Georgia" w:ascii="Georgia"/>
          <w:lang w:val="hr-HR"/>
        </w:rPr>
        <w:t xml:space="preserve"> </w:t>
      </w:r>
      <w:r w:rsidR="009B45FA">
        <w:rPr>
          <w:rFonts w:cs="Bookman Old Style" w:hAnsi="Georgia" w:ascii="Georgia"/>
          <w:lang w:val="hr-HR"/>
        </w:rPr>
        <w:t xml:space="preserve">je </w:t>
      </w:r>
      <w:r w:rsidR="00A106D1" w:rsidRPr="00A33F9A">
        <w:rPr>
          <w:rFonts w:cs="Bookman Old Style" w:hAnsi="Georgia" w:ascii="Georgia"/>
          <w:lang w:val="hr-HR"/>
        </w:rPr>
        <w:t xml:space="preserve">dužnik </w:t>
      </w:r>
      <w:r w:rsidR="006C45AB" w:rsidRPr="00A33F9A">
        <w:rPr>
          <w:rFonts w:cs="Bookman Old Style" w:hAnsi="Georgia" w:ascii="Georgia"/>
          <w:lang w:val="hr-HR"/>
        </w:rPr>
        <w:t>evidentiran kao vlasnik vozila</w:t>
      </w:r>
      <w:r>
        <w:rPr>
          <w:rFonts w:cs="Bookman Old Style" w:hAnsi="Georgia" w:ascii="Georgia"/>
          <w:lang w:val="hr-HR"/>
        </w:rPr>
        <w:t>:</w:t>
      </w:r>
    </w:p>
    <w:p w:rsidRDefault="00F92C21" w:rsidP="00A92A1B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F92C21" w:rsidP="00A92A1B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N1, marke FORD TRANZIT 100L, godina proizvodnje 1991, broj šasije WF0YXXGBVVME84101, reg. oznake ZG9593DT, odjavljeno 06.07.2012. godine. Za vozilo je evidentirana zabrana otuđenja. </w:t>
      </w:r>
    </w:p>
    <w:p w:rsidRDefault="00F92C21" w:rsidP="00A92A1B" w:rsidR="00F92C21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87AA5" w:rsidP="00A92A1B" w:rsidR="00981833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Stečajni upravitelj iznosi kako </w:t>
      </w:r>
      <w:r w:rsidR="009B45FA">
        <w:rPr>
          <w:rFonts w:cs="Bookman Old Style" w:hAnsi="Georgia" w:ascii="Georgia"/>
          <w:lang w:val="hr-HR"/>
        </w:rPr>
        <w:t xml:space="preserve">nije pronašao predmetno vozilo, a iz dokumentacije dostavljene uz prijavu tražbine vjerovnika RH, Porezna uprava razvidno je očitovanje MUP, PP Velika Gorica da nije bilo moguće izvršiti upis zabrane otuđenja i opterećenja u prometnu dozvolu i knjižicu vozila. </w:t>
      </w:r>
    </w:p>
    <w:p w:rsidRDefault="00D87AA5" w:rsidP="00A92A1B" w:rsidR="00D87AA5" w:rsidRPr="00A33F9A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87AA5" w:rsidP="00D87AA5" w:rsidR="00D87AA5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.2. </w:t>
      </w: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KRATKOTRAJNA IMOVINA</w:t>
      </w: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</w:t>
      </w:r>
    </w:p>
    <w:p w:rsidRDefault="00D87AA5" w:rsidP="00D87AA5" w:rsidR="00D87AA5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87AA5" w:rsidP="00D87AA5" w:rsidR="00D87AA5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Iz </w:t>
      </w:r>
      <w:r w:rsidRPr="00A443DC">
        <w:rPr>
          <w:rFonts w:cs="Bookman Old Style" w:hAnsi="Georgia" w:ascii="Georgia"/>
          <w:lang w:val="hr-HR"/>
        </w:rPr>
        <w:t>bilanc</w:t>
      </w:r>
      <w:r>
        <w:rPr>
          <w:rFonts w:cs="Bookman Old Style" w:hAnsi="Georgia" w:ascii="Georgia"/>
          <w:lang w:val="hr-HR"/>
        </w:rPr>
        <w:t>e</w:t>
      </w:r>
      <w:r w:rsidRPr="00A443DC">
        <w:rPr>
          <w:rFonts w:cs="Bookman Old Style" w:hAnsi="Georgia" w:ascii="Georgia"/>
          <w:lang w:val="hr-HR"/>
        </w:rPr>
        <w:t xml:space="preserve"> dužnika</w:t>
      </w:r>
      <w:r>
        <w:rPr>
          <w:rFonts w:cs="Bookman Old Style" w:hAnsi="Georgia" w:ascii="Georgia"/>
          <w:lang w:val="hr-HR"/>
        </w:rPr>
        <w:t xml:space="preserve"> na dan 31.12.2012. godine</w:t>
      </w:r>
      <w:r w:rsidRPr="00A443DC">
        <w:rPr>
          <w:rFonts w:cs="Bookman Old Style" w:hAnsi="Georgia" w:ascii="Georgia"/>
          <w:lang w:val="hr-HR"/>
        </w:rPr>
        <w:t xml:space="preserve">, </w:t>
      </w:r>
      <w:r>
        <w:rPr>
          <w:rFonts w:cs="Bookman Old Style" w:hAnsi="Georgia" w:ascii="Georgia"/>
          <w:lang w:val="hr-HR"/>
        </w:rPr>
        <w:t xml:space="preserve">proizlazi </w:t>
      </w:r>
      <w:r w:rsidRPr="00A443DC">
        <w:rPr>
          <w:rFonts w:cs="Bookman Old Style" w:hAnsi="Georgia" w:ascii="Georgia"/>
          <w:lang w:val="hr-HR"/>
        </w:rPr>
        <w:t xml:space="preserve">da dužnik ima evidentiranu </w:t>
      </w:r>
      <w:r>
        <w:rPr>
          <w:rFonts w:cs="Bookman Old Style" w:hAnsi="Georgia" w:ascii="Georgia"/>
          <w:lang w:val="hr-HR"/>
        </w:rPr>
        <w:t>kratko</w:t>
      </w:r>
      <w:r w:rsidRPr="00A443DC">
        <w:rPr>
          <w:rFonts w:cs="Bookman Old Style" w:hAnsi="Georgia" w:ascii="Georgia"/>
          <w:lang w:val="hr-HR"/>
        </w:rPr>
        <w:t xml:space="preserve">trajnu imovinu u iznosu od </w:t>
      </w:r>
      <w:r>
        <w:rPr>
          <w:rFonts w:cs="Bookman Old Style" w:hAnsi="Georgia" w:ascii="Georgia"/>
          <w:lang w:val="hr-HR"/>
        </w:rPr>
        <w:t>25</w:t>
      </w:r>
      <w:r w:rsidRPr="00A443DC">
        <w:rPr>
          <w:rFonts w:cs="Bookman Old Style" w:hAnsi="Georgia" w:ascii="Georgia"/>
          <w:lang w:val="hr-HR"/>
        </w:rPr>
        <w:t>.</w:t>
      </w:r>
      <w:r>
        <w:rPr>
          <w:rFonts w:cs="Bookman Old Style" w:hAnsi="Georgia" w:ascii="Georgia"/>
          <w:lang w:val="hr-HR"/>
        </w:rPr>
        <w:t>500,00 kn, a odnosi se na potraživanja od kupaca  (24.400,00 kn) i potraživanja od države (1.100,00 kn).</w:t>
      </w:r>
    </w:p>
    <w:p w:rsidRDefault="00D87AA5" w:rsidP="00D87AA5" w:rsidR="00D87AA5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87AA5" w:rsidP="00D87AA5" w:rsidR="00D87AA5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 xml:space="preserve">Slijedom činjenice da do dana izrade ovog izvješća nisam primila potrebnu dokumentaciju i informacije o poslovanju dužnika niti sam uspjela stupiti u kontakt s ranijim zakonskim zastupnikom dužnika, to se podaci u ovom izvješću temelje na javno dostupnim podacima i podacima koje sam prikupila od nadležnih tijela. </w:t>
      </w:r>
    </w:p>
    <w:p w:rsidRDefault="00F8619F" w:rsidP="00A92A1B" w:rsidR="00F8619F" w:rsidRPr="00A33F9A">
      <w:pPr>
        <w:shd w:fill="FFFFFF" w:color="auto" w:val="clear"/>
        <w:jc w:val="both"/>
        <w:rPr>
          <w:rFonts w:cs="Bookman Old Style" w:hAnsi="Georgia" w:ascii="Georgia"/>
          <w:color w:val="C00000"/>
          <w:lang w:val="hr-HR"/>
        </w:rPr>
      </w:pPr>
    </w:p>
    <w:p w:rsidRDefault="00F8619F" w:rsidP="00F8619F" w:rsidR="00F8619F" w:rsidRPr="00A33F9A">
      <w:pPr>
        <w:pStyle w:val="Zaglavlje"/>
        <w:tabs>
          <w:tab w:pos="708" w:val="left"/>
        </w:tabs>
        <w:jc w:val="both"/>
        <w:rPr>
          <w:rFonts w:hAnsi="Georgia" w:ascii="Georgia"/>
          <w:b/>
        </w:rPr>
      </w:pPr>
      <w:r w:rsidRPr="00A33F9A">
        <w:rPr>
          <w:rFonts w:hAnsi="Georgia" w:ascii="Georgia"/>
          <w:b/>
        </w:rPr>
        <w:t>Ukupne obveze stečajnog dužnika po pristiglim i ispitanim tražbinama iznose:</w:t>
      </w:r>
    </w:p>
    <w:p w:rsidRDefault="00F8619F" w:rsidP="00F8619F" w:rsidR="00F8619F" w:rsidRPr="00A33F9A">
      <w:pPr>
        <w:pStyle w:val="Zaglavlje"/>
        <w:tabs>
          <w:tab w:pos="708" w:val="left"/>
        </w:tabs>
        <w:jc w:val="both"/>
        <w:rPr>
          <w:rFonts w:hAnsi="Georgia" w:ascii="Georgia"/>
        </w:rPr>
      </w:pPr>
    </w:p>
    <w:p w:rsidRDefault="00F64859" w:rsidP="00F8619F" w:rsidR="00F8619F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A33F9A">
        <w:rPr>
          <w:rFonts w:hAnsi="Georgia" w:ascii="Georgia"/>
        </w:rPr>
        <w:t xml:space="preserve">Priznato I. isplatni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 w:rsidR="00FD1F04">
        <w:rPr>
          <w:rFonts w:hAnsi="Georgia" w:ascii="Georgia"/>
        </w:rPr>
        <w:t>0</w:t>
      </w:r>
      <w:r w:rsidRPr="00A33F9A">
        <w:rPr>
          <w:rFonts w:hAnsi="Georgia" w:ascii="Georgia"/>
        </w:rPr>
        <w:t xml:space="preserve"> </w:t>
      </w:r>
      <w:r w:rsidR="00F8619F" w:rsidRPr="00A33F9A">
        <w:rPr>
          <w:rFonts w:hAnsi="Georgia" w:ascii="Georgia"/>
        </w:rPr>
        <w:t>kuna</w:t>
      </w:r>
    </w:p>
    <w:p w:rsidRDefault="00F8619F" w:rsidP="00F8619F" w:rsidR="00F8619F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A33F9A">
        <w:rPr>
          <w:rFonts w:hAnsi="Georgia" w:ascii="Georgia"/>
        </w:rPr>
        <w:t xml:space="preserve">Osporeno I. isplatni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  <w:t>0 kuna</w:t>
      </w:r>
    </w:p>
    <w:p w:rsidRDefault="00F8619F" w:rsidP="008E668D" w:rsidR="00F8619F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A33F9A">
        <w:rPr>
          <w:rFonts w:hAnsi="Georgia" w:ascii="Georgia"/>
        </w:rPr>
        <w:t xml:space="preserve">Priznato II. isplatni red </w:t>
      </w:r>
      <w:r w:rsidRPr="00A33F9A">
        <w:rPr>
          <w:rFonts w:hAnsi="Georgia" w:ascii="Georgia"/>
        </w:rPr>
        <w:tab/>
      </w:r>
      <w:r w:rsidRPr="00A33F9A">
        <w:rPr>
          <w:rFonts w:hAnsi="Georgia" w:ascii="Georgia"/>
        </w:rPr>
        <w:tab/>
      </w:r>
      <w:r w:rsidR="00727AE6">
        <w:rPr>
          <w:rFonts w:hAnsi="Georgia" w:ascii="Georgia"/>
        </w:rPr>
        <w:t>65</w:t>
      </w:r>
      <w:r w:rsidR="008E668D">
        <w:rPr>
          <w:rFonts w:hAnsi="Georgia" w:ascii="Georgia"/>
        </w:rPr>
        <w:t>.</w:t>
      </w:r>
      <w:r w:rsidR="00727AE6">
        <w:rPr>
          <w:rFonts w:hAnsi="Georgia" w:ascii="Georgia"/>
        </w:rPr>
        <w:t>370</w:t>
      </w:r>
      <w:r w:rsidR="008E668D" w:rsidRPr="008E668D">
        <w:rPr>
          <w:rFonts w:hAnsi="Georgia" w:ascii="Georgia" w:hint="eastAsia"/>
        </w:rPr>
        <w:t>,</w:t>
      </w:r>
      <w:r w:rsidR="00727AE6">
        <w:rPr>
          <w:rFonts w:hAnsi="Georgia" w:ascii="Georgia"/>
        </w:rPr>
        <w:t>12</w:t>
      </w:r>
      <w:r w:rsidR="00E7070F" w:rsidRPr="00A33F9A">
        <w:rPr>
          <w:rFonts w:hAnsi="Georgia" w:ascii="Georgia"/>
        </w:rPr>
        <w:t xml:space="preserve"> </w:t>
      </w:r>
      <w:r w:rsidRPr="00A33F9A">
        <w:rPr>
          <w:rFonts w:hAnsi="Georgia" w:ascii="Georgia"/>
        </w:rPr>
        <w:t>kuna</w:t>
      </w:r>
    </w:p>
    <w:p w:rsidRDefault="00F8619F" w:rsidP="001666B3" w:rsidR="001666B3" w:rsidRPr="00A33F9A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A33F9A">
        <w:rPr>
          <w:rFonts w:hAnsi="Georgia" w:ascii="Georgia"/>
        </w:rPr>
        <w:t xml:space="preserve">Osporeno II. isplatni red </w:t>
      </w:r>
      <w:r w:rsidRPr="00A33F9A">
        <w:rPr>
          <w:rFonts w:hAnsi="Georgia" w:ascii="Georgia"/>
        </w:rPr>
        <w:tab/>
      </w:r>
      <w:r w:rsidR="00727AE6">
        <w:rPr>
          <w:rFonts w:hAnsi="Georgia" w:ascii="Georgia"/>
        </w:rPr>
        <w:tab/>
        <w:t xml:space="preserve">0 </w:t>
      </w:r>
      <w:r w:rsidRPr="00A33F9A">
        <w:rPr>
          <w:rFonts w:hAnsi="Georgia" w:ascii="Georgia"/>
        </w:rPr>
        <w:t>kuna</w:t>
      </w:r>
    </w:p>
    <w:p w:rsidRDefault="001666B3" w:rsidP="001666B3" w:rsidR="001666B3" w:rsidRPr="00A33F9A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9D0ADB" w:rsidP="001666B3" w:rsidR="009D0ADB" w:rsidRPr="00A33F9A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9B45FA" w:rsidP="000436EA" w:rsidR="000436EA" w:rsidRPr="00A33F9A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5</w:t>
      </w:r>
      <w:r w:rsidR="000436EA" w:rsidRPr="00A33F9A">
        <w:rPr>
          <w:rFonts w:cs="Bookman Old Style" w:hAnsi="Georgia" w:ascii="Georgia"/>
          <w:b/>
          <w:bCs/>
          <w:color w:val="000000"/>
          <w:spacing w:val="1"/>
          <w:lang w:val="hr-HR"/>
        </w:rPr>
        <w:t>.  ZAKLJUČCI I PRIJEDLOZI</w:t>
      </w:r>
    </w:p>
    <w:p w:rsidRDefault="000436EA" w:rsidP="003D41FE" w:rsidR="000436EA" w:rsidRPr="00A33F9A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>Slijedom navedenog, stečajna upraviteljica predlaže da vjerovnici na ročištu usvoje sljedeće zaključke i odluke:</w:t>
      </w:r>
    </w:p>
    <w:p w:rsidRDefault="003D41FE" w:rsidP="003D41FE" w:rsidR="000436EA" w:rsidRPr="00A33F9A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 xml:space="preserve">1. </w:t>
      </w:r>
      <w:r w:rsidR="000436EA" w:rsidRPr="00A33F9A">
        <w:rPr>
          <w:rFonts w:cs="Times New Roman" w:eastAsia="Times New Roman" w:hAnsi="Georgia" w:ascii="Georgia"/>
          <w:kern w:val="0"/>
          <w:lang w:bidi="ar-SA" w:eastAsia="hr-HR" w:val="hr-HR"/>
        </w:rPr>
        <w:t>Prihvaća se Izvješće stečajne upravite</w:t>
      </w: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 xml:space="preserve">ljice o gospodarskom položaju </w:t>
      </w:r>
      <w:r w:rsidR="000436EA" w:rsidRPr="00A33F9A">
        <w:rPr>
          <w:rFonts w:cs="Times New Roman" w:eastAsia="Times New Roman" w:hAnsi="Georgia" w:ascii="Georgia"/>
          <w:kern w:val="0"/>
          <w:lang w:bidi="ar-SA" w:eastAsia="hr-HR" w:val="hr-HR"/>
        </w:rPr>
        <w:t>stečaj</w:t>
      </w:r>
      <w:r w:rsidR="00727AE6">
        <w:rPr>
          <w:rFonts w:cs="Times New Roman" w:eastAsia="Times New Roman" w:hAnsi="Georgia" w:ascii="Georgia"/>
          <w:kern w:val="0"/>
          <w:lang w:bidi="ar-SA" w:eastAsia="hr-HR" w:val="hr-HR"/>
        </w:rPr>
        <w:t xml:space="preserve">nog dužnika i njegovim uzrocima i do sada poduzete radnje. </w:t>
      </w:r>
    </w:p>
    <w:p w:rsidRDefault="003D41FE" w:rsidP="007C76F6" w:rsidR="00152AF0">
      <w:pPr>
        <w:widowControl/>
        <w:suppressAutoHyphens w:val="false"/>
        <w:spacing w:afterAutospacing="true" w:after="100" w:beforeAutospacing="true" w:before="100"/>
        <w:jc w:val="both"/>
        <w:rPr>
          <w:rFonts w:hAnsi="Georgia" w:ascii="Georgia"/>
        </w:rPr>
      </w:pPr>
      <w:r w:rsidRPr="00A33F9A">
        <w:rPr>
          <w:rFonts w:cs="Times New Roman" w:eastAsia="Times New Roman" w:hAnsi="Georgia" w:ascii="Georgia"/>
          <w:kern w:val="0"/>
          <w:lang w:bidi="ar-SA" w:eastAsia="hr-HR" w:val="hr-HR"/>
        </w:rPr>
        <w:t xml:space="preserve">2. </w:t>
      </w:r>
      <w:r w:rsidR="00727AE6">
        <w:rPr>
          <w:rFonts w:cs="Times New Roman" w:eastAsia="Times New Roman" w:hAnsi="Georgia" w:ascii="Georgia"/>
          <w:kern w:val="0"/>
          <w:lang w:bidi="ar-SA" w:eastAsia="hr-HR" w:val="hr-HR"/>
        </w:rPr>
        <w:t>Prihvaća</w:t>
      </w:r>
      <w:r w:rsidR="000436EA" w:rsidRPr="00A33F9A">
        <w:rPr>
          <w:rFonts w:cs="Times New Roman" w:eastAsia="Times New Roman" w:hAnsi="Georgia" w:ascii="Georgia"/>
          <w:kern w:val="0"/>
          <w:lang w:bidi="ar-SA" w:eastAsia="hr-HR" w:val="hr-HR"/>
        </w:rPr>
        <w:t xml:space="preserve"> se </w:t>
      </w:r>
      <w:r w:rsidR="00727AE6">
        <w:rPr>
          <w:rFonts w:cs="Times New Roman" w:eastAsia="Times New Roman" w:hAnsi="Georgia" w:ascii="Georgia"/>
          <w:kern w:val="0"/>
          <w:lang w:bidi="ar-SA" w:eastAsia="hr-HR" w:val="hr-HR"/>
        </w:rPr>
        <w:t xml:space="preserve">prijedlog stečajne upraviteljice da zbog nedostatnosti mase za namirenje troškova stečajnog postupka sud obustavi i zaključi stečajni postupak nad </w:t>
      </w:r>
      <w:r w:rsidR="00727AE6" w:rsidRPr="00332664">
        <w:rPr>
          <w:rFonts w:hAnsi="Georgia" w:ascii="Georgia"/>
        </w:rPr>
        <w:t>Stečajn</w:t>
      </w:r>
      <w:r w:rsidR="00727AE6">
        <w:rPr>
          <w:rFonts w:hAnsi="Georgia" w:ascii="Georgia"/>
        </w:rPr>
        <w:t>om</w:t>
      </w:r>
      <w:r w:rsidR="00727AE6" w:rsidRPr="00332664">
        <w:rPr>
          <w:rFonts w:hAnsi="Georgia" w:ascii="Georgia"/>
        </w:rPr>
        <w:t xml:space="preserve"> mas</w:t>
      </w:r>
      <w:r w:rsidR="00727AE6">
        <w:rPr>
          <w:rFonts w:hAnsi="Georgia" w:ascii="Georgia"/>
        </w:rPr>
        <w:t>om</w:t>
      </w:r>
      <w:r w:rsidR="00727AE6" w:rsidRPr="00332664">
        <w:rPr>
          <w:rFonts w:hAnsi="Georgia" w:ascii="Georgia"/>
        </w:rPr>
        <w:t xml:space="preserve"> iza stečajnog dužnika EKO VELEBIT GRAĐEVINSKA ZADRUGA, </w:t>
      </w:r>
      <w:r w:rsidR="00727AE6">
        <w:rPr>
          <w:rFonts w:hAnsi="Georgia" w:ascii="Georgia"/>
        </w:rPr>
        <w:t>Trnjanska 59a, Zagreb.</w:t>
      </w:r>
    </w:p>
    <w:p w:rsidRDefault="00727AE6" w:rsidP="007C76F6" w:rsidR="00727AE6" w:rsidRPr="00FD1F04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</w:p>
    <w:p w:rsidRDefault="003D41FE" w:rsidP="00DB0C7A" w:rsidR="00DB0C7A" w:rsidRPr="00A33F9A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 w:rsidRPr="00A33F9A">
        <w:rPr>
          <w:rFonts w:cs="Bookman Old Style" w:eastAsia="Times New Roman" w:hAnsi="Georgia" w:ascii="Georgia"/>
          <w:lang w:bidi="ar-SA" w:eastAsia="hr-HR" w:val="hr-HR"/>
        </w:rPr>
        <w:t>S</w:t>
      </w:r>
      <w:r w:rsidR="00DB0C7A" w:rsidRPr="00A33F9A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DB0C7A" w:rsidP="00DB0C7A" w:rsidR="00DB0C7A" w:rsidRPr="00A33F9A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A33F9A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D87AA5" w:rsidR="00976BE8" w:rsidRPr="00A33F9A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U Zagrebu, 2</w:t>
      </w:r>
      <w:r w:rsidR="009B45FA">
        <w:rPr>
          <w:rFonts w:cs="Bookman Old Style" w:eastAsia="Times New Roman" w:hAnsi="Georgia" w:ascii="Georgia"/>
          <w:lang w:bidi="ar-SA" w:eastAsia="hr-HR" w:val="hr-HR"/>
        </w:rPr>
        <w:t>4</w:t>
      </w:r>
      <w:r>
        <w:rPr>
          <w:rFonts w:cs="Bookman Old Style" w:eastAsia="Times New Roman" w:hAnsi="Georgia" w:ascii="Georgia"/>
          <w:lang w:bidi="ar-SA" w:eastAsia="hr-HR" w:val="hr-HR"/>
        </w:rPr>
        <w:t>.</w:t>
      </w:r>
      <w:r w:rsidR="00387312" w:rsidRPr="00A33F9A">
        <w:rPr>
          <w:rFonts w:cs="Bookman Old Style" w:eastAsia="Times New Roman" w:hAnsi="Georgia" w:ascii="Georgia"/>
          <w:lang w:bidi="ar-SA" w:eastAsia="hr-HR" w:val="hr-HR"/>
        </w:rPr>
        <w:t>0</w:t>
      </w:r>
      <w:r w:rsidR="008E668D">
        <w:rPr>
          <w:rFonts w:cs="Bookman Old Style" w:eastAsia="Times New Roman" w:hAnsi="Georgia" w:ascii="Georgia"/>
          <w:lang w:bidi="ar-SA" w:eastAsia="hr-HR" w:val="hr-HR"/>
        </w:rPr>
        <w:t>1.2019</w:t>
      </w:r>
      <w:r w:rsidR="00387312" w:rsidRPr="00A33F9A">
        <w:rPr>
          <w:rFonts w:cs="Bookman Old Style" w:eastAsia="Times New Roman" w:hAnsi="Georgia" w:ascii="Georgia"/>
          <w:lang w:bidi="ar-SA" w:eastAsia="hr-HR" w:val="hr-HR"/>
        </w:rPr>
        <w:t>.g.</w:t>
      </w:r>
    </w:p>
    <w:p w:rsidRDefault="00387312" w:rsidR="00387312" w:rsidRPr="00A33F9A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152AF0" w:rsidR="00152AF0" w:rsidRPr="00A33F9A">
      <w:pPr>
        <w:widowControl/>
        <w:suppressAutoHyphens w:val="false"/>
        <w:jc w:val="both"/>
        <w:rPr>
          <w:rFonts w:hAnsi="Georgia" w:ascii="Georgia"/>
        </w:rPr>
      </w:pPr>
      <w:r w:rsidRPr="00A33F9A">
        <w:rPr>
          <w:rFonts w:cs="Bookman Old Style" w:eastAsia="Times New Roman" w:hAnsi="Georgia" w:ascii="Georgia"/>
          <w:lang w:bidi="ar-SA" w:eastAsia="hr-HR" w:val="hr-HR"/>
        </w:rPr>
        <w:t>Prilozi:</w:t>
      </w:r>
    </w:p>
    <w:p w:rsidRDefault="00152AF0" w:rsidR="00152AF0" w:rsidRPr="00A33F9A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2A3B5A" w:rsidP="00FD1F04" w:rsidR="00152AF0" w:rsidRPr="00A33F9A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 w:rsidRPr="00A33F9A">
        <w:rPr>
          <w:rFonts w:cs="Bookman Old Style" w:eastAsia="Times New Roman" w:hAnsi="Georgia" w:ascii="Georgia"/>
          <w:lang w:bidi="ar-SA" w:eastAsia="hr-HR" w:val="hr-HR"/>
        </w:rPr>
        <w:t xml:space="preserve"> </w:t>
      </w:r>
    </w:p>
    <w:p w:rsidRDefault="008E668D" w:rsidP="003D41FE" w:rsidR="003D41FE" w:rsidRPr="00A33F9A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1</w:t>
      </w:r>
      <w:r w:rsidR="003D41FE" w:rsidRPr="00A33F9A">
        <w:rPr>
          <w:rFonts w:cs="Bookman Old Style" w:hAnsi="Georgia" w:ascii="Georgia"/>
        </w:rPr>
        <w:t xml:space="preserve">. </w:t>
      </w:r>
      <w:r w:rsidR="00D87AA5">
        <w:rPr>
          <w:rFonts w:cs="Bookman Old Style" w:eastAsia="Times New Roman" w:hAnsi="Georgia" w:ascii="Georgia"/>
          <w:lang w:bidi="ar-SA" w:eastAsia="hr-HR" w:val="hr-HR"/>
        </w:rPr>
        <w:t>Uvjerenje Državne geodetske uprave i zemljišnoknjižnog odjela</w:t>
      </w:r>
      <w:r w:rsidR="003D41FE" w:rsidRPr="00A33F9A">
        <w:rPr>
          <w:rFonts w:cs="Bookman Old Style" w:hAnsi="Georgia" w:ascii="Georgia"/>
        </w:rPr>
        <w:t xml:space="preserve">  </w:t>
      </w:r>
    </w:p>
    <w:p w:rsidRDefault="008E668D" w:rsidP="00C87795" w:rsidR="00973B27">
      <w:pPr>
        <w:widowControl/>
        <w:suppressAutoHyphens w:val="false"/>
        <w:jc w:val="both"/>
        <w:rPr>
          <w:rFonts w:cs="Bookman Old Style" w:hAnsi="Georgia" w:ascii="Georgia"/>
          <w:lang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2</w:t>
      </w:r>
      <w:r w:rsidR="00C87795" w:rsidRPr="00A33F9A">
        <w:rPr>
          <w:rFonts w:cs="Bookman Old Style" w:eastAsia="Times New Roman" w:hAnsi="Georgia" w:ascii="Georgia"/>
          <w:lang w:bidi="ar-SA" w:eastAsia="hr-HR" w:val="hr-HR"/>
        </w:rPr>
        <w:t xml:space="preserve">. </w:t>
      </w:r>
      <w:r w:rsidR="00976BE8" w:rsidRPr="00A33F9A">
        <w:rPr>
          <w:rFonts w:cs="Bookman Old Style" w:eastAsia="Times New Roman" w:hAnsi="Georgia" w:ascii="Georgia"/>
          <w:lang w:bidi="ar-SA" w:eastAsia="hr-HR" w:val="hr-HR"/>
        </w:rPr>
        <w:t xml:space="preserve">Uvjerenje </w:t>
      </w:r>
      <w:r w:rsidR="00D87AA5">
        <w:rPr>
          <w:rFonts w:cs="Bookman Old Style" w:hAnsi="Georgia" w:ascii="Georgia"/>
          <w:lang w:val="hr-HR"/>
        </w:rPr>
        <w:t>MUP PU ZAGREBAČKA PP VELIKA GORICA od dana 30</w:t>
      </w:r>
      <w:r w:rsidR="00D87AA5" w:rsidRPr="00A33F9A">
        <w:rPr>
          <w:rFonts w:cs="Bookman Old Style" w:hAnsi="Georgia" w:ascii="Georgia"/>
          <w:lang w:val="hr-HR"/>
        </w:rPr>
        <w:t>.</w:t>
      </w:r>
      <w:r w:rsidR="00D87AA5">
        <w:rPr>
          <w:rFonts w:cs="Bookman Old Style" w:hAnsi="Georgia" w:ascii="Georgia"/>
          <w:lang w:val="hr-HR"/>
        </w:rPr>
        <w:t>10</w:t>
      </w:r>
      <w:r w:rsidR="00D87AA5" w:rsidRPr="00A33F9A">
        <w:rPr>
          <w:rFonts w:cs="Bookman Old Style" w:hAnsi="Georgia" w:ascii="Georgia"/>
          <w:lang w:val="hr-HR"/>
        </w:rPr>
        <w:t>.2018. godine</w:t>
      </w:r>
    </w:p>
    <w:p w:rsidRDefault="00973B27" w:rsidR="00973B27">
      <w:pPr>
        <w:widowControl/>
        <w:suppressAutoHyphens w:val="false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br w:type="page"/>
      </w:r>
    </w:p>
    <w:p w:rsidRDefault="00973B27" w:rsidP="00973B27" w:rsidR="00973B27">
      <w:pPr>
        <w:jc w:val="center"/>
        <w:rPr>
          <w:rFonts w:hAnsi="Times New Roman" w:ascii="Times New Roman"/>
          <w:b/>
          <w:sz w:val="20"/>
          <w:szCs w:val="20"/>
        </w:rPr>
        <w:sectPr w:rsidR="00973B27">
          <w:footerReference w:type="default" r:id="rId11"/>
          <w:pgSz w:h="15840" w:w="12240"/>
          <w:pgMar w:gutter="0" w:footer="720" w:header="720" w:left="1134" w:bottom="1843" w:right="1325" w:top="1134"/>
          <w:cols w:space="720"/>
          <w:docGrid w:linePitch="360"/>
        </w:sectPr>
      </w:pPr>
    </w:p>
    <w:p w:rsidRDefault="00973B27" w:rsidP="00973B27" w:rsidR="00973B27" w:rsidRPr="0090263D">
      <w:p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lastRenderedPageBreak/>
        <w:t>Obrazac 19.</w:t>
      </w:r>
    </w:p>
    <w:p w:rsidRDefault="00973B27" w:rsidP="00973B27" w:rsidR="00973B27" w:rsidRPr="00AA3CAB">
      <w:pPr>
        <w:jc w:val="both"/>
        <w:rPr>
          <w:rStyle w:val="Naglaeno"/>
          <w:rFonts w:hAnsi="Times New Roman" w:ascii="Times New Roman"/>
          <w:sz w:val="20"/>
          <w:szCs w:val="20"/>
        </w:rPr>
      </w:pPr>
      <w:r w:rsidRPr="00AA3CAB">
        <w:rPr>
          <w:rStyle w:val="Naglaeno"/>
          <w:rFonts w:hAnsi="Times New Roman" w:ascii="Times New Roman"/>
          <w:sz w:val="20"/>
          <w:szCs w:val="20"/>
        </w:rPr>
        <w:t xml:space="preserve">Trgovački sud u Zagrebu </w:t>
      </w:r>
    </w:p>
    <w:p w:rsidRDefault="00973B27" w:rsidP="00973B27" w:rsidR="00973B27" w:rsidRPr="00AA3CAB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  <w:r w:rsidRPr="00AA3CAB">
        <w:rPr>
          <w:rFonts w:cs="Times New Roman" w:hAnsi="Times New Roman" w:ascii="Times New Roman"/>
          <w:sz w:val="20"/>
          <w:szCs w:val="20"/>
          <w:lang w:val="pl-PL"/>
        </w:rPr>
        <w:t xml:space="preserve">Poslovni broj spisa  </w:t>
      </w:r>
      <w:r w:rsidRPr="00AA3CAB">
        <w:rPr>
          <w:rFonts w:cs="Times New Roman" w:hAnsi="Times New Roman" w:ascii="Times New Roman"/>
          <w:sz w:val="20"/>
          <w:szCs w:val="20"/>
          <w:lang w:val="hr-HR"/>
        </w:rPr>
        <w:t>St-2593/2018</w:t>
      </w:r>
    </w:p>
    <w:p w:rsidRDefault="00973B27" w:rsidP="00973B27" w:rsidR="00973B27" w:rsidRPr="00AA3CAB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  <w:r w:rsidRPr="00AA3CAB">
        <w:rPr>
          <w:rFonts w:cs="Times New Roman" w:hAnsi="Times New Roman" w:ascii="Times New Roman"/>
          <w:sz w:val="20"/>
          <w:szCs w:val="20"/>
        </w:rPr>
        <w:t xml:space="preserve">Dužnik: </w:t>
      </w:r>
      <w:r w:rsidRPr="00AA3CAB">
        <w:rPr>
          <w:rFonts w:cs="Times New Roman" w:hAnsi="Times New Roman" w:ascii="Times New Roman"/>
          <w:bCs/>
          <w:sz w:val="20"/>
          <w:szCs w:val="20"/>
        </w:rPr>
        <w:t xml:space="preserve">Stečajna masa </w:t>
      </w:r>
      <w:r w:rsidRPr="00AA3CAB">
        <w:rPr>
          <w:rFonts w:cs="Times New Roman" w:hAnsi="Times New Roman" w:ascii="Times New Roman"/>
          <w:sz w:val="20"/>
          <w:szCs w:val="20"/>
        </w:rPr>
        <w:t xml:space="preserve">iza stečajnog dužnika </w:t>
      </w:r>
      <w:r w:rsidRPr="00AA3CAB">
        <w:rPr>
          <w:rFonts w:cs="Times New Roman" w:hAnsi="Times New Roman" w:ascii="Times New Roman"/>
          <w:bCs/>
          <w:sz w:val="20"/>
          <w:szCs w:val="20"/>
        </w:rPr>
        <w:t>Eko Velebit građevinska zadruga u stečaju</w:t>
      </w:r>
      <w:r w:rsidRPr="00AA3CAB">
        <w:rPr>
          <w:rFonts w:cs="Times New Roman" w:hAnsi="Times New Roman" w:ascii="Times New Roman"/>
          <w:sz w:val="20"/>
          <w:szCs w:val="20"/>
        </w:rPr>
        <w:t>, Zagreb, Trnjanska 59 A, OIB: 49060091013</w:t>
      </w:r>
    </w:p>
    <w:p w:rsidRDefault="00973B27" w:rsidP="00973B27" w:rsidR="00973B27" w:rsidRPr="00AA3CAB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973B27" w:rsidP="00973B27" w:rsidR="00973B27" w:rsidRPr="00AA3CAB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973B27" w:rsidP="00973B27" w:rsidR="00973B27" w:rsidRPr="0090263D">
      <w:pPr>
        <w:rPr>
          <w:rFonts w:hAnsi="Times New Roman" w:ascii="Times New Roman"/>
          <w:sz w:val="20"/>
          <w:szCs w:val="20"/>
        </w:rPr>
      </w:pPr>
    </w:p>
    <w:p w:rsidRDefault="00973B27" w:rsidP="00973B27" w:rsidR="00973B27" w:rsidRPr="0090263D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 w:rsidRPr="0090263D">
      <w:pPr>
        <w:jc w:val="center"/>
        <w:rPr>
          <w:rFonts w:hAnsi="Times New Roman" w:ascii="Times New Roman"/>
          <w:sz w:val="20"/>
          <w:szCs w:val="20"/>
          <w:lang w:val="pl-PL"/>
        </w:rPr>
      </w:pPr>
      <w:r w:rsidRPr="0090263D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973B27" w:rsidP="00973B27" w:rsidR="00973B27" w:rsidRPr="0090263D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973B27" w:rsidP="00973B27" w:rsidR="00973B27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 xml:space="preserve">Prvi viši isplatni red </w:t>
      </w:r>
    </w:p>
    <w:p w:rsidRDefault="00973B27" w:rsidP="00973B27" w:rsidR="00973B27" w:rsidRPr="0090263D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5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27"/>
        <w:gridCol w:w="1589"/>
        <w:gridCol w:w="1459"/>
        <w:gridCol w:w="1060"/>
        <w:gridCol w:w="1322"/>
        <w:gridCol w:w="2122"/>
        <w:gridCol w:w="1322"/>
        <w:gridCol w:w="1727"/>
        <w:gridCol w:w="791"/>
        <w:gridCol w:w="531"/>
        <w:gridCol w:w="1987"/>
      </w:tblGrid>
      <w:tr w:rsidTr="00020DAE" w:rsidR="00973B27" w:rsidRPr="0090263D">
        <w:trPr>
          <w:trHeight w:val="1975"/>
          <w:jc w:val="center"/>
        </w:trPr>
        <w:tc>
          <w:tcPr>
            <w:tcW w:type="pct" w:w="18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50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05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67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58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735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58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98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4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184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688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20DAE" w:rsidR="00973B27" w:rsidRPr="0090263D">
        <w:trPr>
          <w:jc w:val="center"/>
        </w:trPr>
        <w:tc>
          <w:tcPr>
            <w:tcW w:type="pct" w:w="182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50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05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367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458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35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458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598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274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184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88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</w:tr>
    </w:tbl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 w:rsidRPr="0090263D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>TA</w:t>
      </w:r>
      <w:r w:rsidRPr="0090263D">
        <w:rPr>
          <w:rFonts w:hAnsi="Times New Roman" w:ascii="Times New Roman"/>
          <w:b/>
          <w:sz w:val="20"/>
          <w:szCs w:val="20"/>
        </w:rPr>
        <w:t>BLICA PRIJAVLJENIH TRAŽBINA</w:t>
      </w:r>
    </w:p>
    <w:p w:rsidRDefault="00973B27" w:rsidP="00973B27" w:rsidR="00973B27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lastRenderedPageBreak/>
        <w:t xml:space="preserve">Drugi viši isplatni red </w:t>
      </w:r>
    </w:p>
    <w:p w:rsidRDefault="00973B27" w:rsidP="00973B27" w:rsidR="00973B27" w:rsidRPr="0090263D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4"/>
        <w:gridCol w:w="1454"/>
        <w:gridCol w:w="1325"/>
        <w:gridCol w:w="1061"/>
        <w:gridCol w:w="1193"/>
        <w:gridCol w:w="1987"/>
        <w:gridCol w:w="1193"/>
        <w:gridCol w:w="2116"/>
        <w:gridCol w:w="800"/>
        <w:gridCol w:w="926"/>
        <w:gridCol w:w="2207"/>
      </w:tblGrid>
      <w:tr w:rsidTr="00020DAE" w:rsidR="00973B27" w:rsidRPr="0090263D">
        <w:trPr>
          <w:trHeight w:val="3534"/>
          <w:jc w:val="center"/>
        </w:trPr>
        <w:tc>
          <w:tcPr>
            <w:tcW w:type="pct" w:w="134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96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5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6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07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678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07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2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3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16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753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20DAE" w:rsidR="00973B27" w:rsidRPr="0090263D">
        <w:trPr>
          <w:trHeight w:val="1317"/>
          <w:jc w:val="center"/>
        </w:trPr>
        <w:tc>
          <w:tcPr>
            <w:tcW w:type="pct" w:w="134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496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zastupana po Županijskom državnom odvjetništvu u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Velikoj Gorici </w:t>
            </w:r>
          </w:p>
        </w:tc>
        <w:tc>
          <w:tcPr>
            <w:tcW w:type="pct" w:w="452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362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Velika Gorica </w:t>
            </w:r>
          </w:p>
        </w:tc>
        <w:tc>
          <w:tcPr>
            <w:tcW w:type="pct" w:w="407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65.370,12</w:t>
            </w:r>
          </w:p>
        </w:tc>
        <w:tc>
          <w:tcPr>
            <w:tcW w:type="pct" w:w="678"/>
          </w:tcPr>
          <w:p w:rsidRDefault="00973B27" w:rsidP="00020DAE" w:rsidR="00973B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Prijava por</w:t>
            </w:r>
            <w:r>
              <w:rPr>
                <w:rFonts w:hAnsi="Times New Roman" w:ascii="Times New Roman"/>
                <w:sz w:val="20"/>
                <w:szCs w:val="20"/>
              </w:rPr>
              <w:t>eza na dodanu vrijednost za razdoblje od 01.01. do 31.12.2010.g.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Rješenje Ministarstva financija, Porezne uprave, Područni ured Zagreb, Ispostava Velika Gorica Klasa: UP/I-410-12/10-01/357, Ur.br. 513-07-01-13/10-01 od 09.06.2010.g., Rješenje Ministarstva financija, Porezne uprave, Područni ured Zagreb,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Ispostava Velika Gorica Klasa: UP/I-410-12/11-01/322, Ur.br. 513-07-01-13/11-01 od 25.07.2011.g., Rješenje Ministarstva financija, Porezne uprave, Područni ured Zagreb, Ispostava Zagreb za nekretnine Klasa: UP/I-410-20/2009-01/7916, Ur.br. 513-07-01-60/11-03 od 09.02.2011.g.,  Rješenje Općinskog građanskog suda u Zagrebu, posl. broj:51:P-5150/14 od 15.04.2015. godine; Rješenje Općinskog suda u Sesvetama, Stalne službe u Dugom Selu, posl. broj:15:P-1326/12 od 16.04.2014. godine; uvid u stanje računa poreznog obveznika na dan 11.03.2016.g.-račun 4227</w:t>
            </w:r>
          </w:p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</w:p>
        </w:tc>
        <w:tc>
          <w:tcPr>
            <w:tcW w:type="pct" w:w="407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65.370,12</w:t>
            </w:r>
          </w:p>
        </w:tc>
        <w:tc>
          <w:tcPr>
            <w:tcW w:type="pct" w:w="722"/>
          </w:tcPr>
          <w:p w:rsidRDefault="00973B27" w:rsidP="00020DAE" w:rsidR="00973B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Prijava por</w:t>
            </w:r>
            <w:r>
              <w:rPr>
                <w:rFonts w:hAnsi="Times New Roman" w:ascii="Times New Roman"/>
                <w:sz w:val="20"/>
                <w:szCs w:val="20"/>
              </w:rPr>
              <w:t>eza na dodanu vrijednost za razdoblje od 01.01. do 31.12.2010.g.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Rješenje Ministarstva financija, Porezne uprave, Područni ured Zagreb, Ispostava Velika Gorica Klasa: UP/I-410-12/10-01/357, Ur.br. 513-07-01-13/10-01 od 09.06.2010.g., Rješenje Ministarstva financija, Porezne uprave, Područni ured Zagreb, Ispostava Velika Gorica Klasa: UP/I-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410-12/11-01/322, Ur.br. 513-07-01-13/11-01 od 25.07.2011.g., Rješenje Ministarstva financija, Porezne uprave, Područni ured Zagreb, Ispostava Zagreb za nekretnine Klasa: UP/I-410-20/2009-01/7916, Ur.br. 513-07-01-60/11-03 od 09.02.2011.g.,  Rješenje Općinskog građanskog suda u Zagrebu, posl. broj:51:P-5150/14 od 15.04.2015. godine; Rješenje Općinskog suda u Sesvetama, Stalne službe u Dugom Selu, posl. broj:15:P-1326/12 od 16.04.2014. godine; uvid u stanje računa poreznog obveznika na dan 11.03.2016.g.-račun 4227</w:t>
            </w:r>
          </w:p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273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0,00 </w:t>
            </w:r>
          </w:p>
        </w:tc>
        <w:tc>
          <w:tcPr>
            <w:tcW w:type="pct" w:w="316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753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Prijava por</w:t>
            </w:r>
            <w:r>
              <w:rPr>
                <w:rFonts w:hAnsi="Times New Roman" w:ascii="Times New Roman"/>
                <w:sz w:val="20"/>
                <w:szCs w:val="20"/>
              </w:rPr>
              <w:t>eza na dodanu vrijednost za razdoblje od 01.01. do 31.12.2010.g.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Rješenje Ministarstva financija, Porezne uprave, Područni ured Zagreb, Ispostava Velika Gorica Klasa: UP/I-410-12/10-01/357, Ur.br. 513-07-01-13/10-01 od 09.06.2010.g., Rješenje Ministarstva financija, Porezne uprave, Područni ured Zagreb, Ispostava Velika Gorica Klasa: UP/I-410-12/11-01/322, Ur.br. 513-07-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01-13/11-01 od 25.07.2011.g., Rješenje Ministarstva financija, Porezne uprave, Područni ured Zagreb, Ispostava Zagreb za nekretnine Klasa: UP/I-410-20/2009-01/7916, Ur.br. 513-07-01-60/11-03 od 09.02.2011.g.,  Rješenje Općinskog građanskog suda u Zagrebu, posl. broj:51:P-5150/14 od 15.04.2015. godine; Rješenje Općinskog suda u Sesvetama, Stalne službe u Dugom Selu, posl. broj:15:P-1326/12 od 16.04.2014. godine; </w:t>
            </w:r>
          </w:p>
        </w:tc>
      </w:tr>
    </w:tbl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 w:rsidRPr="0090263D">
      <w:pPr>
        <w:pStyle w:val="Bezproreda"/>
        <w:rPr>
          <w:rFonts w:hAnsi="Times New Roman" w:ascii="Times New Roman"/>
          <w:sz w:val="20"/>
          <w:szCs w:val="20"/>
        </w:rPr>
      </w:pPr>
    </w:p>
    <w:p w:rsidRDefault="00973B27" w:rsidP="00973B27" w:rsidR="00973B27" w:rsidRPr="0090263D">
      <w:p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973B27" w:rsidP="00973B27" w:rsidR="00973B27" w:rsidRPr="0090263D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4"/>
        <w:gridCol w:w="1688"/>
        <w:gridCol w:w="1316"/>
        <w:gridCol w:w="1397"/>
        <w:gridCol w:w="2353"/>
        <w:gridCol w:w="3279"/>
        <w:gridCol w:w="2501"/>
      </w:tblGrid>
      <w:tr w:rsidTr="00020DAE" w:rsidR="00973B27" w:rsidRPr="0090263D">
        <w:trPr>
          <w:jc w:val="center"/>
        </w:trPr>
        <w:tc>
          <w:tcPr>
            <w:tcW w:type="pct" w:w="249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500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51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90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1252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type="pct" w:w="895"/>
            <w:vAlign w:val="center"/>
          </w:tcPr>
          <w:p w:rsidRDefault="00973B27" w:rsidP="00020DAE" w:rsidR="00973B27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020DAE" w:rsidR="00973B27" w:rsidRPr="0090263D">
        <w:trPr>
          <w:jc w:val="center"/>
        </w:trPr>
        <w:tc>
          <w:tcPr>
            <w:tcW w:type="pct" w:w="249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zastupana po Županijskom državnom odvjetništvu u </w:t>
            </w:r>
            <w:r>
              <w:rPr>
                <w:rFonts w:hAnsi="Times New Roman" w:ascii="Times New Roman"/>
                <w:sz w:val="20"/>
                <w:szCs w:val="20"/>
              </w:rPr>
              <w:t>Velikoj Gorici</w:t>
            </w:r>
          </w:p>
        </w:tc>
        <w:tc>
          <w:tcPr>
            <w:tcW w:type="pct" w:w="500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51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pct" w:w="902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Ministarstvo unutarnjih poslova, Policijska uprava Zagrebačka, Policijska postaja Velika Gorica </w:t>
            </w:r>
          </w:p>
        </w:tc>
        <w:tc>
          <w:tcPr>
            <w:tcW w:type="pct" w:w="1252"/>
          </w:tcPr>
          <w:p w:rsidRDefault="00973B27" w:rsidP="00020DAE" w:rsidR="00973B27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Ministarstv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 xml:space="preserve"> financija, Porezna uprava</w:t>
            </w:r>
            <w:r>
              <w:rPr>
                <w:rFonts w:hAnsi="Times New Roman" w:ascii="Times New Roman"/>
                <w:sz w:val="20"/>
                <w:szCs w:val="20"/>
              </w:rPr>
              <w:t>, Područni ured Zagreb, KLASA: UP/I-415-02/2013-01/1041, URBROJ: 513-007-01/2013-03 od 26.08.2013.g.</w:t>
            </w:r>
          </w:p>
        </w:tc>
        <w:tc>
          <w:tcPr>
            <w:tcW w:type="pct" w:w="895"/>
          </w:tcPr>
          <w:p w:rsidRDefault="00973B27" w:rsidP="00020DAE" w:rsidR="00973B27" w:rsidRPr="00BD12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D12DB">
              <w:rPr>
                <w:rFonts w:cs="Bookman Old Style" w:hAnsi="Georgia" w:ascii="Georgia"/>
                <w:sz w:val="20"/>
                <w:szCs w:val="20"/>
              </w:rPr>
              <w:t>N1, marke FORD TRANZIT 100L, godina proizvodnje 1991, broj šasije WF0YXXGBVVME84101, reg. oznake ZG9593DT</w:t>
            </w:r>
          </w:p>
        </w:tc>
      </w:tr>
    </w:tbl>
    <w:p w:rsidRDefault="00973B27" w:rsidP="00973B27" w:rsidR="00973B27" w:rsidRPr="0090263D">
      <w:pPr>
        <w:jc w:val="center"/>
        <w:rPr>
          <w:rFonts w:hAnsi="Times New Roman" w:ascii="Times New Roman"/>
          <w:sz w:val="20"/>
          <w:szCs w:val="20"/>
        </w:rPr>
      </w:pPr>
    </w:p>
    <w:p w:rsidRDefault="00973B27" w:rsidP="00973B27" w:rsidR="00973B27" w:rsidRPr="0090263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Zagreb, 24</w:t>
      </w:r>
      <w:r w:rsidRPr="0090263D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>01</w:t>
      </w:r>
      <w:r w:rsidRPr="0090263D">
        <w:rPr>
          <w:rFonts w:hAnsi="Times New Roman" w:ascii="Times New Roman"/>
          <w:sz w:val="20"/>
          <w:szCs w:val="20"/>
        </w:rPr>
        <w:t>.201</w:t>
      </w:r>
      <w:r>
        <w:rPr>
          <w:rFonts w:hAnsi="Times New Roman" w:ascii="Times New Roman"/>
          <w:sz w:val="20"/>
          <w:szCs w:val="20"/>
        </w:rPr>
        <w:t>9</w:t>
      </w:r>
      <w:r w:rsidRPr="0090263D">
        <w:rPr>
          <w:rFonts w:hAnsi="Times New Roman" w:ascii="Times New Roman"/>
          <w:sz w:val="20"/>
          <w:szCs w:val="20"/>
        </w:rPr>
        <w:t xml:space="preserve">. g.  </w:t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>Stečajni upravitelj</w:t>
      </w:r>
      <w:r>
        <w:rPr>
          <w:rFonts w:hAnsi="Times New Roman" w:ascii="Times New Roman"/>
          <w:sz w:val="20"/>
          <w:szCs w:val="20"/>
        </w:rPr>
        <w:t xml:space="preserve"> Martina </w:t>
      </w:r>
      <w:r w:rsidRPr="0090263D">
        <w:rPr>
          <w:rFonts w:hAnsi="Times New Roman" w:ascii="Times New Roman"/>
          <w:sz w:val="20"/>
          <w:szCs w:val="20"/>
        </w:rPr>
        <w:t>Pancer</w:t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</w:p>
    <w:p w:rsidRDefault="00973B27" w:rsidR="00973B27">
      <w:pPr>
        <w:widowControl/>
        <w:suppressAutoHyphens w:val="false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br w:type="page"/>
      </w: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  <w:sectPr w:rsidSect="00973B27" w:rsidR="00973B27">
          <w:pgSz w:orient="landscape" w:h="12240" w:w="15840"/>
          <w:pgMar w:gutter="0" w:footer="720" w:header="720" w:left="1843" w:bottom="1327" w:right="1134" w:top="1134"/>
          <w:cols w:space="720"/>
          <w:docGrid w:linePitch="360"/>
        </w:sect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2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  <w:bCs/>
        </w:rPr>
        <w:t xml:space="preserve">Stečajna masa </w:t>
      </w:r>
      <w:r w:rsidRPr="00332664">
        <w:rPr>
          <w:rFonts w:hAnsi="Georgia" w:ascii="Georgia"/>
        </w:rPr>
        <w:t xml:space="preserve">iza stečajnog dužnika </w:t>
      </w:r>
      <w:r w:rsidRPr="00332664">
        <w:rPr>
          <w:rFonts w:hAnsi="Georgia" w:ascii="Georgia"/>
          <w:bCs/>
        </w:rPr>
        <w:t>Eko Velebit građevinska zadruga u stečaju</w:t>
      </w:r>
      <w:r w:rsidRPr="00332664">
        <w:rPr>
          <w:rFonts w:hAnsi="Georgia" w:ascii="Georgia"/>
        </w:rPr>
        <w:t>,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 xml:space="preserve">Zagreb, Trnjanska 59 A, </w:t>
      </w:r>
    </w:p>
    <w:p w:rsidRDefault="00973B27" w:rsidP="00973B27" w:rsidR="00973B27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>OIB: 49060091013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2593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8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D41556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POPIS PREDMETA STEČAJNE MASE</w:t>
      </w: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>
        <w:rPr>
          <w:rFonts w:cs="Bookman Old Style" w:hAnsi="Georgia" w:ascii="Georgia"/>
          <w:b/>
          <w:lang w:val="hr-HR"/>
        </w:rPr>
        <w:t xml:space="preserve">Pokretnine: </w:t>
      </w:r>
    </w:p>
    <w:p w:rsidRDefault="00973B27" w:rsidP="00973B27" w:rsidR="00973B27" w:rsidRPr="00AF666C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A33F9A">
      <w:pPr>
        <w:tabs>
          <w:tab w:pos="7938" w:val="left"/>
        </w:tabs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A33F9A">
        <w:rPr>
          <w:rFonts w:cs="Bookman Old Style" w:hAnsi="Georgia" w:ascii="Georgia"/>
          <w:bCs/>
          <w:color w:val="000000"/>
          <w:spacing w:val="1"/>
          <w:lang w:val="hr-HR"/>
        </w:rPr>
        <w:t xml:space="preserve">Dužnik je vlasnik: </w:t>
      </w:r>
    </w:p>
    <w:p w:rsidRDefault="00973B27" w:rsidP="00973B27" w:rsidR="00973B27" w:rsidRPr="00A33F9A">
      <w:pPr>
        <w:tabs>
          <w:tab w:pos="7938" w:val="left"/>
        </w:tabs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973B27" w:rsidP="00973B27" w:rsidR="00973B27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N1, marke FORD TRANZIT 100L, godina proizvodnje 1991, broj šasije WF0YXXGBVVME84101, reg. oznake ZG9593DT, odjavljeno 06.07.2012. godine. Za vozilo je evidentirana zabrana otuđenja. </w:t>
      </w:r>
    </w:p>
    <w:p w:rsidRDefault="00973B27" w:rsidP="00973B27" w:rsidR="00973B27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973B27" w:rsidP="00973B27" w:rsidR="00973B27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Stečajna upraviteljica iznosi kako nije pronašla predmetno vozilo, a iz dokumentacije dostavljene uz prijavu tražbine vjerovnika RH, Porezna uprava razvidno je očitovanje MUP, PP Velika Gorica da nije bilo moguće izvršiti upis zabrane otuđenja i opterećenja u prometnu dozvolu i knjižicu vozila. </w:t>
      </w:r>
    </w:p>
    <w:p w:rsidRDefault="00973B27" w:rsidP="00973B27" w:rsidR="00973B27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973B27" w:rsidP="00973B27" w:rsidR="00973B27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 Zagrebu 24.01.2019.g.</w:t>
      </w:r>
    </w:p>
    <w:p w:rsidRDefault="00973B27" w:rsidP="00973B27" w:rsidR="00973B27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973B27" w:rsidP="00973B27" w:rsidR="00973B27" w:rsidRPr="00FB53AC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973B27" w:rsidR="00973B27">
      <w:pPr>
        <w:widowControl/>
        <w:suppressAutoHyphens w:val="false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br w:type="page"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3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  <w:bCs/>
        </w:rPr>
        <w:t xml:space="preserve">Stečajna masa </w:t>
      </w:r>
      <w:r w:rsidRPr="00332664">
        <w:rPr>
          <w:rFonts w:hAnsi="Georgia" w:ascii="Georgia"/>
        </w:rPr>
        <w:t xml:space="preserve">iza stečajnog dužnika </w:t>
      </w:r>
      <w:r w:rsidRPr="00332664">
        <w:rPr>
          <w:rFonts w:hAnsi="Georgia" w:ascii="Georgia"/>
          <w:bCs/>
        </w:rPr>
        <w:t>Eko Velebit građevinska zadruga u stečaju</w:t>
      </w:r>
      <w:r w:rsidRPr="00332664">
        <w:rPr>
          <w:rFonts w:hAnsi="Georgia" w:ascii="Georgia"/>
        </w:rPr>
        <w:t>,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 xml:space="preserve">Zagreb, Trnjanska 59 A, </w:t>
      </w:r>
    </w:p>
    <w:p w:rsidRDefault="00973B27" w:rsidP="00973B27" w:rsidR="00973B27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>OIB: 49060091013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2593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8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>
      <w:pPr>
        <w:spacing w:lineRule="auto" w:line="276"/>
        <w:jc w:val="center"/>
        <w:rPr>
          <w:rFonts w:cs="Times New Roman" w:hAnsi="Georgia" w:ascii="Georgia"/>
          <w:b/>
          <w:kern w:val="2"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POPIS VJEROVNIKA</w:t>
      </w:r>
    </w:p>
    <w:p w:rsidRDefault="00973B27" w:rsidP="00973B27" w:rsidR="00973B27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</w:p>
    <w:p w:rsidRDefault="00973B27" w:rsidP="00973B27" w:rsidR="00973B27">
      <w:pPr>
        <w:pStyle w:val="Tijeloteksta"/>
        <w:spacing w:lineRule="auto" w:line="240" w:after="0"/>
        <w:rPr>
          <w:rFonts w:hAnsi="Georgia" w:ascii="Georgia"/>
        </w:rPr>
      </w:pP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  <w:u w:val="single"/>
        </w:rPr>
      </w:pPr>
      <w:r w:rsidRPr="00D858A9">
        <w:rPr>
          <w:rFonts w:hAnsi="Georgia" w:ascii="Georgia"/>
          <w:u w:val="single"/>
        </w:rPr>
        <w:t>Drugi viši isplatni red priznato:</w:t>
      </w: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</w:rPr>
      </w:pPr>
      <w:r w:rsidRPr="00D858A9">
        <w:rPr>
          <w:rFonts w:hAnsi="Georgia" w:ascii="Georgia"/>
        </w:rPr>
        <w:t>REPUBLIKA HRVATSKA, Ministarstvo financija</w:t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  <w:t xml:space="preserve">65.370,12 kn </w:t>
      </w: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</w:rPr>
      </w:pP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  <w:i/>
        </w:rPr>
      </w:pP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</w:rPr>
        <w:tab/>
      </w:r>
      <w:r w:rsidRPr="00D858A9">
        <w:rPr>
          <w:rFonts w:hAnsi="Georgia" w:ascii="Georgia"/>
          <w:i/>
        </w:rPr>
        <w:t xml:space="preserve">Ukupno priznato:                 </w:t>
      </w:r>
      <w:r w:rsidRPr="00D858A9">
        <w:rPr>
          <w:rFonts w:hAnsi="Georgia" w:ascii="Georgia"/>
        </w:rPr>
        <w:t>65.370,12</w:t>
      </w:r>
      <w:r w:rsidRPr="00D858A9">
        <w:rPr>
          <w:rFonts w:hAnsi="Georgia" w:ascii="Georgia"/>
          <w:i/>
        </w:rPr>
        <w:t xml:space="preserve"> kn</w:t>
      </w: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</w:rPr>
      </w:pP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</w:rPr>
      </w:pPr>
    </w:p>
    <w:p w:rsidRDefault="00973B27" w:rsidP="00973B27" w:rsidR="00973B27" w:rsidRPr="008B59A8">
      <w:pPr>
        <w:pStyle w:val="Tijeloteksta"/>
        <w:spacing w:lineRule="auto" w:line="240" w:after="0"/>
        <w:rPr>
          <w:rFonts w:hAnsi="Georgia" w:ascii="Georgia"/>
          <w:u w:val="single"/>
        </w:rPr>
      </w:pPr>
      <w:r w:rsidRPr="008B59A8">
        <w:rPr>
          <w:rFonts w:hAnsi="Georgia" w:ascii="Georgia"/>
          <w:u w:val="single"/>
        </w:rPr>
        <w:t>Razlučni vjerovnici:</w:t>
      </w:r>
    </w:p>
    <w:p w:rsidRDefault="00973B27" w:rsidP="00973B27" w:rsidR="00973B27" w:rsidRPr="00D858A9">
      <w:pPr>
        <w:pStyle w:val="Tijeloteksta"/>
        <w:spacing w:lineRule="auto" w:line="240" w:after="0"/>
        <w:rPr>
          <w:rFonts w:hAnsi="Georgia" w:ascii="Georgia"/>
        </w:rPr>
      </w:pPr>
      <w:r w:rsidRPr="00D858A9">
        <w:rPr>
          <w:rFonts w:hAnsi="Georgia" w:ascii="Georgia"/>
        </w:rPr>
        <w:t>REPUBLIKA HRVATSKA, Ministarstvo financija</w:t>
      </w:r>
      <w:r w:rsidRPr="00D858A9">
        <w:rPr>
          <w:rFonts w:hAnsi="Georgia" w:ascii="Georgia"/>
        </w:rPr>
        <w:tab/>
      </w:r>
    </w:p>
    <w:p w:rsidRDefault="00973B27" w:rsidP="00973B27" w:rsidR="00973B27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  <w:r w:rsidRPr="00D858A9">
        <w:rPr>
          <w:rFonts w:hAnsi="Georgia" w:ascii="Georgia"/>
        </w:rPr>
        <w:tab/>
      </w:r>
      <w:r w:rsidRPr="00D858A9">
        <w:rPr>
          <w:rFonts w:cs="Bookman Old Style" w:hAnsi="Georgia" w:ascii="Georgia"/>
          <w:lang w:val="hr-HR"/>
        </w:rPr>
        <w:t>N1, marke FORD TRANZIT 100L, godina proizvodnje 1991, broj šasije</w:t>
      </w:r>
    </w:p>
    <w:p w:rsidRDefault="00973B27" w:rsidP="00973B27" w:rsidR="00973B27" w:rsidRPr="00D858A9">
      <w:pPr>
        <w:pStyle w:val="Tijeloteksta"/>
        <w:spacing w:lineRule="auto" w:line="240" w:after="0"/>
        <w:jc w:val="both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ab/>
      </w:r>
      <w:r w:rsidRPr="00D858A9">
        <w:rPr>
          <w:rFonts w:cs="Bookman Old Style" w:hAnsi="Georgia" w:ascii="Georgia"/>
          <w:lang w:val="hr-HR"/>
        </w:rPr>
        <w:t>WF0YXXGBVVME84101, reg. oznake ZG9593DT</w:t>
      </w: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>U Zagrebu, 24</w:t>
      </w:r>
      <w:r w:rsidRPr="0049684D">
        <w:rPr>
          <w:rFonts w:cs="Bookman Old Style" w:hAnsi="Georgia" w:ascii="Georgia"/>
          <w:lang w:val="hr-HR"/>
        </w:rPr>
        <w:t>.0</w:t>
      </w:r>
      <w:r>
        <w:rPr>
          <w:rFonts w:cs="Bookman Old Style" w:hAnsi="Georgia" w:ascii="Georgia"/>
          <w:lang w:val="hr-HR"/>
        </w:rPr>
        <w:t>1</w:t>
      </w:r>
      <w:r w:rsidRPr="0049684D">
        <w:rPr>
          <w:rFonts w:cs="Bookman Old Style" w:hAnsi="Georgia" w:ascii="Georgia"/>
          <w:lang w:val="hr-HR"/>
        </w:rPr>
        <w:t>.201</w:t>
      </w:r>
      <w:r>
        <w:rPr>
          <w:rFonts w:cs="Bookman Old Style" w:hAnsi="Georgia" w:ascii="Georgia"/>
          <w:lang w:val="hr-HR"/>
        </w:rPr>
        <w:t>9</w:t>
      </w:r>
      <w:r w:rsidRPr="0049684D">
        <w:rPr>
          <w:rFonts w:cs="Bookman Old Style" w:hAnsi="Georgia" w:ascii="Georgia"/>
          <w:lang w:val="hr-HR"/>
        </w:rPr>
        <w:t>.g.</w:t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973B27" w:rsidP="00973B27" w:rsidR="00973B27" w:rsidRPr="00787B8C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973B27" w:rsidR="00973B27">
      <w:pPr>
        <w:widowControl/>
        <w:suppressAutoHyphens w:val="false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br w:type="page"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4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  <w:bCs/>
        </w:rPr>
        <w:t xml:space="preserve">Stečajna masa </w:t>
      </w:r>
      <w:r w:rsidRPr="00332664">
        <w:rPr>
          <w:rFonts w:hAnsi="Georgia" w:ascii="Georgia"/>
        </w:rPr>
        <w:t xml:space="preserve">iza stečajnog dužnika </w:t>
      </w:r>
      <w:r w:rsidRPr="00332664">
        <w:rPr>
          <w:rFonts w:hAnsi="Georgia" w:ascii="Georgia"/>
          <w:bCs/>
        </w:rPr>
        <w:t>Eko Velebit građevinska zadruga u stečaju</w:t>
      </w:r>
      <w:r w:rsidRPr="00332664">
        <w:rPr>
          <w:rFonts w:hAnsi="Georgia" w:ascii="Georgia"/>
        </w:rPr>
        <w:t>,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 xml:space="preserve">Zagreb, Trnjanska 59 A, </w:t>
      </w:r>
    </w:p>
    <w:p w:rsidRDefault="00973B27" w:rsidP="00973B27" w:rsidR="00973B27">
      <w:pPr>
        <w:pStyle w:val="Tijeloteksta"/>
        <w:spacing w:lineRule="auto" w:line="240" w:after="0"/>
        <w:rPr>
          <w:rFonts w:hAnsi="Georgia" w:ascii="Georgia"/>
        </w:rPr>
      </w:pPr>
      <w:r w:rsidRPr="00332664">
        <w:rPr>
          <w:rFonts w:hAnsi="Georgia" w:ascii="Georgia"/>
        </w:rPr>
        <w:t>OIB: 49060091013</w:t>
      </w:r>
    </w:p>
    <w:p w:rsidRDefault="00973B27" w:rsidP="00973B27" w:rsidR="00973B27" w:rsidRPr="00332664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2593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8</w:t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973B27" w:rsidP="00973B27" w:rsidR="00973B27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>
      <w:pPr>
        <w:spacing w:lineRule="auto" w:line="276"/>
        <w:jc w:val="center"/>
        <w:rPr>
          <w:rFonts w:cs="Times New Roman" w:hAnsi="Georgia" w:ascii="Georgia"/>
          <w:b/>
          <w:kern w:val="2"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PREGLED IMOVINE I OBVEZA</w:t>
      </w:r>
    </w:p>
    <w:p w:rsidRDefault="00973B27" w:rsidP="00973B27" w:rsidR="00973B27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Popis imovine dan je na popisu predmeta stečajne mase, a popis vjerovnika u tablici sukladno propisanom obrascu 19.</w:t>
      </w: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3B27" w:rsidP="00973B27" w:rsidR="00973B27" w:rsidRPr="00C57548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 Zagrebu, 24.01.2019.g.</w:t>
      </w:r>
    </w:p>
    <w:p w:rsidRDefault="00973B27" w:rsidP="00973B27" w:rsidR="00973B27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b/>
          <w:lang w:val="hr-HR"/>
        </w:rPr>
      </w:pPr>
    </w:p>
    <w:p w:rsidRDefault="00973B27" w:rsidP="00973B27" w:rsidR="00973B27" w:rsidRPr="00EB670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lang w:val="hr-HR"/>
        </w:rPr>
      </w:pPr>
    </w:p>
    <w:p w:rsidRDefault="00973B27" w:rsidP="00973B27" w:rsidR="00973B27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973B27" w:rsidP="00973B27" w:rsidR="00973B27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973B27" w:rsidP="00973B27" w:rsidR="00973B27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i/>
          <w:lang w:bidi="ar-SA" w:eastAsia="hr-HR" w:val="hr-HR"/>
        </w:rPr>
      </w:pPr>
    </w:p>
    <w:p w:rsidRDefault="00973B27" w:rsidP="00973B27" w:rsidR="00973B27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973B27" w:rsidP="00973B27" w:rsidR="00973B27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973B27" w:rsidP="00973B27" w:rsidR="00973B27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973B27" w:rsidP="00973B27" w:rsidR="00973B27" w:rsidRPr="00787B8C">
      <w:pPr>
        <w:widowControl/>
        <w:suppressAutoHyphens w:val="false"/>
        <w:jc w:val="both"/>
        <w:rPr>
          <w:rFonts w:hAnsi="Georgia" w:ascii="Georgia"/>
        </w:rPr>
      </w:pPr>
    </w:p>
    <w:p w:rsidRDefault="00D87AA5" w:rsidP="00C87795" w:rsidR="00D87AA5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</w:p>
    <w:sectPr w:rsidSect="00973B27" w:rsidR="00D87AA5">
      <w:pgSz w:h="15840" w:w="12240"/>
      <w:pgMar w:gutter="0" w:footer="720" w:header="720" w:left="1134" w:bottom="1843" w:right="1327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8B" w:rsidR="00FB458B">
      <w:pPr>
        <w:rPr>
          <w:rFonts w:hint="eastAsia"/>
        </w:rPr>
      </w:pPr>
      <w:r>
        <w:separator/>
      </w:r>
    </w:p>
  </w:endnote>
  <w:endnote w:id="0" w:type="continuationSeparator">
    <w:p w:rsidRDefault="00FB458B" w:rsidR="00FB45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2B6C15">
      <w:rPr>
        <w:rFonts w:hint="eastAsia"/>
        <w:noProof/>
      </w:rPr>
      <w:t>10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8B" w:rsidR="00FB458B">
      <w:pPr>
        <w:rPr>
          <w:rFonts w:hint="eastAsia"/>
        </w:rPr>
      </w:pPr>
      <w:r>
        <w:separator/>
      </w:r>
    </w:p>
  </w:footnote>
  <w:footnote w:id="0" w:type="continuationSeparator">
    <w:p w:rsidRDefault="00FB458B" w:rsidR="00FB458B">
      <w:pPr>
        <w:rPr>
          <w:rFonts w:hint="eastAsia"/>
        </w:rPr>
      </w:pPr>
      <w:r>
        <w:continuationSeparator/>
      </w:r>
    </w:p>
  </w:footnote>
  <w:footnote w:id="1">
    <w:p w:rsidRDefault="00973B27" w:rsidP="00973B27" w:rsidR="00973B27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973B27" w:rsidP="00973B27" w:rsidR="00973B27" w:rsidRPr="00B40BEB">
      <w:pPr>
        <w:pStyle w:val="Tekstfusnote"/>
      </w:pPr>
    </w:p>
  </w:footnote>
  <w:footnote w:id="2">
    <w:p w:rsidRDefault="00973B27" w:rsidP="00973B27" w:rsidR="00973B27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044C00E4"/>
    <w:multiLevelType w:val="hybridMultilevel"/>
    <w:tmpl w:val="3D0EBA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04886"/>
    <w:rsid w:val="00020E90"/>
    <w:rsid w:val="000436EA"/>
    <w:rsid w:val="00044BB2"/>
    <w:rsid w:val="000537A8"/>
    <w:rsid w:val="000607D2"/>
    <w:rsid w:val="00096D3C"/>
    <w:rsid w:val="000A74C2"/>
    <w:rsid w:val="000D53E4"/>
    <w:rsid w:val="000E17CD"/>
    <w:rsid w:val="00104907"/>
    <w:rsid w:val="0012527F"/>
    <w:rsid w:val="0012635B"/>
    <w:rsid w:val="001419EB"/>
    <w:rsid w:val="001429D4"/>
    <w:rsid w:val="00152AF0"/>
    <w:rsid w:val="00164914"/>
    <w:rsid w:val="001666B3"/>
    <w:rsid w:val="001725F1"/>
    <w:rsid w:val="001A3859"/>
    <w:rsid w:val="001B7083"/>
    <w:rsid w:val="001D4204"/>
    <w:rsid w:val="00214694"/>
    <w:rsid w:val="00225719"/>
    <w:rsid w:val="00227353"/>
    <w:rsid w:val="00256939"/>
    <w:rsid w:val="00267F46"/>
    <w:rsid w:val="00282157"/>
    <w:rsid w:val="002825F9"/>
    <w:rsid w:val="002A3B5A"/>
    <w:rsid w:val="002B6C15"/>
    <w:rsid w:val="002E4C48"/>
    <w:rsid w:val="002F41C7"/>
    <w:rsid w:val="003067FE"/>
    <w:rsid w:val="00306D91"/>
    <w:rsid w:val="003123B3"/>
    <w:rsid w:val="00312931"/>
    <w:rsid w:val="003209A7"/>
    <w:rsid w:val="00320F3A"/>
    <w:rsid w:val="00332664"/>
    <w:rsid w:val="00344707"/>
    <w:rsid w:val="0036077E"/>
    <w:rsid w:val="00365FBF"/>
    <w:rsid w:val="00387312"/>
    <w:rsid w:val="003A7898"/>
    <w:rsid w:val="003B0AE3"/>
    <w:rsid w:val="003B6265"/>
    <w:rsid w:val="003D295D"/>
    <w:rsid w:val="003D3615"/>
    <w:rsid w:val="003D41FE"/>
    <w:rsid w:val="0040584F"/>
    <w:rsid w:val="004213B8"/>
    <w:rsid w:val="00431A0A"/>
    <w:rsid w:val="004368BC"/>
    <w:rsid w:val="00441CE6"/>
    <w:rsid w:val="0047370D"/>
    <w:rsid w:val="004746AB"/>
    <w:rsid w:val="0047750F"/>
    <w:rsid w:val="004A7C95"/>
    <w:rsid w:val="004B49FD"/>
    <w:rsid w:val="004B7338"/>
    <w:rsid w:val="004D111C"/>
    <w:rsid w:val="004F04E3"/>
    <w:rsid w:val="0050386A"/>
    <w:rsid w:val="00505519"/>
    <w:rsid w:val="00511C2E"/>
    <w:rsid w:val="005207C9"/>
    <w:rsid w:val="00546B34"/>
    <w:rsid w:val="0058346A"/>
    <w:rsid w:val="00584434"/>
    <w:rsid w:val="005A1286"/>
    <w:rsid w:val="005A53E0"/>
    <w:rsid w:val="005A745F"/>
    <w:rsid w:val="005C1542"/>
    <w:rsid w:val="005C70C6"/>
    <w:rsid w:val="005D76F2"/>
    <w:rsid w:val="005F12D2"/>
    <w:rsid w:val="005F4AD3"/>
    <w:rsid w:val="006122C7"/>
    <w:rsid w:val="00625884"/>
    <w:rsid w:val="0064701C"/>
    <w:rsid w:val="006523E6"/>
    <w:rsid w:val="00661568"/>
    <w:rsid w:val="00662369"/>
    <w:rsid w:val="006674F5"/>
    <w:rsid w:val="00667E49"/>
    <w:rsid w:val="00672CCB"/>
    <w:rsid w:val="00676588"/>
    <w:rsid w:val="006A3553"/>
    <w:rsid w:val="006B0737"/>
    <w:rsid w:val="006B0EFC"/>
    <w:rsid w:val="006B1486"/>
    <w:rsid w:val="006C45AB"/>
    <w:rsid w:val="006C6149"/>
    <w:rsid w:val="00702303"/>
    <w:rsid w:val="007077C5"/>
    <w:rsid w:val="0071002F"/>
    <w:rsid w:val="00727AE6"/>
    <w:rsid w:val="007567F5"/>
    <w:rsid w:val="0075735B"/>
    <w:rsid w:val="007761B7"/>
    <w:rsid w:val="00776B95"/>
    <w:rsid w:val="00787B8C"/>
    <w:rsid w:val="00792779"/>
    <w:rsid w:val="007B620F"/>
    <w:rsid w:val="007C016B"/>
    <w:rsid w:val="007C76F6"/>
    <w:rsid w:val="007E2343"/>
    <w:rsid w:val="007E2870"/>
    <w:rsid w:val="007E2CF2"/>
    <w:rsid w:val="007E3C3D"/>
    <w:rsid w:val="008234DA"/>
    <w:rsid w:val="0082407F"/>
    <w:rsid w:val="00846721"/>
    <w:rsid w:val="008600FC"/>
    <w:rsid w:val="008904C6"/>
    <w:rsid w:val="00890763"/>
    <w:rsid w:val="00892BE6"/>
    <w:rsid w:val="008B14C4"/>
    <w:rsid w:val="008D485A"/>
    <w:rsid w:val="008D4FDF"/>
    <w:rsid w:val="008E668D"/>
    <w:rsid w:val="008F4E3A"/>
    <w:rsid w:val="008F77EF"/>
    <w:rsid w:val="009279F4"/>
    <w:rsid w:val="00927D66"/>
    <w:rsid w:val="009345ED"/>
    <w:rsid w:val="00960806"/>
    <w:rsid w:val="009632F3"/>
    <w:rsid w:val="00963FC2"/>
    <w:rsid w:val="00973B27"/>
    <w:rsid w:val="00976BE8"/>
    <w:rsid w:val="00981833"/>
    <w:rsid w:val="009918F4"/>
    <w:rsid w:val="009A5064"/>
    <w:rsid w:val="009B45FA"/>
    <w:rsid w:val="009C0ECA"/>
    <w:rsid w:val="009D0ADB"/>
    <w:rsid w:val="009D3BDC"/>
    <w:rsid w:val="009E2B7A"/>
    <w:rsid w:val="00A106D1"/>
    <w:rsid w:val="00A1463D"/>
    <w:rsid w:val="00A15501"/>
    <w:rsid w:val="00A21910"/>
    <w:rsid w:val="00A33F9A"/>
    <w:rsid w:val="00A36FD5"/>
    <w:rsid w:val="00A375EC"/>
    <w:rsid w:val="00A3767C"/>
    <w:rsid w:val="00A66740"/>
    <w:rsid w:val="00A92A1B"/>
    <w:rsid w:val="00AA5DFC"/>
    <w:rsid w:val="00AB77F3"/>
    <w:rsid w:val="00B24383"/>
    <w:rsid w:val="00B41176"/>
    <w:rsid w:val="00B70940"/>
    <w:rsid w:val="00B87F50"/>
    <w:rsid w:val="00BC7B6A"/>
    <w:rsid w:val="00BD1B01"/>
    <w:rsid w:val="00BD2860"/>
    <w:rsid w:val="00C04216"/>
    <w:rsid w:val="00C5448B"/>
    <w:rsid w:val="00C562DA"/>
    <w:rsid w:val="00C61A01"/>
    <w:rsid w:val="00C62F4E"/>
    <w:rsid w:val="00C72F6C"/>
    <w:rsid w:val="00C87795"/>
    <w:rsid w:val="00C91B97"/>
    <w:rsid w:val="00CB3591"/>
    <w:rsid w:val="00CB440C"/>
    <w:rsid w:val="00CC24FE"/>
    <w:rsid w:val="00CF6C59"/>
    <w:rsid w:val="00D32688"/>
    <w:rsid w:val="00D70996"/>
    <w:rsid w:val="00D87AA5"/>
    <w:rsid w:val="00DA2F98"/>
    <w:rsid w:val="00DB0C7A"/>
    <w:rsid w:val="00DB5C15"/>
    <w:rsid w:val="00DB7812"/>
    <w:rsid w:val="00DC0CFE"/>
    <w:rsid w:val="00DC4779"/>
    <w:rsid w:val="00DC50E8"/>
    <w:rsid w:val="00E158AB"/>
    <w:rsid w:val="00E172BF"/>
    <w:rsid w:val="00E37FAD"/>
    <w:rsid w:val="00E468D6"/>
    <w:rsid w:val="00E55754"/>
    <w:rsid w:val="00E7070F"/>
    <w:rsid w:val="00EB6702"/>
    <w:rsid w:val="00ED7B9B"/>
    <w:rsid w:val="00EE0C7B"/>
    <w:rsid w:val="00F039DC"/>
    <w:rsid w:val="00F129D9"/>
    <w:rsid w:val="00F31E32"/>
    <w:rsid w:val="00F54BD9"/>
    <w:rsid w:val="00F56EA5"/>
    <w:rsid w:val="00F64859"/>
    <w:rsid w:val="00F65427"/>
    <w:rsid w:val="00F73A27"/>
    <w:rsid w:val="00F8619F"/>
    <w:rsid w:val="00F92C21"/>
    <w:rsid w:val="00FA2F51"/>
    <w:rsid w:val="00FB03A5"/>
    <w:rsid w:val="00FB458B"/>
    <w:rsid w:val="00FD1F04"/>
    <w:rsid w:val="00FE3F7A"/>
    <w:rsid w:val="00FF1858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uiPriority w:val="99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link w:val="TijelotekstaChar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bidi="ar-SA" w:eastAsia="en-US" w:val="hr-HR"/>
    </w:rPr>
  </w:style>
  <w:style w:customStyle="true" w:styleId="Default" w:type="paragraph">
    <w:name w:val="Default"/>
    <w:rsid w:val="003129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468D6"/>
    <w:pPr>
      <w:spacing w:after="120"/>
      <w:ind w:left="283"/>
    </w:pPr>
    <w:rPr>
      <w:szCs w:val="21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468D6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3123B3"/>
    <w:pPr>
      <w:spacing w:lineRule="auto" w:line="480" w:after="120"/>
      <w:ind w:left="283"/>
    </w:pPr>
    <w:rPr>
      <w:szCs w:val="21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3123B3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il" w:type="character">
    <w:name w:val="il"/>
    <w:basedOn w:val="Zadanifontodlomka"/>
    <w:rsid w:val="008E668D"/>
  </w:style>
  <w:style w:styleId="Bezproreda" w:type="paragraph">
    <w:name w:val="No Spacing"/>
    <w:uiPriority w:val="99"/>
    <w:qFormat/>
    <w:rsid w:val="00973B27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973B27"/>
    <w:pPr>
      <w:widowControl/>
      <w:suppressAutoHyphens w:val="false"/>
      <w:spacing w:after="80"/>
    </w:pPr>
    <w:rPr>
      <w:rFonts w:cs="Times New Roman" w:eastAsia="Calibri" w:hAnsi="Calibri" w:ascii="Calibri"/>
      <w:kern w:val="0"/>
      <w:sz w:val="20"/>
      <w:szCs w:val="20"/>
      <w:lang w:bidi="ar-SA"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73B2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973B27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973B27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73B27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uiPriority w:val="99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bidi="ar-SA" w:eastAsia="en-US" w:val="hr-HR"/>
    </w:rPr>
  </w:style>
  <w:style w:customStyle="1" w:styleId="Default" w:type="paragraph">
    <w:name w:val="Default"/>
    <w:rsid w:val="00312931"/>
    <w:pPr>
      <w:autoSpaceDE w:val="0"/>
      <w:autoSpaceDN w:val="0"/>
      <w:adjustRightInd w:val="0"/>
    </w:pPr>
    <w:rPr>
      <w:color w:val="000000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468D6"/>
    <w:pPr>
      <w:spacing w:after="120"/>
      <w:ind w:left="283"/>
    </w:pPr>
    <w:rPr>
      <w:szCs w:val="21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468D6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3123B3"/>
    <w:pPr>
      <w:spacing w:after="120" w:line="480" w:lineRule="auto"/>
      <w:ind w:left="283"/>
    </w:pPr>
    <w:rPr>
      <w:szCs w:val="21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3123B3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il" w:type="character">
    <w:name w:val="il"/>
    <w:basedOn w:val="Zadanifontodlomka"/>
    <w:rsid w:val="008E668D"/>
  </w:style>
  <w:style w:styleId="Bezproreda" w:type="paragraph">
    <w:name w:val="No Spacing"/>
    <w:uiPriority w:val="99"/>
    <w:qFormat/>
    <w:rsid w:val="00973B27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973B27"/>
    <w:pPr>
      <w:widowControl/>
      <w:suppressAutoHyphens w:val="0"/>
      <w:spacing w:after="80"/>
    </w:pPr>
    <w:rPr>
      <w:rFonts w:ascii="Calibri" w:cs="Times New Roman" w:eastAsia="Calibri" w:hAnsi="Calibri"/>
      <w:kern w:val="0"/>
      <w:sz w:val="20"/>
      <w:szCs w:val="20"/>
      <w:lang w:bidi="ar-SA"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73B2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973B27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973B27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73B27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27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05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1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70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5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4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4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0803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ncermart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pancermartina@gmai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pancermartina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CCB99-0275-4876-BE3D-14506BD98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10</properties:Pages>
  <properties:Words>1507</properties:Words>
  <properties:Characters>9999</properties:Characters>
  <properties:Lines>590</properties:Lines>
  <properties:Paragraphs>177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2019-01-17T15:53:00Z</dcterms:created>
  <dc:creator>irena</dc:creator>
  <cp:lastModifiedBy>Matea Bizjak</cp:lastModifiedBy>
  <cp:lastPrinted>2019-01-23T15:05:00Z</cp:lastPrinted>
  <dcterms:modified xmlns:xsi="http://www.w3.org/2001/XMLSchema-instance" xsi:type="dcterms:W3CDTF">2019-01-29T12:30:00Z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St-2593/2018-31 / Podnesak - Izvješće stečajnog upravitelja (Izvjesce stečajnog upravitelja o gospodarskom položaju.docx)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