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5d006" w14:paraId="e65d006" w:rsidRDefault="00AB4602" w:rsidP="005B085B" w:rsidR="005B085B">
      <w:pPr>
        <w:pStyle w:val="NormaleSPIS"/>
        <w15:collapsed w:val="false"/>
        <w:rPr>
          <w:sz w:val="20"/>
          <w:szCs w:val="20"/>
        </w:rPr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B085B">
        <w:rPr>
          <w:sz w:val="20"/>
          <w:szCs w:val="20"/>
        </w:rPr>
        <w:t xml:space="preserve">                                                                             Obrazac 20.</w:t>
      </w:r>
    </w:p>
    <w:p w:rsidRDefault="005B085B" w:rsidP="005B085B" w:rsidR="005B085B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IZVJEŠĆE STEČAJNOG UPRAVITELJA O TIJEKU STEČAJNOG POSTUPKA I O STANJU</w:t>
      </w:r>
    </w:p>
    <w:p w:rsidRDefault="005B085B" w:rsidP="005B085B" w:rsidR="005B085B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     STEČAJNE MASE NA TEMELJU ČLANKA 89. STAVKA 2. STEČAJNOG ZAKONA</w:t>
      </w:r>
    </w:p>
    <w:p w:rsidRDefault="005B085B" w:rsidP="005B085B" w:rsidR="005B085B">
      <w:pPr>
        <w:jc w:val="both"/>
        <w:rPr>
          <w:sz w:val="20"/>
          <w:szCs w:val="20"/>
        </w:rPr>
      </w:pPr>
    </w:p>
    <w:p w:rsidRDefault="005B085B" w:rsidP="005B085B" w:rsidR="005B085B">
      <w:pPr>
        <w:jc w:val="both"/>
      </w:pPr>
      <w:r>
        <w:t xml:space="preserve">                                       IZVJEŠĆE STEČAJNOG UPRAVITELJA O TIJEKU</w:t>
      </w:r>
    </w:p>
    <w:p w:rsidRDefault="005B085B" w:rsidP="005B085B" w:rsidR="005B085B">
      <w:pPr>
        <w:jc w:val="both"/>
      </w:pPr>
      <w:r>
        <w:t xml:space="preserve">                                    STEČAJNOG POSTUPKA I STANJU STEČAJNE MASE</w:t>
      </w:r>
    </w:p>
    <w:p w:rsidRDefault="005B085B" w:rsidP="005B085B" w:rsidR="005B085B">
      <w:pPr>
        <w:jc w:val="both"/>
      </w:pPr>
    </w:p>
    <w:p w:rsidRDefault="005B085B" w:rsidP="005B085B" w:rsidR="005B085B">
      <w:pPr>
        <w:jc w:val="both"/>
        <w:rPr>
          <w:b/>
        </w:rPr>
      </w:pPr>
      <w:r>
        <w:t xml:space="preserve">Nadležni trgovački sud: </w:t>
      </w:r>
      <w:r>
        <w:rPr>
          <w:b/>
        </w:rPr>
        <w:t>Trgovački sud u Bjelovaru</w:t>
      </w:r>
    </w:p>
    <w:p w:rsidRDefault="005B085B" w:rsidP="005B085B" w:rsidR="005B085B">
      <w:pPr>
        <w:jc w:val="both"/>
        <w:rPr>
          <w:b/>
        </w:rPr>
      </w:pPr>
      <w:r>
        <w:t xml:space="preserve">Poslovni broj spisa: </w:t>
      </w:r>
      <w:r>
        <w:rPr>
          <w:b/>
        </w:rPr>
        <w:t>St-1369/2016</w:t>
      </w:r>
    </w:p>
    <w:p w:rsidRDefault="005B085B" w:rsidP="005B085B" w:rsidR="005B085B">
      <w:pPr>
        <w:ind w:right="-425"/>
        <w:jc w:val="both"/>
        <w:rPr>
          <w:b/>
        </w:rPr>
      </w:pPr>
      <w:r>
        <w:t xml:space="preserve">Dužnik: </w:t>
      </w:r>
      <w:r>
        <w:rPr>
          <w:b/>
        </w:rPr>
        <w:t xml:space="preserve">GEO GRADNJA 2010  d.o.o. u stečaju, </w:t>
      </w:r>
      <w:proofErr w:type="spellStart"/>
      <w:r>
        <w:rPr>
          <w:b/>
        </w:rPr>
        <w:t>Kajfešov</w:t>
      </w:r>
      <w:proofErr w:type="spellEnd"/>
      <w:r>
        <w:rPr>
          <w:b/>
        </w:rPr>
        <w:t xml:space="preserve"> brijeg 4, Zagreb, OIB 88566206716</w:t>
      </w:r>
    </w:p>
    <w:p w:rsidRDefault="005B085B" w:rsidP="005B085B" w:rsidR="005B085B">
      <w:pPr>
        <w:ind w:right="-425"/>
        <w:jc w:val="both"/>
      </w:pPr>
    </w:p>
    <w:p w:rsidRDefault="005B085B" w:rsidP="005B085B" w:rsidR="005B085B">
      <w:pPr>
        <w:ind w:right="-425"/>
        <w:jc w:val="both"/>
        <w:rPr>
          <w:b/>
        </w:rPr>
      </w:pPr>
      <w:r>
        <w:t xml:space="preserve">Predmet: </w:t>
      </w:r>
      <w:r>
        <w:rPr>
          <w:b/>
        </w:rPr>
        <w:t>Izvješće stečajnog upravitelja o tijeku stečajnog postupka  i stanju stečajne mase</w:t>
      </w:r>
    </w:p>
    <w:p w:rsidRDefault="005B085B" w:rsidP="005B085B" w:rsidR="005B085B">
      <w:pPr>
        <w:ind w:right="-425"/>
        <w:jc w:val="both"/>
        <w:rPr>
          <w:b/>
        </w:rPr>
      </w:pPr>
    </w:p>
    <w:p w:rsidRDefault="005B085B" w:rsidP="005B085B" w:rsidR="005B085B">
      <w:pPr>
        <w:ind w:right="-425"/>
        <w:jc w:val="both"/>
      </w:pPr>
      <w:r>
        <w:rPr>
          <w:b/>
        </w:rPr>
        <w:t xml:space="preserve">I) </w:t>
      </w:r>
      <w:r>
        <w:t>Sukladno čl. 89. st. 2. Stečajnog zakona, stečajni upravitelj dužnika GEO GRADNJA 2010 d.o.o.</w:t>
      </w:r>
      <w:r>
        <w:t xml:space="preserve"> </w:t>
      </w:r>
      <w:r>
        <w:t xml:space="preserve">u stečaju iz Zagreba, </w:t>
      </w:r>
      <w:proofErr w:type="spellStart"/>
      <w:r>
        <w:t>Kajfešov</w:t>
      </w:r>
      <w:proofErr w:type="spellEnd"/>
      <w:r>
        <w:t xml:space="preserve"> brijeg 4, podnosi stečajnom sudu ovo izvješće o tijeku stečajnog postupka i stanju stečajne mase na dan 28.12.2018. godine.</w:t>
      </w:r>
    </w:p>
    <w:p w:rsidRDefault="005B085B" w:rsidP="005B085B" w:rsidR="005B085B">
      <w:pPr>
        <w:spacing w:after="0"/>
        <w:ind w:right="-425"/>
        <w:jc w:val="both"/>
      </w:pPr>
      <w:r>
        <w:t>U dosadašnjem tijeku stečajnog postupka (na dan 28.12.2018.) ukupni dužnikov prihod iznosio je</w:t>
      </w:r>
    </w:p>
    <w:p w:rsidRDefault="005B085B" w:rsidP="005B085B" w:rsidR="005B085B">
      <w:pPr>
        <w:ind w:right="-425"/>
        <w:jc w:val="both"/>
      </w:pPr>
      <w:r>
        <w:t>8.290.420,81 kuna i odnosio se na prihod od:  najamnine s režijama (412.810,59 kuna),  uplatu od</w:t>
      </w:r>
    </w:p>
    <w:p w:rsidRDefault="005B085B" w:rsidP="005B085B" w:rsidR="005B085B">
      <w:pPr>
        <w:ind w:right="-425"/>
        <w:jc w:val="both"/>
      </w:pPr>
      <w:r>
        <w:t>strane TS u Bjelovaru (13.000,00 kuna), prodaje nekretnina (5.313.484,88 kuna), prodaje pokretnina</w:t>
      </w:r>
      <w:r>
        <w:t xml:space="preserve"> </w:t>
      </w:r>
      <w:r>
        <w:t>(732.928,25 kuna) i provedenih kompenzacija (1.818.196,73 kuna).</w:t>
      </w:r>
    </w:p>
    <w:p w:rsidRDefault="005B085B" w:rsidP="005B085B" w:rsidR="005B085B">
      <w:pPr>
        <w:ind w:right="-425"/>
        <w:jc w:val="both"/>
      </w:pPr>
      <w:r>
        <w:t>U isto vrijeme rashod sredstava ukupno je iznosio 7.307.388,71  kuna i odnosio se na trošak</w:t>
      </w:r>
      <w:r>
        <w:t xml:space="preserve"> </w:t>
      </w:r>
      <w:r>
        <w:t>vještačenja pokretnina (2.992,00 kuna), trošak bankarskih usluga (4.553,82 kuna),  plaćeni PDV (981.493,08 kuna), trošak plaća (8.500,00 kuna), plaćeni porezi i doprinosi (38.133,71) kuna, režijski trošak (23.388,20 kuna), putni trošak radnika (3.752,50 kuna),  trošak malih dobavljača (13.110,66 kuna), stvarni neto  trošak st. upravitelja (46.104,60 kuna), računovodstvene usluge (23.000,00 kuna), trošak FINA-e (8.000,00 kuna), sudska pristojba (8.000,00 kuna), odvjetnički trošak (155.937,50 kuna), trošak oglašavanja (3.298,00 kuna), provedene kompenzacije (1.818.196,73 kuna), trošak pohrane arh. gradiva (2.800,00 kuna) i dr..</w:t>
      </w:r>
    </w:p>
    <w:p w:rsidRDefault="005B085B" w:rsidP="005B085B" w:rsidR="005B085B">
      <w:pPr>
        <w:spacing w:after="0"/>
        <w:ind w:right="-425"/>
        <w:jc w:val="both"/>
      </w:pPr>
      <w:r>
        <w:t>Sukladno naprijed navedenom na dan 28.12.2018. godine dužnik na raspolaganju ima iznos od</w:t>
      </w:r>
    </w:p>
    <w:p w:rsidRDefault="005B085B" w:rsidP="005B085B" w:rsidR="005B085B">
      <w:pPr>
        <w:ind w:right="-425"/>
        <w:jc w:val="both"/>
      </w:pPr>
      <w:r>
        <w:t xml:space="preserve">983.032,43  kuna. </w:t>
      </w:r>
    </w:p>
    <w:p w:rsidRDefault="005B085B" w:rsidP="005B085B" w:rsidR="005B085B">
      <w:pPr>
        <w:ind w:right="-425"/>
        <w:jc w:val="both"/>
      </w:pPr>
      <w:r>
        <w:t>Sukladno odluci skupštine vjerovnika od 09. svibnja 2017. godine, Trgovački sud u Bjelovaru donio</w:t>
      </w:r>
      <w:r>
        <w:t xml:space="preserve"> </w:t>
      </w:r>
      <w:r>
        <w:t>je rješenje broj: St-1369/2016-18 od 09. svibnja 2017. godine, kojim je odredio prodaju svih</w:t>
      </w:r>
    </w:p>
    <w:p w:rsidRDefault="005B085B" w:rsidP="005B085B" w:rsidR="005B085B">
      <w:pPr>
        <w:ind w:right="-425"/>
        <w:jc w:val="both"/>
      </w:pPr>
      <w:r>
        <w:lastRenderedPageBreak/>
        <w:t>dužnikovih nekretnina i pokretnina sukladno čl. 247. Stečajnog zakona (odnosno putem elektroničke javne dražbe kod FINA-e), te je na tom tragu donijet od strane TS u Bjelovaru i zaključak broj St-1369/2016-29 od 07. rujna 2017. godine, u kojem zaključku je određen način prodaje dužnikovih nekretnina i pokretnina elektroničnom javnom dražbom kod FINA-e, te su tako na drugoj el. javnoj dražbi prodane sljedeće dužnikove nekretnine:</w:t>
      </w:r>
    </w:p>
    <w:p w:rsidRDefault="005B085B" w:rsidP="005B085B" w:rsidR="005B085B">
      <w:pPr>
        <w:ind w:right="-425"/>
        <w:jc w:val="both"/>
      </w:pPr>
    </w:p>
    <w:p w:rsidRDefault="005B085B" w:rsidP="005B085B" w:rsidR="005B085B">
      <w:pPr>
        <w:ind w:right="-425"/>
        <w:jc w:val="both"/>
      </w:pPr>
      <w:r>
        <w:t xml:space="preserve">- nekretnine upisane u z.k.ul.br. 1405 k.o. </w:t>
      </w:r>
      <w:proofErr w:type="spellStart"/>
      <w:r>
        <w:t>Mrgani</w:t>
      </w:r>
      <w:proofErr w:type="spellEnd"/>
      <w:r>
        <w:t xml:space="preserve">, i to </w:t>
      </w:r>
      <w:proofErr w:type="spellStart"/>
      <w:r>
        <w:t>čkbr</w:t>
      </w:r>
      <w:proofErr w:type="spellEnd"/>
      <w:r>
        <w:t xml:space="preserve">. 1522/1, </w:t>
      </w:r>
      <w:proofErr w:type="spellStart"/>
      <w:r>
        <w:t>čkbr</w:t>
      </w:r>
      <w:proofErr w:type="spellEnd"/>
      <w:r>
        <w:t xml:space="preserve"> 1523/1 i </w:t>
      </w:r>
      <w:proofErr w:type="spellStart"/>
      <w:r>
        <w:t>čkbr</w:t>
      </w:r>
      <w:proofErr w:type="spellEnd"/>
      <w:r>
        <w:t xml:space="preserve"> 1524/1,</w:t>
      </w:r>
    </w:p>
    <w:p w:rsidRDefault="005B085B" w:rsidP="005B085B" w:rsidR="005B085B">
      <w:pPr>
        <w:ind w:right="-425"/>
        <w:jc w:val="both"/>
      </w:pPr>
      <w:r>
        <w:t xml:space="preserve">  prodane kupcu B2 REAL ESTATE d.o.o. Zagreb, za </w:t>
      </w:r>
      <w:proofErr w:type="spellStart"/>
      <w:r>
        <w:t>kupovninu</w:t>
      </w:r>
      <w:proofErr w:type="spellEnd"/>
      <w:r>
        <w:t xml:space="preserve"> u iznosu od 587.055,00 kuna</w:t>
      </w:r>
    </w:p>
    <w:p w:rsidRDefault="005B085B" w:rsidP="005B085B" w:rsidR="005B085B">
      <w:pPr>
        <w:ind w:right="-425"/>
        <w:jc w:val="both"/>
      </w:pPr>
      <w:r>
        <w:t xml:space="preserve">- nekretnine upisane u z.k.ul.br. 1225 k.o. </w:t>
      </w:r>
      <w:proofErr w:type="spellStart"/>
      <w:r>
        <w:t>Mrgani</w:t>
      </w:r>
      <w:proofErr w:type="spellEnd"/>
      <w:r>
        <w:t xml:space="preserve">, i to </w:t>
      </w:r>
      <w:proofErr w:type="spellStart"/>
      <w:r>
        <w:t>čkbr</w:t>
      </w:r>
      <w:proofErr w:type="spellEnd"/>
      <w:r>
        <w:t xml:space="preserve">. 1533, prodane kupcu B2 REAL </w:t>
      </w:r>
    </w:p>
    <w:p w:rsidRDefault="005B085B" w:rsidP="005B085B" w:rsidR="005B085B">
      <w:pPr>
        <w:ind w:right="-425"/>
        <w:jc w:val="both"/>
      </w:pPr>
      <w:r>
        <w:t xml:space="preserve">  ESTATE d.o.o. Zagreb, za </w:t>
      </w:r>
      <w:proofErr w:type="spellStart"/>
      <w:r>
        <w:t>kupovninu</w:t>
      </w:r>
      <w:proofErr w:type="spellEnd"/>
      <w:r>
        <w:t xml:space="preserve"> u iznosu od 457.680,00 kuna</w:t>
      </w:r>
    </w:p>
    <w:p w:rsidRDefault="005B085B" w:rsidP="005B085B" w:rsidR="005B085B">
      <w:pPr>
        <w:ind w:right="-425"/>
        <w:jc w:val="both"/>
      </w:pPr>
      <w:r>
        <w:t xml:space="preserve">- 1/2 dijela nekretnina upisanih u z.k.ul.br. 3598 k.o. Bale, i to </w:t>
      </w:r>
      <w:proofErr w:type="spellStart"/>
      <w:r>
        <w:t>čkbr</w:t>
      </w:r>
      <w:proofErr w:type="spellEnd"/>
      <w:r>
        <w:t xml:space="preserve">. 361/3 Z, </w:t>
      </w:r>
      <w:proofErr w:type="spellStart"/>
      <w:r>
        <w:t>čkbr</w:t>
      </w:r>
      <w:proofErr w:type="spellEnd"/>
      <w:r>
        <w:t xml:space="preserve">. 543/Z i </w:t>
      </w:r>
      <w:proofErr w:type="spellStart"/>
      <w:r>
        <w:t>čkbr</w:t>
      </w:r>
      <w:proofErr w:type="spellEnd"/>
      <w:r>
        <w:t xml:space="preserve">. </w:t>
      </w:r>
    </w:p>
    <w:p w:rsidRDefault="005B085B" w:rsidP="005B085B" w:rsidR="005B085B">
      <w:pPr>
        <w:ind w:right="-425"/>
        <w:jc w:val="both"/>
      </w:pPr>
      <w:r>
        <w:t xml:space="preserve">  2496/3, zajedno sa pokretninama sadržanim u procjeni sud. vještaka Zlatka Mlinarića od 06.04.2017.</w:t>
      </w:r>
      <w:r>
        <w:t xml:space="preserve"> </w:t>
      </w:r>
      <w:r>
        <w:t xml:space="preserve"> godine, prodane kupcu ADRIA BONUS d.o.o. Poreč, za </w:t>
      </w:r>
      <w:proofErr w:type="spellStart"/>
      <w:r>
        <w:t>kupovninu</w:t>
      </w:r>
      <w:proofErr w:type="spellEnd"/>
      <w:r>
        <w:t xml:space="preserve"> u iznosu od 287.299,38 kuna,  dok su na trećoj el. javnoj dražbi prodane sljedeće nekretnine:</w:t>
      </w:r>
      <w:bookmarkStart w:name="_GoBack" w:id="0"/>
      <w:bookmarkEnd w:id="0"/>
    </w:p>
    <w:p w:rsidRDefault="005B085B" w:rsidP="005B085B" w:rsidR="005B085B">
      <w:pPr>
        <w:ind w:right="-425"/>
        <w:jc w:val="both"/>
      </w:pPr>
      <w:r>
        <w:t xml:space="preserve"> -  3/5 dijela nekretnina upisanih u z.k.ul.br. 804 k.o. </w:t>
      </w:r>
      <w:proofErr w:type="spellStart"/>
      <w:r>
        <w:t>Buzin</w:t>
      </w:r>
      <w:proofErr w:type="spellEnd"/>
      <w:r>
        <w:t xml:space="preserve">, i to </w:t>
      </w:r>
      <w:proofErr w:type="spellStart"/>
      <w:r>
        <w:t>čkbr</w:t>
      </w:r>
      <w:proofErr w:type="spellEnd"/>
      <w:r>
        <w:t xml:space="preserve">. 336/4 i </w:t>
      </w:r>
      <w:proofErr w:type="spellStart"/>
      <w:r>
        <w:t>čkbr</w:t>
      </w:r>
      <w:proofErr w:type="spellEnd"/>
      <w:r>
        <w:t>. 336/5, prodane</w:t>
      </w:r>
    </w:p>
    <w:p w:rsidRDefault="005B085B" w:rsidP="005B085B" w:rsidR="005B085B">
      <w:pPr>
        <w:ind w:right="-425"/>
        <w:jc w:val="both"/>
      </w:pPr>
      <w:r>
        <w:t xml:space="preserve">    kupcu B2 KAPITAL d.o.o. Zagreb, za </w:t>
      </w:r>
      <w:proofErr w:type="spellStart"/>
      <w:r>
        <w:t>kupovninu</w:t>
      </w:r>
      <w:proofErr w:type="spellEnd"/>
      <w:r>
        <w:t xml:space="preserve"> u iznosu od  4.199.628,75 kuna</w:t>
      </w:r>
    </w:p>
    <w:p w:rsidRDefault="005B085B" w:rsidP="005B085B" w:rsidR="005B085B">
      <w:pPr>
        <w:ind w:right="-425"/>
        <w:jc w:val="both"/>
      </w:pPr>
      <w:r>
        <w:t xml:space="preserve"> -  nekretnine upisane u z.k.ul.br. 161 k.o. </w:t>
      </w:r>
      <w:proofErr w:type="spellStart"/>
      <w:r>
        <w:t>Mrgani</w:t>
      </w:r>
      <w:proofErr w:type="spellEnd"/>
      <w:r>
        <w:t xml:space="preserve">, i to </w:t>
      </w:r>
      <w:proofErr w:type="spellStart"/>
      <w:r>
        <w:t>čkbr</w:t>
      </w:r>
      <w:proofErr w:type="spellEnd"/>
      <w:r>
        <w:t xml:space="preserve">. 1599/1 i </w:t>
      </w:r>
      <w:proofErr w:type="spellStart"/>
      <w:r>
        <w:t>čkbr</w:t>
      </w:r>
      <w:proofErr w:type="spellEnd"/>
      <w:r>
        <w:t>. 1599/3, prodane kupcu</w:t>
      </w:r>
    </w:p>
    <w:p w:rsidRDefault="005B085B" w:rsidP="005B085B" w:rsidR="005B085B">
      <w:pPr>
        <w:ind w:right="-425"/>
        <w:jc w:val="both"/>
      </w:pPr>
      <w:r>
        <w:t xml:space="preserve">    B2 KAPITAL  d.o.o. Zagreb, za </w:t>
      </w:r>
      <w:proofErr w:type="spellStart"/>
      <w:r>
        <w:t>kupovninu</w:t>
      </w:r>
      <w:proofErr w:type="spellEnd"/>
      <w:r>
        <w:t xml:space="preserve"> u iznosu od 514.750,00 kuna,</w:t>
      </w:r>
    </w:p>
    <w:p w:rsidRDefault="005B085B" w:rsidP="005B085B" w:rsidR="005B085B">
      <w:pPr>
        <w:ind w:right="-425"/>
        <w:jc w:val="both"/>
      </w:pPr>
      <w:r>
        <w:t xml:space="preserve">    te je time unovčena cjelokupna dužnikova unovčiva imovina.    </w:t>
      </w:r>
    </w:p>
    <w:p w:rsidRDefault="005B085B" w:rsidP="005B085B" w:rsidR="005B085B">
      <w:pPr>
        <w:ind w:right="-425"/>
        <w:jc w:val="both"/>
      </w:pPr>
      <w:r>
        <w:t xml:space="preserve">Nekretnine i pokretnine na lokaciji </w:t>
      </w:r>
      <w:proofErr w:type="spellStart"/>
      <w:r>
        <w:t>Krmed</w:t>
      </w:r>
      <w:proofErr w:type="spellEnd"/>
      <w:r>
        <w:t xml:space="preserve">, </w:t>
      </w:r>
      <w:proofErr w:type="spellStart"/>
      <w:r>
        <w:t>Krmed</w:t>
      </w:r>
      <w:proofErr w:type="spellEnd"/>
      <w:r>
        <w:t xml:space="preserve"> </w:t>
      </w:r>
      <w:proofErr w:type="spellStart"/>
      <w:r>
        <w:t>bb</w:t>
      </w:r>
      <w:proofErr w:type="spellEnd"/>
      <w:r>
        <w:t>, (nekretnine upisane u z.k.ul.br. 3598 k.o. Bale)</w:t>
      </w:r>
      <w:r>
        <w:t xml:space="preserve"> </w:t>
      </w:r>
      <w:r>
        <w:t>prodane kupcu ADRIA BONUS d.o.o. Poreč, i dalje su u bespravnom posjedu društva GEOFOTO GRUPA d.o.o.  Zagreb, obzirom da primopredaja istih kupcu na dan 19.09.2018. godine nije bila uspješna.</w:t>
      </w:r>
    </w:p>
    <w:p w:rsidRDefault="005B085B" w:rsidP="005B085B" w:rsidR="005B085B">
      <w:pPr>
        <w:ind w:right="-425"/>
        <w:jc w:val="both"/>
      </w:pPr>
      <w:r>
        <w:t xml:space="preserve">Nekretnine i pokretnine na lokaciji </w:t>
      </w:r>
      <w:proofErr w:type="spellStart"/>
      <w:r>
        <w:t>Buzinski</w:t>
      </w:r>
      <w:proofErr w:type="spellEnd"/>
      <w:r>
        <w:t xml:space="preserve"> prilaz 28, Zagreb (nekretnine upisane u z.k.ul.br.804 k.o. </w:t>
      </w:r>
      <w:proofErr w:type="spellStart"/>
      <w:r>
        <w:t>Buzin</w:t>
      </w:r>
      <w:proofErr w:type="spellEnd"/>
      <w:r>
        <w:t xml:space="preserve">), </w:t>
      </w:r>
      <w:proofErr w:type="spellStart"/>
      <w:r>
        <w:t>takođe</w:t>
      </w:r>
      <w:proofErr w:type="spellEnd"/>
      <w:r>
        <w:t xml:space="preserve"> su i dalje u bespravnom posjedu društva GEOFOTO GRUPA d.o.o. Zagreb, obzirom da primopredaja istih kupcu B2 KAPITAL d.o.o. Zagreb, na dan 24.09.2018. godine nije bila uspješna.</w:t>
      </w:r>
    </w:p>
    <w:p w:rsidRDefault="005B085B" w:rsidP="005B085B" w:rsidR="005B085B">
      <w:pPr>
        <w:ind w:right="-425"/>
        <w:jc w:val="both"/>
      </w:pPr>
      <w:r>
        <w:t>Temeljem prijedloga stečajnog upravitelja sud je rješenjem St-1369/2016-31 od 20. studenog2017. godine stečajnom upravitelju odobrio podnošenje tužbe radi pobijanja pravnih radnji stečajnog dužnika, kojim radnjama je stečajni dužnik oštećen za 7,50 miliona kuna, te je u postupku pred TS u Bjelovaru broj P-129/2017 donijeta nepravomoćna presuda (tuženik uložio žalbu, povukao žalbu, te</w:t>
      </w:r>
      <w:r>
        <w:t xml:space="preserve"> </w:t>
      </w:r>
      <w:r>
        <w:t xml:space="preserve">opozvao povlačenje žalbe) kojom je prihvaćen tužbeni zahtjev GEO GRADNJE d.o.o. u stečaju i naloženo tuženiku GEOFOTO GRUPA d.o.o. Zagreb da izda </w:t>
      </w:r>
      <w:proofErr w:type="spellStart"/>
      <w:r>
        <w:t>tabularnu</w:t>
      </w:r>
      <w:proofErr w:type="spellEnd"/>
      <w:r>
        <w:t xml:space="preserve"> ispravu podobnu za prijenos</w:t>
      </w:r>
      <w:r>
        <w:t xml:space="preserve"> </w:t>
      </w:r>
      <w:r>
        <w:t xml:space="preserve">2/5 suvlasničkog dijela nekretnine upisane u z.k.ul.br. 804 k.o. </w:t>
      </w:r>
      <w:proofErr w:type="spellStart"/>
      <w:r>
        <w:t>Buzin</w:t>
      </w:r>
      <w:proofErr w:type="spellEnd"/>
      <w:r>
        <w:t xml:space="preserve"> i 1/2 </w:t>
      </w:r>
      <w:r>
        <w:lastRenderedPageBreak/>
        <w:t>suvlasničkog dijela nekretnine upisane u z.k.ul.br. 3598 k.o. Bale, a koju ispravu će u protivnom zamijeniti ova presuda.</w:t>
      </w:r>
    </w:p>
    <w:p w:rsidRDefault="005B085B" w:rsidP="005B085B" w:rsidR="005B085B">
      <w:pPr>
        <w:ind w:right="-425"/>
        <w:jc w:val="both"/>
      </w:pPr>
      <w:r>
        <w:t xml:space="preserve">Na ispitnom ročištu održanom 09. svibnja 2017. godine utvrđene su tražbine sedam vjerovnika u ukupnom iznosu od 59.532.539,54 kuna, dok vjerovnik osporene tražbine STUDIO HRG d.o.o. iz Zagreba, nije pokrenuo parnicu radi utvrđenja osporene tražbine u iznosu od 984.000,00 kuna. </w:t>
      </w:r>
    </w:p>
    <w:p w:rsidRDefault="005B085B" w:rsidP="005B085B" w:rsidR="005B085B">
      <w:pPr>
        <w:ind w:right="-425"/>
        <w:jc w:val="both"/>
      </w:pPr>
      <w:r>
        <w:t xml:space="preserve">Osim obveza prema stečajnim vjerovnicima utvrđeno je i postojanje </w:t>
      </w:r>
      <w:proofErr w:type="spellStart"/>
      <w:r>
        <w:t>razlučnih</w:t>
      </w:r>
      <w:proofErr w:type="spellEnd"/>
      <w:r>
        <w:t xml:space="preserve"> prava na dužnikovim nekretninama i to u iznosu od  58.370.411,63 kuna i 40.000,00 </w:t>
      </w:r>
      <w:proofErr w:type="spellStart"/>
      <w:r>
        <w:t>Eur</w:t>
      </w:r>
      <w:proofErr w:type="spellEnd"/>
      <w:r>
        <w:t>-a.</w:t>
      </w:r>
    </w:p>
    <w:p w:rsidRDefault="005B085B" w:rsidP="005B085B" w:rsidR="005B085B">
      <w:pPr>
        <w:ind w:right="-425"/>
        <w:jc w:val="both"/>
      </w:pPr>
      <w:r>
        <w:rPr>
          <w:b/>
        </w:rPr>
        <w:t xml:space="preserve">II) </w:t>
      </w:r>
      <w:r>
        <w:t>Radnje koje će se poduzeti u narednom razdoblju od tri mjeseca</w:t>
      </w:r>
    </w:p>
    <w:p w:rsidRDefault="005B085B" w:rsidP="005B085B" w:rsidR="005B085B">
      <w:pPr>
        <w:ind w:right="-425"/>
        <w:jc w:val="both"/>
      </w:pPr>
      <w:r>
        <w:t>Namirenje nastalih troškova stečajnog postupka, provođenje završne diobe i zaključenje stečajnog postupka.</w:t>
      </w:r>
    </w:p>
    <w:p w:rsidRDefault="005B085B" w:rsidP="005B085B" w:rsidR="005B085B">
      <w:pPr>
        <w:ind w:right="-425"/>
        <w:jc w:val="both"/>
      </w:pPr>
    </w:p>
    <w:p w:rsidRDefault="005B085B" w:rsidP="005B085B" w:rsidR="005B085B">
      <w:pPr>
        <w:ind w:right="-425"/>
        <w:jc w:val="both"/>
      </w:pPr>
      <w:r>
        <w:t>Virovitica, 04.01.2019.</w:t>
      </w:r>
    </w:p>
    <w:p w:rsidRDefault="005B085B" w:rsidP="005B085B" w:rsidR="005B085B">
      <w:pPr>
        <w:ind w:right="-425"/>
        <w:jc w:val="both"/>
      </w:pPr>
    </w:p>
    <w:p w:rsidRDefault="005B085B" w:rsidP="005B085B" w:rsidR="005B085B">
      <w:pPr>
        <w:jc w:val="both"/>
      </w:pPr>
    </w:p>
    <w:p w:rsidRDefault="005B085B" w:rsidP="005B085B" w:rsidR="005B085B">
      <w:pPr>
        <w:jc w:val="both"/>
      </w:pPr>
      <w:r>
        <w:t xml:space="preserve">                                                                                                                Stečajni upravitelj</w:t>
      </w:r>
    </w:p>
    <w:p w:rsidRDefault="005B085B" w:rsidP="005B085B" w:rsidR="005B085B">
      <w:pPr>
        <w:jc w:val="both"/>
      </w:pPr>
      <w:r>
        <w:t xml:space="preserve">                                                                                                                  Branko Valentić</w:t>
      </w:r>
    </w:p>
    <w:p w:rsidRDefault="005B085B" w:rsidP="005B085B" w:rsidR="005B085B">
      <w:pPr>
        <w:jc w:val="both"/>
        <w:rPr>
          <w:b/>
        </w:rPr>
      </w:pPr>
      <w:r>
        <w:t xml:space="preserve">                                                                                         </w:t>
      </w:r>
    </w:p>
    <w:p w:rsidRDefault="005B085B" w:rsidP="005B085B" w:rsidR="005B085B">
      <w:pPr>
        <w:jc w:val="both"/>
      </w:pPr>
    </w:p>
    <w:p w:rsidRDefault="005B085B" w:rsidP="005B085B" w:rsidR="005B085B">
      <w:pPr>
        <w:jc w:val="both"/>
      </w:pPr>
    </w:p>
    <w:p w:rsidRDefault="005B085B" w:rsidP="005B085B" w:rsidR="005B085B">
      <w:pPr>
        <w:jc w:val="both"/>
      </w:pPr>
    </w:p>
    <w:p w:rsidRDefault="005B085B" w:rsidP="005B085B" w:rsidR="005B085B">
      <w:pPr>
        <w:jc w:val="both"/>
      </w:pPr>
    </w:p>
    <w:p w:rsidRDefault="005B085B" w:rsidP="005B085B" w:rsidR="005B085B">
      <w:pPr>
        <w:jc w:val="both"/>
      </w:pPr>
    </w:p>
    <w:p w:rsidRDefault="005B085B" w:rsidP="005B085B" w:rsidR="005B085B">
      <w:pPr>
        <w:jc w:val="both"/>
      </w:pPr>
    </w:p>
    <w:p w:rsidRDefault="005B085B" w:rsidP="005B085B" w:rsidR="005B085B">
      <w:pPr>
        <w:jc w:val="both"/>
      </w:pPr>
    </w:p>
    <w:p w:rsidRDefault="005B085B" w:rsidP="005B085B" w:rsidR="005B085B">
      <w:pPr>
        <w:ind w:left="720"/>
        <w:jc w:val="both"/>
        <w:rPr>
          <w:bCs/>
        </w:rPr>
      </w:pPr>
    </w:p>
    <w:p w:rsidRDefault="005B085B" w:rsidP="005B085B" w:rsidR="005B085B">
      <w:pPr>
        <w:jc w:val="both"/>
      </w:pPr>
    </w:p>
    <w:p w:rsidRDefault="005B085B" w:rsidP="005B085B" w:rsidR="005B085B">
      <w:pPr>
        <w:jc w:val="both"/>
      </w:pPr>
    </w:p>
    <w:p w:rsidRDefault="005B085B" w:rsidP="005B085B" w:rsidR="005B085B">
      <w:pPr>
        <w:jc w:val="both"/>
      </w:pPr>
    </w:p>
    <w:p w:rsidRDefault="005B085B" w:rsidP="005B085B" w:rsidR="005B085B">
      <w:pPr>
        <w:jc w:val="both"/>
      </w:pPr>
    </w:p>
    <w:p w:rsidRDefault="005B085B" w:rsidP="005B085B" w:rsidR="005B085B">
      <w:pPr>
        <w:jc w:val="both"/>
      </w:pPr>
    </w:p>
    <w:p w:rsidRDefault="005B085B" w:rsidP="005B085B" w:rsidR="005B085B"/>
    <w:p w:rsidRDefault="005B085B" w:rsidP="005B085B" w:rsidR="005B085B"/>
    <w:p w:rsidRDefault="005B085B" w:rsidP="005B085B" w:rsidR="005B085B"/>
    <w:p w:rsidRDefault="005B085B" w:rsidP="005B085B" w:rsidR="005B085B"/>
    <w:p w:rsidRDefault="005B085B" w:rsidP="005B085B" w:rsidR="005B085B"/>
    <w:p w:rsidRDefault="005B085B" w:rsidP="005B085B" w:rsidR="005B085B"/>
    <w:p w:rsidRDefault="005B085B" w:rsidP="005B085B" w:rsidR="005B085B"/>
    <w:p w:rsidRDefault="005B085B" w:rsidP="005B085B" w:rsidR="005B085B"/>
    <w:p w:rsidRDefault="005B085B" w:rsidP="005B085B" w:rsidR="005B085B"/>
    <w:p w:rsidRDefault="005B085B" w:rsidP="005B085B" w:rsidR="005B085B"/>
    <w:p w:rsidRDefault="005B085B" w:rsidP="005B085B" w:rsidR="005B085B"/>
    <w:p w:rsidRDefault="005B085B" w:rsidP="005B085B" w:rsidR="005B085B"/>
    <w:p w:rsidRDefault="005B085B" w:rsidP="005B085B" w:rsidR="005B085B"/>
    <w:p w:rsidRDefault="005B085B" w:rsidP="005B085B" w:rsidR="005B085B"/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085B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787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siječnja 2019.</izvorni_sadrzaj>
    <derivirana_varijabla naziv="DomainObject.DatumDonosenjaOdluke_1">11.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St-1369/2016-119</izvorni_sadrzaj>
    <derivirana_varijabla naziv="DomainObject.Oznaka_1">St-1369/2016-119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1369</izvorni_sadrzaj>
    <derivirana_varijabla naziv="DomainObject.Predmet.Broj_1">1369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rujna 2016.</izvorni_sadrzaj>
    <derivirana_varijabla naziv="DomainObject.Predmet.DatumOsnivanja_1">30.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St-1369/2016</izvorni_sadrzaj>
    <derivirana_varijabla naziv="DomainObject.Predmet.OznakaBroj_1">St-1369/2016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GEO GRADNJA 2010 d.o.o.</izvorni_sadrzaj>
    <derivirana_varijabla naziv="DomainObject.Predmet.ProtustrankaFormated_1">  GEO GRADNJA 2010 d.o.o.</derivirana_varijabla>
  </DomainObject.Predmet.ProtustrankaFormated>
  <DomainObject.Predmet.ProtustrankaFormatedOIB>
    <izvorni_sadrzaj>  GEO GRADNJA 2010 d.o.o., OIB 88566206716</izvorni_sadrzaj>
    <derivirana_varijabla naziv="DomainObject.Predmet.ProtustrankaFormatedOIB_1">  GEO GRADNJA 2010 d.o.o., OIB 88566206716</derivirana_varijabla>
  </DomainObject.Predmet.ProtustrankaFormatedOIB>
  <DomainObject.Predmet.ProtustrankaFormatedWithAdress>
    <izvorni_sadrzaj> GEO GRADNJA 2010 d.o.o., Kajfešov brijeg 4, 10000 Zagreb</izvorni_sadrzaj>
    <derivirana_varijabla naziv="DomainObject.Predmet.ProtustrankaFormatedWithAdress_1"> GEO GRADNJA 2010 d.o.o., Kajfešov brijeg 4, 10000 Zagreb</derivirana_varijabla>
  </DomainObject.Predmet.ProtustrankaFormatedWithAdress>
  <DomainObject.Predmet.ProtustrankaFormatedWithAdressOIB>
    <izvorni_sadrzaj> GEO GRADNJA 2010 d.o.o., OIB 88566206716, Kajfešov brijeg 4, 10000 Zagreb</izvorni_sadrzaj>
    <derivirana_varijabla naziv="DomainObject.Predmet.ProtustrankaFormatedWithAdressOIB_1"> GEO GRADNJA 2010 d.o.o., OIB 88566206716, Kajfešov brijeg 4, 10000 Zagreb</derivirana_varijabla>
  </DomainObject.Predmet.ProtustrankaFormatedWithAdressOIB>
  <DomainObject.Predmet.ProtustrankaWithAdress>
    <izvorni_sadrzaj>GEO GRADNJA 2010 d.o.o. Kajfešov brijeg 4, 10000 Zagreb</izvorni_sadrzaj>
    <derivirana_varijabla naziv="DomainObject.Predmet.ProtustrankaWithAdress_1">GEO GRADNJA 2010 d.o.o. Kajfešov brijeg 4, 10000 Zagreb</derivirana_varijabla>
  </DomainObject.Predmet.ProtustrankaWithAdress>
  <DomainObject.Predmet.ProtustrankaWithAdressOIB>
    <izvorni_sadrzaj>GEO GRADNJA 2010 d.o.o., OIB 88566206716, Kajfešov brijeg 4, 10000 Zagreb</izvorni_sadrzaj>
    <derivirana_varijabla naziv="DomainObject.Predmet.ProtustrankaWithAdressOIB_1">GEO GRADNJA 2010 d.o.o., OIB 88566206716, Kajfešov brijeg 4, 10000 Zagreb</derivirana_varijabla>
  </DomainObject.Predmet.ProtustrankaWithAdressOIB>
  <DomainObject.Predmet.ProtustrankaNazivFormated>
    <izvorni_sadrzaj>GEO GRADNJA 2010 d.o.o.</izvorni_sadrzaj>
    <derivirana_varijabla naziv="DomainObject.Predmet.ProtustrankaNazivFormated_1">GEO GRADNJA 2010 d.o.o.</derivirana_varijabla>
  </DomainObject.Predmet.ProtustrankaNazivFormated>
  <DomainObject.Predmet.ProtustrankaNazivFormatedOIB>
    <izvorni_sadrzaj>GEO GRADNJA 2010 d.o.o., OIB 88566206716</izvorni_sadrzaj>
    <derivirana_varijabla naziv="DomainObject.Predmet.ProtustrankaNazivFormatedOIB_1">GEO GRADNJA 2010 d.o.o., OIB 88566206716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u Zagrebu; B2  KAPITAL d.o.o. za poslovne usluge</izvorni_sadrzaj>
    <derivirana_varijabla naziv="DomainObject.Predmet.StrankaFormated_1">  REPUBLIKA HRVATSKA, Ministarstvo financija, Porezna uprava, Područni ured u Zagrebu; B2  KAPITAL d.o.o. za poslovne usluge</derivirana_varijabla>
  </DomainObject.Predmet.StrankaFormated>
  <DomainObject.Predmet.StrankaFormatedOIB>
    <izvorni_sadrzaj>  REPUBLIKA HRVATSKA, Ministarstvo financija, Porezna uprava, Područni ured u Zagrebu, OIB 52634238587; B2  KAPITAL d.o.o. za poslovne usluge, OIB 57509775367</izvorni_sadrzaj>
    <derivirana_varijabla naziv="DomainObject.Predmet.StrankaFormatedOIB_1">  REPUBLIKA HRVATSKA, Ministarstvo financija, Porezna uprava, Područni ured u Zagrebu, OIB 52634238587; B2  KAPITAL d.o.o. za poslovne usluge, OIB 57509775367</derivirana_varijabla>
  </DomainObject.Predmet.StrankaFormatedOIB>
  <DomainObject.Predmet.StrankaFormatedWithAdress>
    <izvorni_sadrzaj> REPUBLIKA HRVATSKA, Ministarstvo financija, Porezna uprava, Područni ured u Zagrebu; B2  KAPITAL d.o.o. za poslovne usluge, Radnička cesta 41, 10000 Zagreb</izvorni_sadrzaj>
    <derivirana_varijabla naziv="DomainObject.Predmet.StrankaFormatedWithAdress_1"> REPUBLIKA HRVATSKA, Ministarstvo financija, Porezna uprava, Područni ured u Zagrebu; B2  KAPITAL d.o.o. za poslovne usluge, Radnička cesta 41, 10000 Zagreb</derivirana_varijabla>
  </DomainObject.Predmet.StrankaFormatedWithAdress>
  <DomainObject.Predmet.StrankaFormatedWithAdressOIB>
    <izvorni_sadrzaj> REPUBLIKA HRVATSKA, Ministarstvo financija, Porezna uprava, Područni ured u Zagrebu, OIB 52634238587; B2  KAPITAL d.o.o. za poslovne usluge, OIB 57509775367, Radnička cesta 41, 10000 Zagreb</izvorni_sadrzaj>
    <derivirana_varijabla naziv="DomainObject.Predmet.StrankaFormatedWithAdressOIB_1"> REPUBLIKA HRVATSKA, Ministarstvo financija, Porezna uprava, Područni ured u Zagrebu, OIB 52634238587; B2  KAPITAL d.o.o. za poslovne usluge, OIB 57509775367, Radnička cesta 41, 10000 Zagreb</derivirana_varijabla>
  </DomainObject.Predmet.StrankaFormatedWithAdressOIB>
  <DomainObject.Predmet.StrankaWithAdress>
    <izvorni_sadrzaj>REPUBLIKA HRVATSKA, Ministarstvo financija, Porezna uprava, Područni ured u Zagrebu ,B2  KAPITAL d.o.o. za poslovne usluge Radnička cesta 41,10000 Zagreb</izvorni_sadrzaj>
    <derivirana_varijabla naziv="DomainObject.Predmet.StrankaWithAdress_1">REPUBLIKA HRVATSKA, Ministarstvo financija, Porezna uprava, Područni ured u Zagrebu ,B2  KAPITAL d.o.o. za poslovne usluge Radnička cesta 41,10000 Zagreb</derivirana_varijabla>
  </DomainObject.Predmet.StrankaWithAdress>
  <DomainObject.Predmet.StrankaWithAdressOIB>
    <izvorni_sadrzaj>REPUBLIKA HRVATSKA, Ministarstvo financija, Porezna uprava, Područni ured u Zagrebu, OIB 52634238587,B2  KAPITAL d.o.o. za poslovne usluge, OIB 57509775367, Radnička cesta 41,10000 Zagreb</izvorni_sadrzaj>
    <derivirana_varijabla naziv="DomainObject.Predmet.StrankaWithAdressOIB_1">REPUBLIKA HRVATSKA, Ministarstvo financija, Porezna uprava, Područni ured u Zagrebu, OIB 52634238587,B2  KAPITAL d.o.o. za poslovne usluge, OIB 57509775367, Radnička cesta 41,10000 Zagreb</derivirana_varijabla>
  </DomainObject.Predmet.StrankaWithAdressOIB>
  <DomainObject.Predmet.StrankaNazivFormated>
    <izvorni_sadrzaj>REPUBLIKA HRVATSKA, Ministarstvo financija, Porezna uprava, Područni ured u Zagrebu,B2  KAPITAL d.o.o. za poslovne usluge</izvorni_sadrzaj>
    <derivirana_varijabla naziv="DomainObject.Predmet.StrankaNazivFormated_1">REPUBLIKA HRVATSKA, Ministarstvo financija, Porezna uprava, Područni ured u Zagrebu,B2  KAPITAL d.o.o. za poslovne usluge</derivirana_varijabla>
  </DomainObject.Predmet.StrankaNazivFormated>
  <DomainObject.Predmet.StrankaNazivFormatedOIB>
    <izvorni_sadrzaj>REPUBLIKA HRVATSKA, Ministarstvo financija, Porezna uprava, Područni ured u Zagrebu, OIB 52634238587,B2  KAPITAL d.o.o. za poslovne usluge, OIB 57509775367</izvorni_sadrzaj>
    <derivirana_varijabla naziv="DomainObject.Predmet.StrankaNazivFormatedOIB_1">REPUBLIKA HRVATSKA, Ministarstvo financija, Porezna uprava, Područni ured u Zagrebu, OIB 52634238587,B2  KAPITAL d.o.o. za poslovne usluge, OIB 57509775367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REPUBLIKA HRVATSKA, Ministarstvo financija, Porezna uprava, Područni ured u Zagrebu</item>
      <item>B2  KAPITAL d.o.o. za poslovne usluge</item>
    </izvorni_sadrzaj>
    <derivirana_varijabla naziv="DomainObject.Predmet.StrankaListFormated_1">
      <item>REPUBLIKA HRVATSKA, Ministarstvo financija, Porezna uprava, Područni ured u Zagrebu</item>
      <item>B2  KAPITAL d.o.o. za poslovne usluge</item>
    </derivirana_varijabla>
  </DomainObject.Predmet.StrankaListFormated>
  <DomainObject.Predmet.StrankaListFormatedOIB>
    <izvorni_sadrzaj>
      <item>REPUBLIKA HRVATSKA, Ministarstvo financija, Porezna uprava, Područni ured u Zagrebu, OIB 52634238587</item>
      <item>B2  KAPITAL d.o.o. za poslovne usluge, OIB 57509775367</item>
    </izvorni_sadrzaj>
    <derivirana_varijabla naziv="DomainObject.Predmet.StrankaListFormatedOIB_1">
      <item>REPUBLIKA HRVATSKA, Ministarstvo financija, Porezna uprava, Područni ured u Zagrebu, OIB 52634238587</item>
      <item>B2  KAPITAL d.o.o. za poslovne usluge, OIB 57509775367</item>
    </derivirana_varijabla>
  </DomainObject.Predmet.StrankaListFormatedOIB>
  <DomainObject.Predmet.StrankaListFormatedWithAdress>
    <izvorni_sadrzaj>
      <item>REPUBLIKA HRVATSKA, Ministarstvo financija, Porezna uprava, Područni ured u Zagrebu</item>
      <item>B2  KAPITAL d.o.o. za poslovne usluge, Radnička cesta 41, 10000 Zagreb</item>
    </izvorni_sadrzaj>
    <derivirana_varijabla naziv="DomainObject.Predmet.StrankaListFormatedWithAdress_1">
      <item>REPUBLIKA HRVATSKA, Ministarstvo financija, Porezna uprava, Područni ured u Zagrebu</item>
      <item>B2  KAPITAL d.o.o. za poslovne usluge, Radnička cesta 41, 10000 Zagreb</item>
    </derivirana_varijabla>
  </DomainObject.Predmet.StrankaListFormatedWithAdress>
  <DomainObject.Predmet.StrankaListFormatedWithAdressOIB>
    <izvorni_sadrzaj>
      <item>REPUBLIKA HRVATSKA, Ministarstvo financija, Porezna uprava, Područni ured u Zagrebu, OIB 52634238587</item>
      <item>B2  KAPITAL d.o.o. za poslovne usluge, OIB 57509775367, Radnička cesta 41, 10000 Zagreb</item>
    </izvorni_sadrzaj>
    <derivirana_varijabla naziv="DomainObject.Predmet.StrankaListFormatedWithAdressOIB_1">
      <item>REPUBLIKA HRVATSKA, Ministarstvo financija, Porezna uprava, Područni ured u Zagrebu, OIB 52634238587</item>
      <item>B2  KAPITAL d.o.o. za poslovne usluge, OIB 57509775367, Radnička cesta 41, 10000 Zagreb</item>
    </derivirana_varijabla>
  </DomainObject.Predmet.StrankaListFormatedWithAdressOIB>
  <DomainObject.Predmet.StrankaListNazivFormated>
    <izvorni_sadrzaj>
      <item>REPUBLIKA HRVATSKA, Ministarstvo financija, Porezna uprava, Područni ured u Zagrebu</item>
      <item>B2  KAPITAL d.o.o. za poslovne usluge</item>
    </izvorni_sadrzaj>
    <derivirana_varijabla naziv="DomainObject.Predmet.StrankaListNazivFormated_1">
      <item>REPUBLIKA HRVATSKA, Ministarstvo financija, Porezna uprava, Područni ured u Zagrebu</item>
      <item>B2  KAPITAL d.o.o. za poslovne usluge</item>
    </derivirana_varijabla>
  </DomainObject.Predmet.StrankaListNazivFormated>
  <DomainObject.Predmet.StrankaListNazivFormatedOIB>
    <izvorni_sadrzaj>
      <item>REPUBLIKA HRVATSKA, Ministarstvo financija, Porezna uprava, Područni ured u Zagrebu, OIB 52634238587</item>
      <item>B2  KAPITAL d.o.o. za poslovne usluge, OIB 57509775367</item>
    </izvorni_sadrzaj>
    <derivirana_varijabla naziv="DomainObject.Predmet.StrankaListNazivFormatedOIB_1">
      <item>REPUBLIKA HRVATSKA, Ministarstvo financija, Porezna uprava, Područni ured u Zagrebu, OIB 52634238587</item>
      <item>B2  KAPITAL d.o.o. za poslovne usluge, OIB 57509775367</item>
    </derivirana_varijabla>
  </DomainObject.Predmet.StrankaListNazivFormatedOIB>
  <DomainObject.Predmet.ProtuStrankaListFormated>
    <izvorni_sadrzaj>
      <item>GEO GRADNJA 2010 d.o.o.</item>
    </izvorni_sadrzaj>
    <derivirana_varijabla naziv="DomainObject.Predmet.ProtuStrankaListFormated_1">
      <item>GEO GRADNJA 2010 d.o.o.</item>
    </derivirana_varijabla>
  </DomainObject.Predmet.ProtuStrankaListFormated>
  <DomainObject.Predmet.ProtuStrankaListFormatedOIB>
    <izvorni_sadrzaj>
      <item>GEO GRADNJA 2010 d.o.o., OIB 88566206716</item>
    </izvorni_sadrzaj>
    <derivirana_varijabla naziv="DomainObject.Predmet.ProtuStrankaListFormatedOIB_1">
      <item>GEO GRADNJA 2010 d.o.o., OIB 88566206716</item>
    </derivirana_varijabla>
  </DomainObject.Predmet.ProtuStrankaListFormatedOIB>
  <DomainObject.Predmet.ProtuStrankaListFormatedWithAdress>
    <izvorni_sadrzaj>
      <item>GEO GRADNJA 2010 d.o.o., Kajfešov brijeg 4, 10000 Zagreb</item>
    </izvorni_sadrzaj>
    <derivirana_varijabla naziv="DomainObject.Predmet.ProtuStrankaListFormatedWithAdress_1">
      <item>GEO GRADNJA 2010 d.o.o., Kajfešov brijeg 4, 10000 Zagreb</item>
    </derivirana_varijabla>
  </DomainObject.Predmet.ProtuStrankaListFormatedWithAdress>
  <DomainObject.Predmet.ProtuStrankaListFormatedWithAdressOIB>
    <izvorni_sadrzaj>
      <item>GEO GRADNJA 2010 d.o.o., OIB 88566206716, Kajfešov brijeg 4, 10000 Zagreb</item>
    </izvorni_sadrzaj>
    <derivirana_varijabla naziv="DomainObject.Predmet.ProtuStrankaListFormatedWithAdressOIB_1">
      <item>GEO GRADNJA 2010 d.o.o., OIB 88566206716, Kajfešov brijeg 4, 10000 Zagreb</item>
    </derivirana_varijabla>
  </DomainObject.Predmet.ProtuStrankaListFormatedWithAdressOIB>
  <DomainObject.Predmet.ProtuStrankaListNazivFormated>
    <izvorni_sadrzaj>
      <item>GEO GRADNJA 2010 d.o.o.</item>
    </izvorni_sadrzaj>
    <derivirana_varijabla naziv="DomainObject.Predmet.ProtuStrankaListNazivFormated_1">
      <item>GEO GRADNJA 2010 d.o.o.</item>
    </derivirana_varijabla>
  </DomainObject.Predmet.ProtuStrankaListNazivFormated>
  <DomainObject.Predmet.ProtuStrankaListNazivFormatedOIB>
    <izvorni_sadrzaj>
      <item>GEO GRADNJA 2010 d.o.o., OIB 88566206716</item>
    </izvorni_sadrzaj>
    <derivirana_varijabla naziv="DomainObject.Predmet.ProtuStrankaListNazivFormatedOIB_1">
      <item>GEO GRADNJA 2010 d.o.o., OIB 88566206716</item>
    </derivirana_varijabla>
  </DomainObject.Predmet.ProtuStrankaListNazivFormatedOIB>
  <DomainObject.Predmet.OstaliListFormated>
    <izvorni_sadrzaj>
      <item>STEFANO BILJECKI</item>
      <item>Županijsko državno odvjetništvo u Bjelovaru</item>
    </izvorni_sadrzaj>
    <derivirana_varijabla naziv="DomainObject.Predmet.OstaliListFormated_1">
      <item>STEFANO BILJECKI</item>
      <item>Županijsko državno odvjetništvo u Bjelovaru</item>
    </derivirana_varijabla>
  </DomainObject.Predmet.OstaliListFormated>
  <DomainObject.Predmet.OstaliListFormatedOIB>
    <izvorni_sadrzaj>
      <item>STEFANO BILJECKI, OIB 76592646501</item>
      <item>Županijsko državno odvjetništvo u Bjelovaru, OIB 86821435474</item>
    </izvorni_sadrzaj>
    <derivirana_varijabla naziv="DomainObject.Predmet.OstaliListFormatedOIB_1">
      <item>STEFANO BILJECKI, OIB 76592646501</item>
      <item>Županijsko državno odvjetništvo u Bjelovaru, OIB 86821435474</item>
    </derivirana_varijabla>
  </DomainObject.Predmet.OstaliListFormatedOIB>
  <DomainObject.Predmet.OstaliListFormatedWithAdress>
    <izvorni_sadrzaj>
      <item>STEFANO BILJECKI, Kajfešov brijeg 4, 10000 Zagreb</item>
      <item>Županijsko državno odvjetništvo u Bjelovaru</item>
    </izvorni_sadrzaj>
    <derivirana_varijabla naziv="DomainObject.Predmet.OstaliListFormatedWithAdress_1">
      <item>STEFANO BILJECKI, Kajfešov brijeg 4, 10000 Zagreb</item>
      <item>Županijsko državno odvjetništvo u Bjelovaru</item>
    </derivirana_varijabla>
  </DomainObject.Predmet.OstaliListFormatedWithAdress>
  <DomainObject.Predmet.OstaliListFormatedWithAdressOIB>
    <izvorni_sadrzaj>
      <item>STEFANO BILJECKI, OIB 76592646501, Kajfešov brijeg 4, 10000 Zagreb</item>
      <item>Županijsko državno odvjetništvo u Bjelovaru, OIB 86821435474</item>
    </izvorni_sadrzaj>
    <derivirana_varijabla naziv="DomainObject.Predmet.OstaliListFormatedWithAdressOIB_1">
      <item>STEFANO BILJECKI, OIB 76592646501, Kajfešov brijeg 4, 10000 Zagreb</item>
      <item>Županijsko državno odvjetništvo u Bjelovaru, OIB 86821435474</item>
    </derivirana_varijabla>
  </DomainObject.Predmet.OstaliListFormatedWithAdressOIB>
  <DomainObject.Predmet.OstaliListNazivFormated>
    <izvorni_sadrzaj>
      <item>STEFANO BILJECKI</item>
      <item>Županijsko državno odvjetništvo u Bjelovaru</item>
    </izvorni_sadrzaj>
    <derivirana_varijabla naziv="DomainObject.Predmet.OstaliListNazivFormated_1">
      <item>STEFANO BILJECKI</item>
      <item>Županijsko državno odvjetništvo u Bjelovaru</item>
    </derivirana_varijabla>
  </DomainObject.Predmet.OstaliListNazivFormated>
  <DomainObject.Predmet.OstaliListNazivFormatedOIB>
    <izvorni_sadrzaj>
      <item>STEFANO BILJECKI, OIB 76592646501</item>
      <item>Županijsko državno odvjetništvo u Bjelovaru, OIB 86821435474</item>
    </izvorni_sadrzaj>
    <derivirana_varijabla naziv="DomainObject.Predmet.OstaliListNazivFormatedOIB_1">
      <item>STEFANO BILJECKI, OIB 76592646501</item>
      <item>Županijsko državno odvjetništvo u Bjelovaru, OIB 86821435474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2019.</izvorni_sadrzaj>
    <derivirana_varijabla naziv="DomainObject.Datum_1">11. siječnja 2019.</derivirana_varijabla>
  </DomainObject.Datum>
  <DomainObject.PoslovniBrojDokumenta>
    <izvorni_sadrzaj>St-1369/2016-119</izvorni_sadrzaj>
    <derivirana_varijabla naziv="DomainObject.PoslovniBrojDokumenta_1">St-1369/2016-119</derivirana_varijabla>
  </DomainObject.PoslovniBrojDokumenta>
  <DomainObject.Predmet.StrankaIDrugi>
    <izvorni_sadrzaj>REPUBLIKA HRVATSKA, Ministarstvo financija, Porezna uprava, Područni ured u Zagrebu i dr.</izvorni_sadrzaj>
    <derivirana_varijabla naziv="DomainObject.Predmet.StrankaIDrugi_1">REPUBLIKA HRVATSKA, Ministarstvo financija, Porezna uprava, Područni ured u Zagrebu i dr.</derivirana_varijabla>
  </DomainObject.Predmet.StrankaIDrugi>
  <DomainObject.Predmet.ProtustrankaIDrugi>
    <izvorni_sadrzaj>GEO GRADNJA 2010 d.o.o.</izvorni_sadrzaj>
    <derivirana_varijabla naziv="DomainObject.Predmet.ProtustrankaIDrugi_1">GEO GRADNJA 2010 d.o.o.</derivirana_varijabla>
  </DomainObject.Predmet.ProtustrankaIDrugi>
  <DomainObject.Predmet.StrankaIDrugiAdressOIB>
    <izvorni_sadrzaj>REPUBLIKA HRVATSKA, Ministarstvo financija, Porezna uprava, Područni ured u Zagrebu, OIB 52634238587 i dr.</izvorni_sadrzaj>
    <derivirana_varijabla naziv="DomainObject.Predmet.StrankaIDrugiAdressOIB_1">REPUBLIKA HRVATSKA, Ministarstvo financija, Porezna uprava, Područni ured u Zagrebu, OIB 52634238587 i dr.</derivirana_varijabla>
  </DomainObject.Predmet.StrankaIDrugiAdressOIB>
  <DomainObject.Predmet.ProtustrankaIDrugiAdressOIB>
    <izvorni_sadrzaj>GEO GRADNJA 2010 d.o.o., OIB 88566206716, Kajfešov brijeg 4, 10000 Zagreb</izvorni_sadrzaj>
    <derivirana_varijabla naziv="DomainObject.Predmet.ProtustrankaIDrugiAdressOIB_1">GEO GRADNJA 2010 d.o.o., OIB 88566206716, Kajfešov brijeg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GEO GRADNJA 2010 d.o.o.</item>
      <item>STEFANO BILJECKI</item>
      <item>REPUBLIKA HRVATSKA, Ministarstvo financija, Porezna uprava, Područni ured u Zagrebu</item>
      <item>Županijsko državno odvjetništvo u Bjelovaru</item>
      <item>B2  KAPITAL d.o.o. za poslovne usluge</item>
    </izvorni_sadrzaj>
    <derivirana_varijabla naziv="DomainObject.Predmet.SudioniciListNaziv_1">
      <item>GEO GRADNJA 2010 d.o.o.</item>
      <item>STEFANO BILJECKI</item>
      <item>REPUBLIKA HRVATSKA, Ministarstvo financija, Porezna uprava, Područni ured u Zagrebu</item>
      <item>Županijsko državno odvjetništvo u Bjelovaru</item>
      <item>B2  KAPITAL d.o.o. za poslovne usluge</item>
    </derivirana_varijabla>
  </DomainObject.Predmet.SudioniciListNaziv>
  <DomainObject.Predmet.SudioniciListAdressOIB>
    <izvorni_sadrzaj>
      <item>GEO GRADNJA 2010 d.o.o., OIB 88566206716, Kajfešov brijeg 4,10000 Zagreb</item>
      <item>STEFANO BILJECKI, OIB 76592646501, Kajfešov brijeg 4,10000 Zagreb</item>
      <item>REPUBLIKA HRVATSKA, Ministarstvo financija, Porezna uprava, Područni ured u Zagrebu, OIB 52634238587</item>
      <item>Županijsko državno odvjetništvo u Bjelovaru, OIB 86821435474</item>
      <item>B2  KAPITAL d.o.o. za poslovne usluge, OIB 57509775367, Radnička cesta 41,10000 Zagreb</item>
    </izvorni_sadrzaj>
    <derivirana_varijabla naziv="DomainObject.Predmet.SudioniciListAdressOIB_1">
      <item>GEO GRADNJA 2010 d.o.o., OIB 88566206716, Kajfešov brijeg 4,10000 Zagreb</item>
      <item>STEFANO BILJECKI, OIB 76592646501, Kajfešov brijeg 4,10000 Zagreb</item>
      <item>REPUBLIKA HRVATSKA, Ministarstvo financija, Porezna uprava, Područni ured u Zagrebu, OIB 52634238587</item>
      <item>Županijsko državno odvjetništvo u Bjelovaru, OIB 86821435474</item>
      <item>B2  KAPITAL d.o.o. za poslovne usluge, OIB 57509775367, Radnička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86E8719-D70C-40EE-A3B9-8A1F6B2C725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822</properties:Words>
  <properties:Characters>4855</properties:Characters>
  <properties:Lines>110</properties:Lines>
  <properties:Paragraphs>39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6199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2019-01-11T09:44:00Z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St-1369/2016-119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