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b1f0" w14:paraId="bbdb1f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E5BB1">
        <w:t>890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40ACE">
        <w:rPr>
          <w:lang w:val="pt-BR"/>
        </w:rPr>
        <w:t>MIHALIĆ-PROMET j.d.o.o., Podbrežje, Podbrežje 39,</w:t>
      </w:r>
      <w:r w:rsidR="00C40ACE">
        <w:t xml:space="preserve"> OIB: 50981300838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37EDF">
        <w:rPr>
          <w:lang w:val="pt-BR"/>
        </w:rPr>
        <w:t>kojeg zastupa p</w:t>
      </w:r>
      <w:r w:rsidR="009E636D">
        <w:rPr>
          <w:lang w:val="pt-BR"/>
        </w:rPr>
        <w:t>unomoćnica</w:t>
      </w:r>
      <w:r w:rsidR="007E3659">
        <w:rPr>
          <w:lang w:val="pt-BR"/>
        </w:rPr>
        <w:t xml:space="preserve"> Danija Budimir, odvjetnica u Za</w:t>
      </w:r>
      <w:r w:rsidR="009E636D">
        <w:rPr>
          <w:lang w:val="pt-BR"/>
        </w:rPr>
        <w:t xml:space="preserve">grebu, Av. V. Holjevca 40, </w:t>
      </w:r>
      <w:r w:rsidR="00DF73AA">
        <w:rPr>
          <w:lang w:val="pt-BR"/>
        </w:rPr>
        <w:t>8. lipnja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B7ACC">
        <w:rPr>
          <w:lang w:val="pt-BR"/>
        </w:rPr>
        <w:t>MIHALIĆ-PROMET j.d.o.o., Podbrežje, Podbrežje 39,</w:t>
      </w:r>
      <w:r w:rsidR="002B7ACC">
        <w:t xml:space="preserve"> OIB: 50981300838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E5BB1">
        <w:t>890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52CA7">
        <w:rPr>
          <w:lang w:val="pt-BR"/>
        </w:rPr>
        <w:t>MIHALIĆ-PROMET j.d.o.o., Podbrežje, Podbrežje 39,</w:t>
      </w:r>
      <w:r w:rsidR="00C52CA7">
        <w:t xml:space="preserve"> OIB: 50981300838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52CA7">
        <w:rPr>
          <w:lang w:val="pt-BR"/>
        </w:rPr>
        <w:t>MIHALIĆ-PROMET j.d.o.o., Podbrežje, Podbrežje 39,</w:t>
      </w:r>
      <w:r w:rsidR="00C52CA7">
        <w:t xml:space="preserve"> OIB: 50981300838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9E4A26">
        <w:t>22</w:t>
      </w:r>
      <w:r w:rsidR="00E76997">
        <w:t xml:space="preserve">. </w:t>
      </w:r>
      <w:r w:rsidR="000D048F">
        <w:t xml:space="preserve">ožujka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D048F">
        <w:t>129</w:t>
      </w:r>
      <w:r w:rsidR="00E76997">
        <w:t xml:space="preserve"> </w:t>
      </w:r>
      <w:r w:rsidR="00E76997" w:rsidRPr="00E974B3">
        <w:t xml:space="preserve">dana, u ukupnom iznosu od </w:t>
      </w:r>
      <w:r w:rsidR="009E4A26">
        <w:t>39.873,19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9E4A26">
        <w:t>3</w:t>
      </w:r>
      <w:r w:rsidR="00E76997" w:rsidRPr="00E974B3">
        <w:t xml:space="preserve"> zaposlen</w:t>
      </w:r>
      <w:r w:rsidR="00E76997">
        <w:t>a.</w:t>
      </w:r>
    </w:p>
    <w:p w:rsidRDefault="00A17F45" w:rsidP="00A17F45" w:rsidR="00A17F45">
      <w:pPr>
        <w:ind w:firstLine="709"/>
        <w:jc w:val="both"/>
      </w:pPr>
    </w:p>
    <w:p w:rsidRDefault="00225613" w:rsidP="00A17F45" w:rsidR="009E4A26">
      <w:pPr>
        <w:ind w:firstLine="709"/>
        <w:jc w:val="both"/>
      </w:pPr>
      <w:r>
        <w:t xml:space="preserve">Rješenjem ovoga suda od </w:t>
      </w:r>
      <w:r w:rsidR="00EF22B2">
        <w:t>23. travnja 2018.</w:t>
      </w:r>
      <w:r w:rsidR="002B01BF">
        <w:t xml:space="preserve">, koje je </w:t>
      </w:r>
      <w:r w:rsidR="00EF22B2">
        <w:t>24. travnja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F73AA">
        <w:t>7. lipnja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9E4A26">
        <w:t>koje je, u skladu s odredbom članka 128. stavka 6. SZ-a, spojeno s ročištem radi rasprave o pretpostavkama za otvaranje stečajnoga postupka.</w:t>
      </w:r>
    </w:p>
    <w:p w:rsidRDefault="009E4A26" w:rsidP="00A17F45" w:rsidR="009E4A26">
      <w:pPr>
        <w:ind w:firstLine="709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D85E79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D85E79">
        <w:t>27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D85E79">
        <w:t>155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(spis na listu 3.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3. svibnja 2018. (list </w:t>
      </w:r>
      <w:r w:rsidR="00D85E79">
        <w:t>15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D85E79" w:rsidP="006D72C2" w:rsidR="00D85E79">
      <w:pPr>
        <w:pStyle w:val="Tijeloteksta"/>
        <w:ind w:firstLine="708"/>
      </w:pPr>
    </w:p>
    <w:p w:rsidRDefault="00D85E79" w:rsidP="002F0997" w:rsidR="00DD3168">
      <w:pPr>
        <w:ind w:firstLine="708"/>
        <w:jc w:val="both"/>
        <w:rPr>
          <w:rFonts w:eastAsiaTheme="minorHAnsi"/>
          <w:lang w:eastAsia="en-US"/>
        </w:rPr>
      </w:pPr>
      <w:r w:rsidRPr="00DD3168">
        <w:t xml:space="preserve">Konačno, uvidom u prokazni popis imovine od 7. lipnja 2018., koji je na održanom ročištu punomoćnica dužnika i osobe ovlaštene za zastupanje dužnika potvrdila, utvrđeno je kako </w:t>
      </w:r>
      <w:r w:rsidR="00DD3168" w:rsidRPr="00DD3168">
        <w:t xml:space="preserve">dužnik u svom vlasništvu ima </w:t>
      </w:r>
      <w:r w:rsidR="00E22DA1">
        <w:t xml:space="preserve">pokretnine - </w:t>
      </w:r>
      <w:r w:rsidR="00DD3168" w:rsidRPr="00DD3168">
        <w:t>zalihu robe u iznosu od 3.881,05 kn</w:t>
      </w:r>
      <w:r w:rsidR="00E22DA1">
        <w:t xml:space="preserve">, te </w:t>
      </w:r>
      <w:r w:rsidR="00DD3168" w:rsidRPr="00DD3168">
        <w:t>novčane tražbine prema trećoj o</w:t>
      </w:r>
      <w:r w:rsidR="00E22DA1">
        <w:t xml:space="preserve">sobi </w:t>
      </w:r>
      <w:r w:rsidR="00DD3168" w:rsidRPr="00DD3168">
        <w:t>u iznosu od 197.830,22 kn.</w:t>
      </w:r>
      <w:r w:rsidR="002F0997">
        <w:t xml:space="preserve"> Na održanom ročištu punomoćni</w:t>
      </w:r>
      <w:r w:rsidR="00E22DA1">
        <w:t xml:space="preserve">ca </w:t>
      </w:r>
      <w:r w:rsidR="002F0997" w:rsidRPr="00DD3168">
        <w:t>dužnika i osobe ovlaštene za zastupanje dužnika</w:t>
      </w:r>
      <w:r w:rsidR="002F0997">
        <w:t xml:space="preserve"> je u odnosu na zalihe robe navela kako pretpostavlja da se radi o zalihama kave, dok je u odnosu na novčane tražbine navela kako ne može sa sigurnošću reći prema kojoj osobi dužnik ima novčane tražbine. Nadalje je navela kako </w:t>
      </w:r>
      <w:r w:rsidR="00DD3168" w:rsidRPr="00DD3168">
        <w:rPr>
          <w:rFonts w:eastAsiaTheme="minorHAnsi"/>
          <w:lang w:eastAsia="en-US"/>
        </w:rPr>
        <w:t>navedene novčane tražbine do danas nisu namirene odnosno naplaćene. Konačno</w:t>
      </w:r>
      <w:r w:rsidR="002F0997">
        <w:rPr>
          <w:rFonts w:eastAsiaTheme="minorHAnsi"/>
          <w:lang w:eastAsia="en-US"/>
        </w:rPr>
        <w:t xml:space="preserve"> je navela </w:t>
      </w:r>
      <w:r w:rsidR="00DD3168" w:rsidRPr="00DD3168">
        <w:rPr>
          <w:rFonts w:eastAsiaTheme="minorHAnsi"/>
          <w:lang w:eastAsia="en-US"/>
        </w:rPr>
        <w:t>kako osim navedenih pokretnina i novčanih tražbina dužnik nema nikakve druge imovine.</w:t>
      </w:r>
    </w:p>
    <w:p w:rsidRDefault="002F0997" w:rsidP="002F0997" w:rsidR="002F0997" w:rsidRPr="00DD3168">
      <w:pPr>
        <w:ind w:firstLine="708"/>
        <w:jc w:val="both"/>
      </w:pPr>
    </w:p>
    <w:p w:rsidRDefault="00A86196" w:rsidP="00A86196" w:rsidR="00A86196">
      <w:pPr>
        <w:ind w:firstLine="708"/>
        <w:jc w:val="both"/>
      </w:pPr>
      <w:r>
        <w:t xml:space="preserve">Međutim, nenamirene, odnosno nenaplaćene novčane tražbine prema trećim osobama predstavljaju tek potencijalne tražbine. Naime, </w:t>
      </w:r>
      <w:r w:rsidRPr="001536D9">
        <w:t>sve dok se te tražbine ne namire,</w:t>
      </w:r>
      <w:r>
        <w:t xml:space="preserve"> odnosno ne naplate, </w:t>
      </w:r>
      <w:r w:rsidRPr="001536D9">
        <w:t>vjerovnici dužnika ne mogu se namiriti. U slučaju da dužnik uspije naplatiti te tražbine, prvostupanjski sud će naknadno postupiti prema odredbi čl</w:t>
      </w:r>
      <w:r>
        <w:t>anka</w:t>
      </w:r>
      <w:r w:rsidRPr="001536D9">
        <w:t xml:space="preserve"> 289. SZ-a, što znači da će sud (ako se ispune pretpostavke iz čl</w:t>
      </w:r>
      <w:r>
        <w:t>anka</w:t>
      </w:r>
      <w:r w:rsidRPr="001536D9">
        <w:t xml:space="preserve"> 289. SZ-a) u skladu s odredbom čl</w:t>
      </w:r>
      <w:r>
        <w:t>anka</w:t>
      </w:r>
      <w:r w:rsidRPr="001536D9">
        <w:t xml:space="preserve"> 133. st</w:t>
      </w:r>
      <w:r>
        <w:t>avka</w:t>
      </w:r>
      <w:r w:rsidRPr="001536D9">
        <w:t xml:space="preserve">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A86196" w:rsidP="00A86196" w:rsidR="00A86196">
      <w:pPr>
        <w:ind w:firstLine="708"/>
        <w:jc w:val="both"/>
      </w:pPr>
    </w:p>
    <w:p w:rsidRDefault="00A86196" w:rsidP="006D72C2" w:rsidR="008D5709">
      <w:pPr>
        <w:pStyle w:val="Tijeloteksta"/>
        <w:ind w:firstLine="708"/>
      </w:pPr>
      <w:r w:rsidRPr="00297F74">
        <w:t>S obzirom na to da osim navedenih novčanih tražbina</w:t>
      </w:r>
      <w:r>
        <w:t xml:space="preserve"> prema trećim osobama, koje do danas nesporno nisu namirene, odnosno naplaćene, te navedene zalihe robe, </w:t>
      </w:r>
      <w:r w:rsidRPr="00297F74">
        <w:t xml:space="preserve">dužnik nema nikakve druge </w:t>
      </w:r>
      <w:r>
        <w:t xml:space="preserve">(materijalne) </w:t>
      </w:r>
      <w:r w:rsidRPr="00297F74">
        <w:t>imovine</w:t>
      </w:r>
      <w:r>
        <w:t>,</w:t>
      </w:r>
      <w:r w:rsidRPr="00297F74">
        <w:t xml:space="preserve"> to je, uzevši u obzir navedeno, sud utvrdio kako </w:t>
      </w:r>
      <w:r w:rsidRPr="00297F74">
        <w:lastRenderedPageBreak/>
        <w:t>imovina dužnika koja bi ušla u stečajnu masu nije dovoljna ni za namirenje troškova stečajnoga postupka</w:t>
      </w:r>
      <w:r>
        <w:t>. Zbog toga su, u</w:t>
      </w:r>
      <w:r w:rsidR="005C2B6C">
        <w:t xml:space="preserve">zevši u obzir navedeno,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C7C28">
        <w:t>8. lipnja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F1239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F12399" w:rsidP="00F12399" w:rsidR="00F12399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F12399" w:rsidP="00F12399" w:rsidR="00F110C5" w:rsidRPr="00A17F45">
      <w:r>
        <w:t>Natalija Perković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F1239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DE5BB1">
      <w:rPr>
        <w:sz w:val="24"/>
        <w:szCs w:val="24"/>
      </w:rPr>
      <w:t>890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B7ACC"/>
    <w:rsid w:val="002C3072"/>
    <w:rsid w:val="002D5087"/>
    <w:rsid w:val="002D60CE"/>
    <w:rsid w:val="002F0997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365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9E4A26"/>
    <w:rsid w:val="009E636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86196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37EDF"/>
    <w:rsid w:val="00C40A44"/>
    <w:rsid w:val="00C40ACE"/>
    <w:rsid w:val="00C52CA7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5E79"/>
    <w:rsid w:val="00D86CA5"/>
    <w:rsid w:val="00D90FFE"/>
    <w:rsid w:val="00D92741"/>
    <w:rsid w:val="00DC15A0"/>
    <w:rsid w:val="00DC2EDB"/>
    <w:rsid w:val="00DD3168"/>
    <w:rsid w:val="00DD4C00"/>
    <w:rsid w:val="00DD5222"/>
    <w:rsid w:val="00DE0F86"/>
    <w:rsid w:val="00DE5BB1"/>
    <w:rsid w:val="00DE776F"/>
    <w:rsid w:val="00DF73AA"/>
    <w:rsid w:val="00E0682D"/>
    <w:rsid w:val="00E1243F"/>
    <w:rsid w:val="00E222CE"/>
    <w:rsid w:val="00E22DA1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12399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39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St-890/2018-13</izvorni_sadrzaj>
    <derivirana_varijabla naziv="DomainObject.Oznaka_1">St-890/2018-13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MIHALIĆ-PROMET j.o.o.</izvorni_sadrzaj>
    <derivirana_varijabla naziv="DomainObject.Predmet.ProtustrankaFormated_1">  MIHALIĆ-PROMET j.o.o.</derivirana_varijabla>
  </DomainObject.Predmet.ProtustrankaFormated>
  <DomainObject.Predmet.ProtustrankaFormatedOIB>
    <izvorni_sadrzaj>  MIHALIĆ-PROMET j.o.o., OIB 50981300838</izvorni_sadrzaj>
    <derivirana_varijabla naziv="DomainObject.Predmet.ProtustrankaFormatedOIB_1">  MIHALIĆ-PROMET j.o.o., OIB 50981300838</derivirana_varijabla>
  </DomainObject.Predmet.ProtustrankaFormatedOIB>
  <DomainObject.Predmet.ProtustrankaFormatedWithAdress>
    <izvorni_sadrzaj> MIHALIĆ-PROMET j.o.o., Podbrežje 39, 47280 Podbrežje</izvorni_sadrzaj>
    <derivirana_varijabla naziv="DomainObject.Predmet.ProtustrankaFormatedWithAdress_1"> MIHALIĆ-PROMET j.o.o., Podbrežje 39, 47280 Podbrežje</derivirana_varijabla>
  </DomainObject.Predmet.ProtustrankaFormatedWithAdress>
  <DomainObject.Predmet.ProtustrankaFormatedWithAdressOIB>
    <izvorni_sadrzaj> MIHALIĆ-PROMET j.o.o., OIB 50981300838, Podbrežje 39, 47280 Podbrežje</izvorni_sadrzaj>
    <derivirana_varijabla naziv="DomainObject.Predmet.ProtustrankaFormatedWithAdressOIB_1"> MIHALIĆ-PROMET j.o.o., OIB 50981300838, Podbrežje 39, 47280 Podbrežje</derivirana_varijabla>
  </DomainObject.Predmet.ProtustrankaFormatedWithAdressOIB>
  <DomainObject.Predmet.ProtustrankaWithAdress>
    <izvorni_sadrzaj>MIHALIĆ-PROMET j.o.o. Podbrežje 39, 47280 Podbrežje</izvorni_sadrzaj>
    <derivirana_varijabla naziv="DomainObject.Predmet.ProtustrankaWithAdress_1">MIHALIĆ-PROMET j.o.o. Podbrežje 39, 47280 Podbrežje</derivirana_varijabla>
  </DomainObject.Predmet.ProtustrankaWithAdress>
  <DomainObject.Predmet.ProtustrankaWithAdressOIB>
    <izvorni_sadrzaj>MIHALIĆ-PROMET j.o.o., OIB 50981300838, Podbrežje 39, 47280 Podbrežje</izvorni_sadrzaj>
    <derivirana_varijabla naziv="DomainObject.Predmet.ProtustrankaWithAdressOIB_1">MIHALIĆ-PROMET j.o.o., OIB 50981300838, Podbrežje 39, 47280 Podbrežje</derivirana_varijabla>
  </DomainObject.Predmet.ProtustrankaWithAdressOIB>
  <DomainObject.Predmet.ProtustrankaNazivFormated>
    <izvorni_sadrzaj>MIHALIĆ-PROMET j.o.o.</izvorni_sadrzaj>
    <derivirana_varijabla naziv="DomainObject.Predmet.ProtustrankaNazivFormated_1">MIHALIĆ-PROMET j.o.o.</derivirana_varijabla>
  </DomainObject.Predmet.ProtustrankaNazivFormated>
  <DomainObject.Predmet.ProtustrankaNazivFormatedOIB>
    <izvorni_sadrzaj>MIHALIĆ-PROMET j.o.o., OIB 50981300838</izvorni_sadrzaj>
    <derivirana_varijabla naziv="DomainObject.Predmet.ProtustrankaNazivFormatedOIB_1">MIHALIĆ-PROMET j.o.o., OIB 50981300838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Danijel Mihalić</izvorni_sadrzaj>
    <derivirana_varijabla naziv="DomainObject.Predmet.StrankaFormated_1">  FINA regionalni centar Zagreb, podružnica Karlovac; Danijel Mihalić</derivirana_varijabla>
  </DomainObject.Predmet.StrankaFormated>
  <DomainObject.Predmet.StrankaFormatedOIB>
    <izvorni_sadrzaj>  FINA regionalni centar Zagreb, podružnica Karlovac, OIB 85821130368; Danijel Mihalić, OIB 65328827810</izvorni_sadrzaj>
    <derivirana_varijabla naziv="DomainObject.Predmet.StrankaFormatedOIB_1">  FINA regionalni centar Zagreb, podružnica Karlovac, OIB 85821130368; Danijel Mihalić, OIB 65328827810</derivirana_varijabla>
  </DomainObject.Predmet.StrankaFormatedOIB>
  <DomainObject.Predmet.StrankaFormatedWithAdress>
    <izvorni_sadrzaj> FINA regionalni centar Zagreb, podružnica Karlovac, Vitezovićeva 1, 47000 Karlovac; Danijel Mihalić, Podbrežje 39, 47280 Podbrežje</izvorni_sadrzaj>
    <derivirana_varijabla naziv="DomainObject.Predmet.StrankaFormatedWithAdress_1"> FINA regionalni centar Zagreb, podružnica Karlovac, Vitezovićeva 1, 47000 Karlovac; Danijel Mihalić, Podbrežje 39, 47280 Podbrežje</derivirana_varijabla>
  </DomainObject.Predmet.StrankaFormatedWithAdress>
  <DomainObject.Predmet.StrankaFormatedWithAdressOIB>
    <izvorni_sadrzaj> FINA regionalni centar Zagreb, podružnica Karlovac, OIB 85821130368, Vitezovićeva 1, 47000 Karlovac; Danijel Mihalić, OIB 65328827810, Podbrežje 39, 47280 Podbrežje</izvorni_sadrzaj>
    <derivirana_varijabla naziv="DomainObject.Predmet.StrankaFormatedWithAdressOIB_1"> FINA regionalni centar Zagreb, podružnica Karlovac, OIB 85821130368, Vitezovićeva 1, 47000 Karlovac; Danijel Mihalić, OIB 65328827810, Podbrežje 39, 47280 Podbrežje</derivirana_varijabla>
  </DomainObject.Predmet.StrankaFormatedWithAdressOIB>
  <DomainObject.Predmet.StrankaWithAdress>
    <izvorni_sadrzaj>FINA regionalni centar Zagreb, podružnica Karlovac Vitezovićeva 1,47000 Karlovac,Danijel Mihalić Podbrežje 39,47280 Podbrežje</izvorni_sadrzaj>
    <derivirana_varijabla naziv="DomainObject.Predmet.StrankaWithAdress_1">FINA regionalni centar Zagreb, podružnica Karlovac Vitezovićeva 1,47000 Karlovac,Danijel Mihalić Podbrežje 39,47280 Podbrežje</derivirana_varijabla>
  </DomainObject.Predmet.StrankaWithAdress>
  <DomainObject.Predmet.StrankaWithAdressOIB>
    <izvorni_sadrzaj>FINA regionalni centar Zagreb, podružnica Karlovac, OIB 85821130368, Vitezovićeva 1,47000 Karlovac,Danijel Mihalić, OIB 65328827810, Podbrežje 39,47280 Podbrežje</izvorni_sadrzaj>
    <derivirana_varijabla naziv="DomainObject.Predmet.StrankaWithAdressOIB_1">FINA regionalni centar Zagreb, podružnica Karlovac, OIB 85821130368, Vitezovićeva 1,47000 Karlovac,Danijel Mihalić, OIB 65328827810, Podbrežje 39,47280 Podbrežje</derivirana_varijabla>
  </DomainObject.Predmet.StrankaWithAdressOIB>
  <DomainObject.Predmet.StrankaNazivFormated>
    <izvorni_sadrzaj>FINA regionalni centar Zagreb, podružnica Karlovac,Danijel Mihalić</izvorni_sadrzaj>
    <derivirana_varijabla naziv="DomainObject.Predmet.StrankaNazivFormated_1">FINA regionalni centar Zagreb, podružnica Karlovac,Danijel Mihalić</derivirana_varijabla>
  </DomainObject.Predmet.StrankaNazivFormated>
  <DomainObject.Predmet.StrankaNazivFormatedOIB>
    <izvorni_sadrzaj>FINA regionalni centar Zagreb, podružnica Karlovac, OIB 85821130368,Danijel Mihalić, OIB 65328827810</izvorni_sadrzaj>
    <derivirana_varijabla naziv="DomainObject.Predmet.StrankaNazivFormatedOIB_1">FINA regionalni centar Zagreb, podružnica Karlovac, OIB 85821130368,Danijel Mihalić, OIB 65328827810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 podružnica Karlovac</item>
      <item>Danijel Mihalić</item>
    </izvorni_sadrzaj>
    <derivirana_varijabla naziv="DomainObject.Predmet.StrankaListFormated_1">
      <item>FINA regionalni centar Zagreb, podružnica Karlovac</item>
      <item>Danijel Mihalić</item>
    </derivirana_varijabla>
  </DomainObject.Predmet.StrankaListFormated>
  <DomainObject.Predmet.StrankaListFormatedOIB>
    <izvorni_sadrzaj>
      <item>FINA regionalni centar Zagreb, podružnica Karlovac, OIB 85821130368</item>
      <item>Danijel Mihalić, OIB 65328827810</item>
    </izvorni_sadrzaj>
    <derivirana_varijabla naziv="DomainObject.Predmet.StrankaListFormatedOIB_1">
      <item>FINA regionalni centar Zagreb, podružnica Karlovac, OIB 85821130368</item>
      <item>Danijel Mihalić, OIB 65328827810</item>
    </derivirana_varijabla>
  </DomainObject.Predmet.StrankaListFormatedOIB>
  <DomainObject.Predmet.StrankaListFormatedWithAdress>
    <izvorni_sadrzaj>
      <item>FINA regionalni centar Zagreb, podružnica Karlovac, Vitezovićeva 1, 47000 Karlovac</item>
      <item>Danijel Mihalić, Podbrežje 39, 47280 Podbrežje</item>
    </izvorni_sadrzaj>
    <derivirana_varijabla naziv="DomainObject.Predmet.StrankaListFormatedWithAdress_1">
      <item>FINA regionalni centar Zagreb, podružnica Karlovac, Vitezovićeva 1, 47000 Karlovac</item>
      <item>Danijel Mihalić, Podbrežje 39, 47280 Podbrežje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Danijel Mihalić, OIB 65328827810, Podbrežje 39, 47280 Podbrežje</item>
    </izvorni_sadrzaj>
    <derivirana_varijabla naziv="DomainObject.Predmet.StrankaListFormatedWithAdressOIB_1">
      <item>FINA regionalni centar Zagreb, podružnica Karlovac, OIB 85821130368, Vitezovićeva 1, 47000 Karlovac</item>
      <item>Danijel Mihalić, OIB 65328827810, Podbrežje 39, 47280 Podbrežje</item>
    </derivirana_varijabla>
  </DomainObject.Predmet.StrankaListFormatedWithAdressOIB>
  <DomainObject.Predmet.StrankaListNazivFormated>
    <izvorni_sadrzaj>
      <item>FINA regionalni centar Zagreb, podružnica Karlovac</item>
      <item>Danijel Mihalić</item>
    </izvorni_sadrzaj>
    <derivirana_varijabla naziv="DomainObject.Predmet.StrankaListNazivFormated_1">
      <item>FINA regionalni centar Zagreb, podružnica Karlovac</item>
      <item>Danijel Mihalić</item>
    </derivirana_varijabla>
  </DomainObject.Predmet.StrankaListNazivFormated>
  <DomainObject.Predmet.StrankaListNazivFormatedOIB>
    <izvorni_sadrzaj>
      <item>FINA regionalni centar Zagreb, podružnica Karlovac, OIB 85821130368</item>
      <item>Danijel Mihalić, OIB 65328827810</item>
    </izvorni_sadrzaj>
    <derivirana_varijabla naziv="DomainObject.Predmet.StrankaListNazivFormatedOIB_1">
      <item>FINA regionalni centar Zagreb, podružnica Karlovac, OIB 85821130368</item>
      <item>Danijel Mihalić, OIB 65328827810</item>
    </derivirana_varijabla>
  </DomainObject.Predmet.StrankaListNazivFormatedOIB>
  <DomainObject.Predmet.ProtuStrankaListFormated>
    <izvorni_sadrzaj>
      <item>MIHALIĆ-PROMET j.o.o.</item>
    </izvorni_sadrzaj>
    <derivirana_varijabla naziv="DomainObject.Predmet.ProtuStrankaListFormated_1">
      <item>MIHALIĆ-PROMET j.o.o.</item>
    </derivirana_varijabla>
  </DomainObject.Predmet.ProtuStrankaListFormated>
  <DomainObject.Predmet.ProtuStrankaListFormatedOIB>
    <izvorni_sadrzaj>
      <item>MIHALIĆ-PROMET j.o.o., OIB 50981300838</item>
    </izvorni_sadrzaj>
    <derivirana_varijabla naziv="DomainObject.Predmet.ProtuStrankaListFormatedOIB_1">
      <item>MIHALIĆ-PROMET j.o.o., OIB 50981300838</item>
    </derivirana_varijabla>
  </DomainObject.Predmet.ProtuStrankaListFormatedOIB>
  <DomainObject.Predmet.ProtuStrankaListFormatedWithAdress>
    <izvorni_sadrzaj>
      <item>MIHALIĆ-PROMET j.o.o., Podbrežje 39, 47280 Podbrežje</item>
    </izvorni_sadrzaj>
    <derivirana_varijabla naziv="DomainObject.Predmet.ProtuStrankaListFormatedWithAdress_1">
      <item>MIHALIĆ-PROMET j.o.o., Podbrežje 39, 47280 Podbrežje</item>
    </derivirana_varijabla>
  </DomainObject.Predmet.ProtuStrankaListFormatedWithAdress>
  <DomainObject.Predmet.ProtuStrankaListFormatedWithAdressOIB>
    <izvorni_sadrzaj>
      <item>MIHALIĆ-PROMET j.o.o., OIB 50981300838, Podbrežje 39, 47280 Podbrežje</item>
    </izvorni_sadrzaj>
    <derivirana_varijabla naziv="DomainObject.Predmet.ProtuStrankaListFormatedWithAdressOIB_1">
      <item>MIHALIĆ-PROMET j.o.o., OIB 50981300838, Podbrežje 39, 47280 Podbrežje</item>
    </derivirana_varijabla>
  </DomainObject.Predmet.ProtuStrankaListFormatedWithAdressOIB>
  <DomainObject.Predmet.ProtuStrankaListNazivFormated>
    <izvorni_sadrzaj>
      <item>MIHALIĆ-PROMET j.o.o.</item>
    </izvorni_sadrzaj>
    <derivirana_varijabla naziv="DomainObject.Predmet.ProtuStrankaListNazivFormated_1">
      <item>MIHALIĆ-PROMET j.o.o.</item>
    </derivirana_varijabla>
  </DomainObject.Predmet.ProtuStrankaListNazivFormated>
  <DomainObject.Predmet.ProtuStrankaListNazivFormatedOIB>
    <izvorni_sadrzaj>
      <item>MIHALIĆ-PROMET j.o.o., OIB 50981300838</item>
    </izvorni_sadrzaj>
    <derivirana_varijabla naziv="DomainObject.Predmet.ProtuStrankaListNazivFormatedOIB_1">
      <item>MIHALIĆ-PROMET j.o.o., OIB 50981300838</item>
    </derivirana_varijabla>
  </DomainObject.Predmet.ProtuStrankaListNazivFormatedOIB>
  <DomainObject.Predmet.OstaliListFormated>
    <izvorni_sadrzaj>
      <item>Danijel Mihalić</item>
      <item>PRIVREDNA BANKA ZAGREB - DIONIČKO DRUŠTVO</item>
    </izvorni_sadrzaj>
    <derivirana_varijabla naziv="DomainObject.Predmet.OstaliListFormated_1">
      <item>Danijel Mihalić</item>
      <item>PRIVREDNA BANKA ZAGREB - DIONIČKO DRUŠTVO</item>
    </derivirana_varijabla>
  </DomainObject.Predmet.OstaliListFormated>
  <DomainObject.Predmet.OstaliListFormatedOIB>
    <izvorni_sadrzaj>
      <item>Danijel Mihalić, OIB 65328827810</item>
      <item>PRIVREDNA BANKA ZAGREB - DIONIČKO DRUŠTVO, OIB 02535697732</item>
    </izvorni_sadrzaj>
    <derivirana_varijabla naziv="DomainObject.Predmet.OstaliListFormatedOIB_1">
      <item>Danijel Mihalić, OIB 65328827810</item>
      <item>PRIVREDNA BANKA ZAGREB - DIONIČKO DRUŠTVO, OIB 02535697732</item>
    </derivirana_varijabla>
  </DomainObject.Predmet.OstaliListFormatedOIB>
  <DomainObject.Predmet.OstaliListFormatedWithAdress>
    <izvorni_sadrzaj>
      <item>Danijel Mihalić, Podbrežje 39, 47280 Podbrežje</item>
      <item>PRIVREDNA BANKA ZAGREB - DIONIČKO DRUŠTVO, Radnička cesta 50, 10000 Zagreb</item>
    </izvorni_sadrzaj>
    <derivirana_varijabla naziv="DomainObject.Predmet.OstaliListFormatedWithAdress_1">
      <item>Danijel Mihalić, Podbrežje 39, 47280 Podbrežje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Danijel Mihalić, OIB 65328827810, Podbrežje 39, 47280 Podbrežje</item>
      <item>PRIVREDNA BANKA ZAGREB - DIONIČKO DRUŠTVO, OIB 02535697732, Radnička cesta 50, 10000 Zagreb</item>
    </izvorni_sadrzaj>
    <derivirana_varijabla naziv="DomainObject.Predmet.OstaliListFormatedWithAdressOIB_1">
      <item>Danijel Mihalić, OIB 65328827810, Podbrežje 39, 47280 Podbrežje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Danijel Mihalić</item>
      <item>PRIVREDNA BANKA ZAGREB - DIONIČKO DRUŠTVO</item>
    </izvorni_sadrzaj>
    <derivirana_varijabla naziv="DomainObject.Predmet.OstaliListNazivFormated_1">
      <item>Danijel Mihalić</item>
      <item>PRIVREDNA BANKA ZAGREB - DIONIČKO DRUŠTVO</item>
    </derivirana_varijabla>
  </DomainObject.Predmet.OstaliListNazivFormated>
  <DomainObject.Predmet.OstaliListNazivFormatedOIB>
    <izvorni_sadrzaj>
      <item>Danijel Mihalić, OIB 65328827810</item>
      <item>PRIVREDNA BANKA ZAGREB - DIONIČKO DRUŠTVO, OIB 02535697732</item>
    </izvorni_sadrzaj>
    <derivirana_varijabla naziv="DomainObject.Predmet.OstaliListNazivFormatedOIB_1">
      <item>Danijel Mihalić, OIB 65328827810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St-890/2018-13</izvorni_sadrzaj>
    <derivirana_varijabla naziv="DomainObject.PoslovniBrojDokumenta_1">St-890/2018-13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MIHALIĆ-PROMET j.o.o.</izvorni_sadrzaj>
    <derivirana_varijabla naziv="DomainObject.Predmet.ProtustrankaIDrugi_1">MIHALIĆ-PROMET j.o.o.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MIHALIĆ-PROMET j.o.o., OIB 50981300838, Podbrežje 39, 47280 Podbrežje</izvorni_sadrzaj>
    <derivirana_varijabla naziv="DomainObject.Predmet.ProtustrankaIDrugiAdressOIB_1">MIHALIĆ-PROMET j.o.o., OIB 50981300838, Podbrežje 39, 47280 Podbrežje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MIHALIĆ-PROMET j.o.o.</item>
      <item>Danijel Mihalić</item>
      <item>PRIVREDNA BANKA ZAGREB - DIONIČKO DRUŠTVO</item>
      <item>Danijel Mihalić</item>
    </izvorni_sadrzaj>
    <derivirana_varijabla naziv="DomainObject.Predmet.SudioniciListNaziv_1">
      <item>FINA regionalni centar Zagreb, podružnica Karlovac</item>
      <item>MIHALIĆ-PROMET j.o.o.</item>
      <item>Danijel Mihalić</item>
      <item>PRIVREDNA BANKA ZAGREB - DIONIČKO DRUŠTVO</item>
      <item>Danijel Mihalić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MIHALIĆ-PROMET j.o.o., OIB 50981300838, Podbrežje 39,47280 Podbrežje</item>
      <item>Danijel Mihalić, OIB 65328827810, Podbrežje 39,47280 Podbrežje</item>
      <item>PRIVREDNA BANKA ZAGREB - DIONIČKO DRUŠTVO, OIB 02535697732, Radnička cesta 50,10000 Zagreb</item>
      <item>Danijel Mihalić, OIB 65328827810, Podbrežje 39,47280 Podbrežje</item>
    </izvorni_sadrzaj>
    <derivirana_varijabla naziv="DomainObject.Predmet.SudioniciListAdressOIB_1">
      <item>FINA regionalni centar Zagreb, podružnica Karlovac, OIB 85821130368, Vitezovićeva 1,47000 Karlovac</item>
      <item>MIHALIĆ-PROMET j.o.o., OIB 50981300838, Podbrežje 39,47280 Podbrežje</item>
      <item>Danijel Mihalić, OIB 65328827810, Podbrežje 39,47280 Podbrežje</item>
      <item>PRIVREDNA BANKA ZAGREB - DIONIČKO DRUŠTVO, OIB 02535697732, Radnička cesta 50,10000 Zagreb</item>
      <item>Danijel Mihalić, OIB 65328827810, Podbrežje 39,47280 Podbrežje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50981300838</item>
      <item>, OIB 65328827810</item>
      <item>, OIB 02535697732</item>
      <item>, OIB 65328827810</item>
    </izvorni_sadrzaj>
    <derivirana_varijabla naziv="DomainObject.Predmet.SudioniciListNazivOIB_1">
      <item>, OIB 85821130368</item>
      <item>, OIB 50981300838</item>
      <item>, OIB 65328827810</item>
      <item>, OIB 02535697732</item>
      <item>, OIB 65328827810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AC45B-2351-4B99-95F4-81D4D90EA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1267</properties:Words>
  <properties:Characters>6980</properties:Characters>
  <properties:Lines>137</properties:Lines>
  <properties:Paragraphs>30</properties:Paragraphs>
  <properties:TotalTime>210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2018-06-08T13:19:00Z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St-890/2018-13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