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dd8d" w14:paraId="40ddd8d" w:rsidRDefault="002E6BDB" w:rsidP="00F03843" w:rsidR="002E6BDB" w:rsidRPr="00473E84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473E84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473E84">
          <w:rPr>
            <w:sz w:val="22"/>
            <w:szCs w:val="22"/>
          </w:rPr>
          <w:t>7 St</w:t>
        </w:r>
      </w:smartTag>
      <w:r w:rsidRPr="00473E84">
        <w:rPr>
          <w:sz w:val="22"/>
          <w:szCs w:val="22"/>
        </w:rPr>
        <w:t xml:space="preserve">. </w:t>
      </w:r>
      <w:r w:rsidR="009B338C">
        <w:rPr>
          <w:sz w:val="22"/>
          <w:szCs w:val="22"/>
        </w:rPr>
        <w:t>1</w:t>
      </w:r>
      <w:r w:rsidR="008F7695">
        <w:rPr>
          <w:sz w:val="22"/>
          <w:szCs w:val="22"/>
        </w:rPr>
        <w:t>8</w:t>
      </w:r>
      <w:r w:rsidR="009B338C">
        <w:rPr>
          <w:sz w:val="22"/>
          <w:szCs w:val="22"/>
        </w:rPr>
        <w:t>/11</w:t>
      </w:r>
    </w:p>
    <w:p w:rsidRDefault="002E6BDB" w:rsidP="00613B2C" w:rsidR="002E6BDB" w:rsidRPr="00473E84">
      <w:pPr>
        <w:rPr>
          <w:sz w:val="22"/>
          <w:szCs w:val="22"/>
        </w:rPr>
      </w:pPr>
    </w:p>
    <w:p w:rsidRDefault="00F90FF2" w:rsidP="00F90FF2" w:rsidR="002E6BDB" w:rsidRPr="00473E84">
      <w:pPr>
        <w:rPr>
          <w:color w:val="000000"/>
          <w:sz w:val="22"/>
          <w:szCs w:val="22"/>
        </w:rPr>
      </w:pPr>
      <w:r w:rsidRPr="00473E84">
        <w:rPr>
          <w:color w:val="000000"/>
          <w:sz w:val="22"/>
          <w:szCs w:val="22"/>
        </w:rPr>
        <w:t xml:space="preserve">                </w:t>
      </w:r>
      <w:r w:rsidR="00005795" w:rsidRPr="00473E84">
        <w:rPr>
          <w:noProof/>
          <w:color w:val="0000FF"/>
          <w:sz w:val="22"/>
          <w:szCs w:val="22"/>
        </w:rPr>
        <w:drawing>
          <wp:inline distR="0" distL="0" distB="0" distT="0">
            <wp:extent cy="665480" cx="556260"/>
            <wp:effectExtent b="127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BDB" w:rsidR="002E6BDB" w:rsidRPr="00473E84">
      <w:pPr>
        <w:rPr>
          <w:b/>
          <w:sz w:val="22"/>
          <w:szCs w:val="22"/>
        </w:rPr>
      </w:pPr>
      <w:r w:rsidRPr="00473E84">
        <w:rPr>
          <w:color w:val="000000"/>
          <w:sz w:val="22"/>
          <w:szCs w:val="22"/>
        </w:rPr>
        <w:t xml:space="preserve">        </w:t>
      </w:r>
      <w:r w:rsidRPr="00473E84">
        <w:rPr>
          <w:b/>
          <w:sz w:val="22"/>
          <w:szCs w:val="22"/>
        </w:rPr>
        <w:t>REPUBLIKA HRVATSKA</w:t>
      </w:r>
    </w:p>
    <w:p w:rsidRDefault="002E6BDB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 xml:space="preserve">     TRGOVAČKI SUD U SPLITU</w:t>
      </w:r>
    </w:p>
    <w:p w:rsidRDefault="002E6BDB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>STALNA SLUŽBA U DUBROVNIKU</w:t>
      </w:r>
    </w:p>
    <w:p w:rsidRDefault="002E6BDB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 xml:space="preserve">    Dr. Ante Starčevića 23, Dubrovnik</w:t>
      </w:r>
    </w:p>
    <w:p w:rsidRDefault="002E6BDB" w:rsidR="002E6BDB">
      <w:pPr>
        <w:jc w:val="both"/>
        <w:rPr>
          <w:b/>
          <w:sz w:val="22"/>
          <w:szCs w:val="22"/>
        </w:rPr>
      </w:pPr>
    </w:p>
    <w:p w:rsidRDefault="00473E84" w:rsidR="00473E84" w:rsidRPr="00473E84">
      <w:pPr>
        <w:jc w:val="both"/>
        <w:rPr>
          <w:b/>
          <w:sz w:val="22"/>
          <w:szCs w:val="22"/>
        </w:rPr>
      </w:pPr>
    </w:p>
    <w:p w:rsidRDefault="002E6BDB" w:rsidP="00613B2C" w:rsidR="002E6BDB" w:rsidRPr="00473E84">
      <w:pPr>
        <w:rPr>
          <w:sz w:val="22"/>
          <w:szCs w:val="22"/>
        </w:rPr>
      </w:pPr>
      <w:r w:rsidRPr="00473E84">
        <w:rPr>
          <w:sz w:val="22"/>
          <w:szCs w:val="22"/>
        </w:rPr>
        <w:t xml:space="preserve"> </w:t>
      </w:r>
    </w:p>
    <w:p w:rsidRDefault="00005795" w:rsidP="00005795" w:rsidR="002E6BDB" w:rsidRPr="00473E84">
      <w:pPr>
        <w:jc w:val="center"/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 xml:space="preserve">R E P U B L I K A  H R V A T S K A </w:t>
      </w:r>
    </w:p>
    <w:p w:rsidRDefault="002E6BDB" w:rsidP="00613B2C" w:rsidR="002E6BDB" w:rsidRPr="00473E84">
      <w:pPr>
        <w:pStyle w:val="Naslov2"/>
        <w:rPr>
          <w:sz w:val="22"/>
          <w:szCs w:val="22"/>
        </w:rPr>
      </w:pPr>
      <w:r w:rsidRPr="00473E84">
        <w:rPr>
          <w:sz w:val="22"/>
          <w:szCs w:val="22"/>
        </w:rPr>
        <w:t>R J E Š E N J E</w:t>
      </w: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9622EA" w:rsidR="00473E84" w:rsidRPr="000041D2">
      <w:pPr>
        <w:ind w:firstLine="720"/>
        <w:jc w:val="both"/>
        <w:rPr>
          <w:szCs w:val="24"/>
        </w:rPr>
      </w:pPr>
      <w:r w:rsidRPr="000041D2">
        <w:rPr>
          <w:szCs w:val="24"/>
        </w:rPr>
        <w:t>Trgovački sud u Splitu, Stalna služba u Dubrovniku, po sucu tog suda Diani Butigan Granić, u stečajnom postupku nad dužnikom</w:t>
      </w:r>
      <w:r w:rsidR="009B338C" w:rsidRPr="000041D2">
        <w:rPr>
          <w:szCs w:val="24"/>
        </w:rPr>
        <w:t xml:space="preserve"> </w:t>
      </w:r>
      <w:r w:rsidR="009622EA">
        <w:rPr>
          <w:sz w:val="22"/>
          <w:szCs w:val="22"/>
        </w:rPr>
        <w:t xml:space="preserve">VRNI d.o.o. Opuzen, Zagrebačka bb,   </w:t>
      </w:r>
      <w:r w:rsidR="009622EA" w:rsidRPr="00117A64">
        <w:rPr>
          <w:sz w:val="22"/>
          <w:szCs w:val="22"/>
        </w:rPr>
        <w:t xml:space="preserve">OIB: </w:t>
      </w:r>
      <w:r w:rsidR="009622EA">
        <w:rPr>
          <w:sz w:val="22"/>
          <w:szCs w:val="22"/>
        </w:rPr>
        <w:t>49881948668</w:t>
      </w:r>
      <w:r w:rsidR="009622EA" w:rsidRPr="00117A64">
        <w:rPr>
          <w:sz w:val="22"/>
          <w:szCs w:val="22"/>
        </w:rPr>
        <w:t>, zastupanog po stečajnom upravitelju Matu Mariću</w:t>
      </w:r>
      <w:r w:rsidR="009622EA">
        <w:rPr>
          <w:sz w:val="22"/>
          <w:szCs w:val="22"/>
        </w:rPr>
        <w:t xml:space="preserve">, </w:t>
      </w:r>
      <w:r w:rsidRPr="000041D2">
        <w:rPr>
          <w:szCs w:val="24"/>
        </w:rPr>
        <w:t xml:space="preserve">nakon razmatranja troškova, dana </w:t>
      </w:r>
      <w:r w:rsidR="009622EA">
        <w:rPr>
          <w:szCs w:val="24"/>
        </w:rPr>
        <w:t xml:space="preserve">9. listopada </w:t>
      </w:r>
      <w:r w:rsidR="00473E84" w:rsidRPr="000041D2">
        <w:rPr>
          <w:szCs w:val="24"/>
        </w:rPr>
        <w:t>2017.</w:t>
      </w:r>
      <w:r w:rsidR="009B338C" w:rsidRPr="000041D2">
        <w:rPr>
          <w:szCs w:val="24"/>
        </w:rPr>
        <w:t>g.</w:t>
      </w:r>
    </w:p>
    <w:p w:rsidRDefault="002E6BDB" w:rsidP="00613B2C" w:rsidR="002E6BDB" w:rsidRPr="000041D2">
      <w:pPr>
        <w:ind w:firstLine="720"/>
        <w:jc w:val="both"/>
        <w:rPr>
          <w:szCs w:val="24"/>
        </w:rPr>
      </w:pPr>
    </w:p>
    <w:p w:rsidRDefault="002E6BDB" w:rsidP="00613B2C" w:rsidR="002E6BDB" w:rsidRPr="000041D2">
      <w:pPr>
        <w:rPr>
          <w:szCs w:val="24"/>
        </w:rPr>
      </w:pPr>
    </w:p>
    <w:p w:rsidRDefault="002E6BDB" w:rsidP="009C1E8A" w:rsidR="002E6BDB" w:rsidRPr="000041D2">
      <w:pPr>
        <w:jc w:val="center"/>
        <w:rPr>
          <w:b/>
          <w:szCs w:val="24"/>
        </w:rPr>
      </w:pPr>
      <w:r w:rsidRPr="000041D2">
        <w:rPr>
          <w:b/>
          <w:szCs w:val="24"/>
        </w:rPr>
        <w:t>r i j e š i o    j e</w:t>
      </w:r>
    </w:p>
    <w:p w:rsidRDefault="002E6BDB" w:rsidP="00613B2C" w:rsidR="002E6BDB" w:rsidRPr="000041D2">
      <w:pPr>
        <w:rPr>
          <w:b/>
          <w:szCs w:val="24"/>
        </w:rPr>
      </w:pPr>
    </w:p>
    <w:p w:rsidRDefault="002E6BDB" w:rsidP="00737AAD" w:rsidR="002E6BDB" w:rsidRPr="000041D2">
      <w:pPr>
        <w:pStyle w:val="Tijeloteksta"/>
        <w:numPr>
          <w:ilvl w:val="0"/>
          <w:numId w:val="1"/>
        </w:numPr>
        <w:rPr>
          <w:szCs w:val="24"/>
        </w:rPr>
      </w:pPr>
      <w:r w:rsidRPr="000041D2">
        <w:rPr>
          <w:szCs w:val="24"/>
        </w:rPr>
        <w:t xml:space="preserve">Utvrđuje se nagrada stečajnom upravitelju </w:t>
      </w:r>
      <w:r w:rsidR="00F90FF2" w:rsidRPr="000041D2">
        <w:rPr>
          <w:szCs w:val="24"/>
        </w:rPr>
        <w:t>Ma</w:t>
      </w:r>
      <w:r w:rsidR="008F7695" w:rsidRPr="000041D2">
        <w:rPr>
          <w:szCs w:val="24"/>
        </w:rPr>
        <w:t>tu Marić</w:t>
      </w:r>
      <w:r w:rsidRPr="000041D2">
        <w:rPr>
          <w:szCs w:val="24"/>
        </w:rPr>
        <w:t xml:space="preserve"> iz Dubrovnika za obavljene poslove privremenog stečajnog upravitelja koji se vodio nad stečajnim dužnikom u iznosu od </w:t>
      </w:r>
      <w:r w:rsidR="008F7695" w:rsidRPr="000041D2">
        <w:rPr>
          <w:szCs w:val="24"/>
        </w:rPr>
        <w:t>6.148</w:t>
      </w:r>
      <w:r w:rsidR="00F90FF2" w:rsidRPr="000041D2">
        <w:rPr>
          <w:szCs w:val="24"/>
        </w:rPr>
        <w:t>,</w:t>
      </w:r>
      <w:r w:rsidR="008F7695" w:rsidRPr="000041D2">
        <w:rPr>
          <w:szCs w:val="24"/>
        </w:rPr>
        <w:t>33</w:t>
      </w:r>
      <w:r w:rsidR="00F90FF2" w:rsidRPr="000041D2">
        <w:rPr>
          <w:szCs w:val="24"/>
        </w:rPr>
        <w:t xml:space="preserve"> kuna</w:t>
      </w:r>
      <w:r w:rsidR="00F55890" w:rsidRPr="000041D2">
        <w:rPr>
          <w:szCs w:val="24"/>
        </w:rPr>
        <w:t xml:space="preserve"> neto</w:t>
      </w:r>
      <w:r w:rsidRPr="000041D2">
        <w:rPr>
          <w:szCs w:val="24"/>
        </w:rPr>
        <w:t>.</w:t>
      </w:r>
    </w:p>
    <w:p w:rsidRDefault="00737AAD" w:rsidP="00737AAD" w:rsidR="00737AAD" w:rsidRPr="000041D2">
      <w:pPr>
        <w:pStyle w:val="Tijeloteksta"/>
        <w:numPr>
          <w:ilvl w:val="0"/>
          <w:numId w:val="1"/>
        </w:numPr>
        <w:rPr>
          <w:szCs w:val="24"/>
        </w:rPr>
      </w:pPr>
      <w:r w:rsidRPr="000041D2">
        <w:rPr>
          <w:szCs w:val="24"/>
        </w:rPr>
        <w:t>Utvrđuje se nagrada stečajnom upravitelju Ma</w:t>
      </w:r>
      <w:r w:rsidR="008F7695" w:rsidRPr="000041D2">
        <w:rPr>
          <w:szCs w:val="24"/>
        </w:rPr>
        <w:t>tu Mariću</w:t>
      </w:r>
      <w:r w:rsidRPr="000041D2">
        <w:rPr>
          <w:szCs w:val="24"/>
        </w:rPr>
        <w:t xml:space="preserve"> za obavljene poslove stečajnog upravitelja u stečajnom postupku koji se vodio nad dužnikom u iznosu od </w:t>
      </w:r>
      <w:r w:rsidR="000041D2" w:rsidRPr="000041D2">
        <w:rPr>
          <w:szCs w:val="24"/>
        </w:rPr>
        <w:t>43.410</w:t>
      </w:r>
      <w:r w:rsidRPr="000041D2">
        <w:rPr>
          <w:szCs w:val="24"/>
        </w:rPr>
        <w:t xml:space="preserve">,00 kn </w:t>
      </w:r>
      <w:r w:rsidR="000041D2" w:rsidRPr="000041D2">
        <w:rPr>
          <w:szCs w:val="24"/>
        </w:rPr>
        <w:t>neto</w:t>
      </w:r>
      <w:r w:rsidRPr="000041D2">
        <w:rPr>
          <w:szCs w:val="24"/>
        </w:rPr>
        <w:t>.</w:t>
      </w:r>
    </w:p>
    <w:p w:rsidRDefault="00473E84" w:rsidP="009B338C" w:rsidR="00473E84" w:rsidRPr="000041D2">
      <w:pPr>
        <w:pStyle w:val="Tijeloteksta"/>
        <w:rPr>
          <w:szCs w:val="24"/>
        </w:rPr>
      </w:pPr>
    </w:p>
    <w:p w:rsidRDefault="002E6BDB" w:rsidP="00613B2C" w:rsidR="002E6BDB" w:rsidRPr="000041D2">
      <w:pPr>
        <w:pStyle w:val="Naslov2"/>
        <w:rPr>
          <w:szCs w:val="24"/>
        </w:rPr>
      </w:pPr>
    </w:p>
    <w:p w:rsidRDefault="002E6BDB" w:rsidP="00613B2C" w:rsidR="002E6BDB" w:rsidRPr="000041D2">
      <w:pPr>
        <w:pStyle w:val="Naslov2"/>
        <w:rPr>
          <w:szCs w:val="24"/>
        </w:rPr>
      </w:pPr>
      <w:r w:rsidRPr="000041D2">
        <w:rPr>
          <w:szCs w:val="24"/>
        </w:rPr>
        <w:t xml:space="preserve"> Obrazloženje</w:t>
      </w:r>
    </w:p>
    <w:p w:rsidRDefault="00473E84" w:rsidP="00473E84" w:rsidR="00473E84" w:rsidRPr="000041D2">
      <w:pPr>
        <w:rPr>
          <w:szCs w:val="24"/>
        </w:rPr>
      </w:pPr>
    </w:p>
    <w:p w:rsidRDefault="002E6BDB" w:rsidP="00613B2C" w:rsidR="002E6BDB" w:rsidRPr="000041D2">
      <w:pPr>
        <w:rPr>
          <w:b/>
          <w:szCs w:val="24"/>
        </w:rPr>
      </w:pPr>
    </w:p>
    <w:p w:rsidRDefault="002E6BDB" w:rsidP="00613B2C" w:rsidR="002E6BDB" w:rsidRPr="000041D2">
      <w:pPr>
        <w:jc w:val="both"/>
        <w:rPr>
          <w:szCs w:val="24"/>
        </w:rPr>
      </w:pPr>
      <w:r w:rsidRPr="000041D2">
        <w:rPr>
          <w:szCs w:val="24"/>
        </w:rPr>
        <w:tab/>
        <w:t xml:space="preserve">Rješenjem ovog suda posl. br. St. </w:t>
      </w:r>
      <w:r w:rsidR="0032139F" w:rsidRPr="000041D2">
        <w:rPr>
          <w:szCs w:val="24"/>
        </w:rPr>
        <w:t>1</w:t>
      </w:r>
      <w:r w:rsidR="000041D2" w:rsidRPr="000041D2">
        <w:rPr>
          <w:szCs w:val="24"/>
        </w:rPr>
        <w:t>8</w:t>
      </w:r>
      <w:r w:rsidR="0022049F" w:rsidRPr="000041D2">
        <w:rPr>
          <w:szCs w:val="24"/>
        </w:rPr>
        <w:t>/2011</w:t>
      </w:r>
      <w:r w:rsidRPr="000041D2">
        <w:rPr>
          <w:szCs w:val="24"/>
        </w:rPr>
        <w:t xml:space="preserve"> od</w:t>
      </w:r>
      <w:r w:rsidR="000F7A61" w:rsidRPr="000041D2">
        <w:rPr>
          <w:szCs w:val="24"/>
        </w:rPr>
        <w:t xml:space="preserve"> </w:t>
      </w:r>
      <w:r w:rsidR="000041D2" w:rsidRPr="000041D2">
        <w:rPr>
          <w:szCs w:val="24"/>
        </w:rPr>
        <w:t>24</w:t>
      </w:r>
      <w:r w:rsidR="000F7A61" w:rsidRPr="000041D2">
        <w:rPr>
          <w:szCs w:val="24"/>
        </w:rPr>
        <w:t xml:space="preserve">. </w:t>
      </w:r>
      <w:r w:rsidR="000041D2" w:rsidRPr="000041D2">
        <w:rPr>
          <w:szCs w:val="24"/>
        </w:rPr>
        <w:t>lipnja 2010</w:t>
      </w:r>
      <w:r w:rsidRPr="000041D2">
        <w:rPr>
          <w:szCs w:val="24"/>
        </w:rPr>
        <w:t>.g.  pokrenut je postupak radi utvrđenja uvjeta za otvaranje stečajnog postupka (prethodni postupak) nad dužnikom</w:t>
      </w:r>
      <w:r w:rsidR="009B338C" w:rsidRPr="000041D2">
        <w:rPr>
          <w:szCs w:val="24"/>
        </w:rPr>
        <w:t xml:space="preserve"> </w:t>
      </w:r>
      <w:r w:rsidR="009622EA">
        <w:rPr>
          <w:sz w:val="22"/>
          <w:szCs w:val="22"/>
        </w:rPr>
        <w:t xml:space="preserve">VRNI d.o.o. Opuzen, Zagrebačka bb,  </w:t>
      </w:r>
      <w:r w:rsidR="009622EA" w:rsidRPr="00117A64">
        <w:rPr>
          <w:sz w:val="22"/>
          <w:szCs w:val="22"/>
        </w:rPr>
        <w:t xml:space="preserve">OIB: </w:t>
      </w:r>
      <w:r w:rsidR="009622EA">
        <w:rPr>
          <w:sz w:val="22"/>
          <w:szCs w:val="22"/>
        </w:rPr>
        <w:t>49881948668</w:t>
      </w:r>
      <w:r w:rsidR="009622EA" w:rsidRPr="00117A64">
        <w:rPr>
          <w:sz w:val="22"/>
          <w:szCs w:val="22"/>
        </w:rPr>
        <w:t>,</w:t>
      </w:r>
      <w:r w:rsidR="00473E84" w:rsidRPr="000041D2">
        <w:rPr>
          <w:szCs w:val="24"/>
        </w:rPr>
        <w:t xml:space="preserve"> </w:t>
      </w:r>
      <w:r w:rsidRPr="000041D2">
        <w:rPr>
          <w:szCs w:val="24"/>
        </w:rPr>
        <w:t>te je za privremenog stečajnog upravitelja imenovan</w:t>
      </w:r>
      <w:r w:rsidR="00F90FF2" w:rsidRPr="000041D2">
        <w:rPr>
          <w:szCs w:val="24"/>
        </w:rPr>
        <w:t xml:space="preserve"> </w:t>
      </w:r>
      <w:r w:rsidR="000041D2" w:rsidRPr="000041D2">
        <w:rPr>
          <w:szCs w:val="24"/>
        </w:rPr>
        <w:t>Mato Marić</w:t>
      </w:r>
      <w:r w:rsidRPr="000041D2">
        <w:rPr>
          <w:szCs w:val="24"/>
        </w:rPr>
        <w:t>.</w:t>
      </w:r>
    </w:p>
    <w:p w:rsidRDefault="002E6BDB" w:rsidP="00613B2C" w:rsidR="002E6BDB" w:rsidRPr="000041D2">
      <w:pPr>
        <w:jc w:val="both"/>
        <w:rPr>
          <w:szCs w:val="24"/>
        </w:rPr>
      </w:pPr>
    </w:p>
    <w:p w:rsidRDefault="002E6BDB" w:rsidP="00613B2C" w:rsidR="002E6BDB" w:rsidRPr="000041D2">
      <w:pPr>
        <w:jc w:val="both"/>
        <w:rPr>
          <w:szCs w:val="24"/>
        </w:rPr>
      </w:pPr>
      <w:r w:rsidRPr="000041D2">
        <w:rPr>
          <w:szCs w:val="24"/>
        </w:rPr>
        <w:tab/>
        <w:t xml:space="preserve">U smislu čl.86. Stečajnog zakona (NN 44/96, 29/99, 129/00, 123/03, 197/03 i 82/06 dalje u tekstu: SZ) u troškove stečajnog postupka spadaju nagrade i izdaci privremenog stečajnog upravitelja. </w:t>
      </w:r>
    </w:p>
    <w:p w:rsidRDefault="002E6BDB" w:rsidP="00613B2C" w:rsidR="002E6BDB" w:rsidRPr="000041D2">
      <w:pPr>
        <w:jc w:val="both"/>
        <w:rPr>
          <w:szCs w:val="24"/>
        </w:rPr>
      </w:pPr>
    </w:p>
    <w:p w:rsidRDefault="002E6BDB" w:rsidP="00613B2C" w:rsidR="002E6BDB" w:rsidRPr="000041D2">
      <w:pPr>
        <w:jc w:val="both"/>
        <w:rPr>
          <w:szCs w:val="24"/>
        </w:rPr>
      </w:pPr>
      <w:r w:rsidRPr="000041D2">
        <w:rPr>
          <w:szCs w:val="24"/>
        </w:rPr>
        <w:tab/>
        <w:t xml:space="preserve">U smislu čl.7. Uredbe o kriterijima i načinu obračuna i plaćanja nagrada stečajnim upraviteljima (NN 189/03) privremenom stečajnom upravitelju pripada pravo na jednokratnu nagradu za obavljene poslove u maksimalnom iznosu od 10.000,00 kn koju će odrediti stečajni sudac vodeći računa o kriterijima iz te Uredbe. </w:t>
      </w:r>
    </w:p>
    <w:p w:rsidRDefault="002E6BDB" w:rsidP="00613B2C" w:rsidR="002E6BDB" w:rsidRPr="000041D2">
      <w:pPr>
        <w:jc w:val="both"/>
        <w:rPr>
          <w:szCs w:val="24"/>
        </w:rPr>
      </w:pPr>
    </w:p>
    <w:p w:rsidRDefault="002E6BDB" w:rsidP="00613B2C" w:rsidR="002E6BDB" w:rsidRPr="000041D2">
      <w:pPr>
        <w:jc w:val="both"/>
        <w:rPr>
          <w:szCs w:val="24"/>
        </w:rPr>
      </w:pPr>
      <w:r w:rsidRPr="000041D2">
        <w:rPr>
          <w:szCs w:val="24"/>
        </w:rPr>
        <w:tab/>
        <w:t>Vodeći računa o vrijednosti stečajne mase poslovima i njihovoj složenosti koje je privremeni stečajni upravitelj imao obaviti, ukupnoj imovini dužnika i stanju dužnika, sud je našao primjerenim za obavljeni rad nagradu stečajnom upravitelju kako je to navedeno u toč. I izreke.</w:t>
      </w:r>
    </w:p>
    <w:p w:rsidRDefault="002E6BDB" w:rsidP="00613B2C" w:rsidR="002E6BDB" w:rsidRPr="000041D2">
      <w:pPr>
        <w:jc w:val="both"/>
        <w:rPr>
          <w:szCs w:val="24"/>
        </w:rPr>
      </w:pPr>
    </w:p>
    <w:p w:rsidRDefault="002E6BDB" w:rsidP="00613B2C" w:rsidR="002E6BDB" w:rsidRPr="000041D2">
      <w:pPr>
        <w:jc w:val="both"/>
        <w:rPr>
          <w:szCs w:val="24"/>
        </w:rPr>
      </w:pPr>
      <w:r w:rsidRPr="000041D2">
        <w:rPr>
          <w:szCs w:val="24"/>
        </w:rPr>
        <w:lastRenderedPageBreak/>
        <w:tab/>
        <w:t>Stoga je u smislu čl.29. SZ-a odlučeno kao u izreci.</w:t>
      </w:r>
    </w:p>
    <w:p w:rsidRDefault="0032139F" w:rsidP="00613B2C" w:rsidR="0032139F" w:rsidRPr="000041D2">
      <w:pPr>
        <w:jc w:val="both"/>
        <w:rPr>
          <w:szCs w:val="24"/>
        </w:rPr>
      </w:pPr>
    </w:p>
    <w:p w:rsidRDefault="0032139F" w:rsidP="0032139F" w:rsidR="0032139F" w:rsidRPr="000041D2">
      <w:pPr>
        <w:jc w:val="both"/>
        <w:rPr>
          <w:szCs w:val="24"/>
        </w:rPr>
      </w:pPr>
      <w:r w:rsidRPr="000041D2">
        <w:rPr>
          <w:szCs w:val="24"/>
        </w:rPr>
        <w:t xml:space="preserve">            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32139F" w:rsidP="0032139F" w:rsidR="0032139F" w:rsidRPr="000041D2">
      <w:pPr>
        <w:jc w:val="both"/>
        <w:rPr>
          <w:szCs w:val="24"/>
        </w:rPr>
      </w:pPr>
    </w:p>
    <w:p w:rsidRDefault="000041D2" w:rsidP="000041D2" w:rsidR="000041D2" w:rsidRPr="000041D2">
      <w:pPr>
        <w:pStyle w:val="Tijeloteksta"/>
        <w:rPr>
          <w:szCs w:val="24"/>
        </w:rPr>
      </w:pPr>
      <w:r w:rsidRPr="000041D2">
        <w:rPr>
          <w:rFonts w:hAnsi="Century Gothic" w:ascii="Century Gothic"/>
          <w:szCs w:val="24"/>
        </w:rPr>
        <w:t xml:space="preserve">           </w:t>
      </w:r>
      <w:r w:rsidRPr="000041D2">
        <w:rPr>
          <w:szCs w:val="24"/>
        </w:rPr>
        <w:t>Člankom 4. Uredbe o kriterijima i načinu obračuna i plaćanja nagrada stečajnim upraviteljima (NN 189/03) nagrada za rad stečajnog upravitelja određena je u postotku unovčene stečajne mase. Iz izvješća stečajnog upravitelj slijedi da je  unovčena stečajna masa u iznosu od 434.106,98 kuna. Budući da se nagrada stečajnom upravitelju na temelju čl. 4. toč. 1. Uredbe pripada nagrada od 10 % od unovčene stečajne mase u iznosu od 434.106,98 kuna. Slijedom navedenog, stečajnom upravitelju je na temelju čl. 4. toč. 1 Uredbe valjalo najprije utvrditi visinu nagrade u postotku  u iznosu od 43.410,00 kn neto.</w:t>
      </w:r>
    </w:p>
    <w:p w:rsidRDefault="0032139F" w:rsidP="00613B2C" w:rsidR="0032139F" w:rsidRPr="000041D2">
      <w:pPr>
        <w:jc w:val="both"/>
        <w:rPr>
          <w:szCs w:val="24"/>
        </w:rPr>
      </w:pPr>
    </w:p>
    <w:p w:rsidRDefault="002E6BDB" w:rsidP="00613B2C" w:rsidR="002E6BDB" w:rsidRPr="000041D2">
      <w:pPr>
        <w:jc w:val="both"/>
        <w:rPr>
          <w:szCs w:val="24"/>
        </w:rPr>
      </w:pPr>
    </w:p>
    <w:p w:rsidRDefault="002E6BDB" w:rsidP="00613B2C" w:rsidR="002E6BDB" w:rsidRPr="000041D2">
      <w:pPr>
        <w:ind w:firstLine="720"/>
        <w:jc w:val="both"/>
        <w:rPr>
          <w:szCs w:val="24"/>
        </w:rPr>
      </w:pPr>
    </w:p>
    <w:p w:rsidRDefault="002E6BDB" w:rsidP="00B97CB5" w:rsidR="00473E84" w:rsidRPr="00473E84">
      <w:pPr>
        <w:jc w:val="center"/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 xml:space="preserve">U Dubrovniku, </w:t>
      </w:r>
      <w:r w:rsidR="009622EA">
        <w:rPr>
          <w:b/>
          <w:sz w:val="22"/>
          <w:szCs w:val="22"/>
        </w:rPr>
        <w:t xml:space="preserve">9. listopada </w:t>
      </w:r>
      <w:r w:rsidR="00473E84" w:rsidRPr="00473E84">
        <w:rPr>
          <w:b/>
          <w:sz w:val="22"/>
          <w:szCs w:val="22"/>
        </w:rPr>
        <w:t>2017.g.</w:t>
      </w:r>
    </w:p>
    <w:p w:rsidRDefault="00473E84" w:rsidP="00B97CB5" w:rsidR="00473E84" w:rsidRPr="00473E84">
      <w:pPr>
        <w:jc w:val="center"/>
        <w:rPr>
          <w:b/>
          <w:sz w:val="22"/>
          <w:szCs w:val="22"/>
        </w:rPr>
      </w:pPr>
    </w:p>
    <w:p w:rsidRDefault="002E6BDB" w:rsidP="00613B2C" w:rsidR="002E6BDB" w:rsidRPr="00473E84">
      <w:pPr>
        <w:rPr>
          <w:sz w:val="22"/>
          <w:szCs w:val="22"/>
        </w:rPr>
      </w:pPr>
    </w:p>
    <w:p w:rsidRDefault="002E6BDB" w:rsidP="00613B2C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  <w:t>Stečajni sudac:</w:t>
      </w: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473E84" w:rsidP="00613B2C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  <w:t>Diana Butigan Granić</w:t>
      </w: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613B2C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>POUKA O PRAVNOM LIJEKU</w:t>
      </w:r>
    </w:p>
    <w:p w:rsidRDefault="002E6BDB" w:rsidP="00613B2C" w:rsidR="002E6BDB" w:rsidRPr="00473E84">
      <w:pPr>
        <w:pStyle w:val="Tijeloteksta"/>
        <w:rPr>
          <w:sz w:val="22"/>
          <w:szCs w:val="22"/>
        </w:rPr>
      </w:pPr>
      <w:r w:rsidRPr="00473E84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613B2C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>DN-a:</w:t>
      </w:r>
    </w:p>
    <w:p w:rsidRDefault="002E6BDB" w:rsidP="00613B2C" w:rsidR="002E6BDB" w:rsidRPr="00473E84">
      <w:pPr>
        <w:rPr>
          <w:sz w:val="22"/>
          <w:szCs w:val="22"/>
        </w:rPr>
      </w:pPr>
      <w:r w:rsidRPr="00473E84">
        <w:rPr>
          <w:sz w:val="22"/>
          <w:szCs w:val="22"/>
        </w:rPr>
        <w:t>- stečajni upravitelj</w:t>
      </w:r>
    </w:p>
    <w:p w:rsidRDefault="002E6BDB" w:rsidR="002E6BDB" w:rsidRPr="00473E84">
      <w:pPr>
        <w:rPr>
          <w:sz w:val="22"/>
          <w:szCs w:val="22"/>
        </w:rPr>
      </w:pPr>
      <w:r w:rsidRPr="00473E84">
        <w:rPr>
          <w:sz w:val="22"/>
          <w:szCs w:val="22"/>
        </w:rPr>
        <w:t xml:space="preserve">- </w:t>
      </w:r>
      <w:r w:rsidR="00473E84" w:rsidRPr="00473E84">
        <w:rPr>
          <w:sz w:val="22"/>
          <w:szCs w:val="22"/>
        </w:rPr>
        <w:t>e-oglasna ploča</w:t>
      </w:r>
    </w:p>
    <w:sectPr w:rsidSect="00DA3B86" w:rsidR="002E6BDB" w:rsidRPr="00473E84">
      <w:headerReference w:type="even" r:id="rId11"/>
      <w:headerReference w:type="default" r:id="rId12"/>
      <w:pgSz w:h="16838" w:w="11906"/>
      <w:pgMar w:gutter="0" w:footer="720" w:header="720" w:left="1134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BDB" w:rsidP="00230579" w:rsidR="002E6BDB">
      <w:r>
        <w:separator/>
      </w:r>
    </w:p>
  </w:endnote>
  <w:endnote w:id="0" w:type="continuationSeparator">
    <w:p w:rsidRDefault="002E6BDB" w:rsidP="00230579" w:rsidR="002E6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BDB" w:rsidP="00230579" w:rsidR="002E6BDB">
      <w:r>
        <w:separator/>
      </w:r>
    </w:p>
  </w:footnote>
  <w:footnote w:id="0" w:type="continuationSeparator">
    <w:p w:rsidRDefault="002E6BDB" w:rsidP="00230579" w:rsidR="002E6B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BDB" w:rsidR="002E6B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6BDB" w:rsidR="002E6B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BDB" w:rsidR="002E6B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33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6BDB" w:rsidP="00E72982" w:rsidR="002E6BDB">
    <w:pPr>
      <w:pStyle w:val="Zaglavlje"/>
      <w:jc w:val="right"/>
      <w:rPr>
        <w:b/>
      </w:rPr>
    </w:pPr>
  </w:p>
  <w:p w:rsidRDefault="002E6BDB" w:rsidP="00E72982" w:rsidR="002E6BDB" w:rsidRPr="00E72982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6088C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B2C"/>
    <w:rsid w:val="000041D2"/>
    <w:rsid w:val="00005795"/>
    <w:rsid w:val="00043949"/>
    <w:rsid w:val="000548BF"/>
    <w:rsid w:val="00091753"/>
    <w:rsid w:val="00092DDB"/>
    <w:rsid w:val="000A757D"/>
    <w:rsid w:val="000D7609"/>
    <w:rsid w:val="000F7A61"/>
    <w:rsid w:val="0010020D"/>
    <w:rsid w:val="001333E6"/>
    <w:rsid w:val="00143D2B"/>
    <w:rsid w:val="00145FA5"/>
    <w:rsid w:val="00184F14"/>
    <w:rsid w:val="001E413B"/>
    <w:rsid w:val="0022025F"/>
    <w:rsid w:val="0022049F"/>
    <w:rsid w:val="00230579"/>
    <w:rsid w:val="00282EE8"/>
    <w:rsid w:val="00296BB8"/>
    <w:rsid w:val="002E6BDB"/>
    <w:rsid w:val="002F5CE2"/>
    <w:rsid w:val="0032139F"/>
    <w:rsid w:val="00345A62"/>
    <w:rsid w:val="0036725E"/>
    <w:rsid w:val="003B3072"/>
    <w:rsid w:val="003C1FA7"/>
    <w:rsid w:val="00401976"/>
    <w:rsid w:val="004276A5"/>
    <w:rsid w:val="00443157"/>
    <w:rsid w:val="00470D30"/>
    <w:rsid w:val="00473E84"/>
    <w:rsid w:val="00551938"/>
    <w:rsid w:val="005A4FEC"/>
    <w:rsid w:val="00613B2C"/>
    <w:rsid w:val="00623860"/>
    <w:rsid w:val="006B0C8B"/>
    <w:rsid w:val="00710704"/>
    <w:rsid w:val="00737AAD"/>
    <w:rsid w:val="00744C8B"/>
    <w:rsid w:val="00791543"/>
    <w:rsid w:val="007B59BA"/>
    <w:rsid w:val="007C6E2C"/>
    <w:rsid w:val="008425DF"/>
    <w:rsid w:val="00862315"/>
    <w:rsid w:val="00882BD1"/>
    <w:rsid w:val="008C723C"/>
    <w:rsid w:val="008D2B87"/>
    <w:rsid w:val="008F7695"/>
    <w:rsid w:val="00945FDA"/>
    <w:rsid w:val="009622EA"/>
    <w:rsid w:val="009B338C"/>
    <w:rsid w:val="009C1E8A"/>
    <w:rsid w:val="009C5E89"/>
    <w:rsid w:val="00A11AED"/>
    <w:rsid w:val="00A25B7A"/>
    <w:rsid w:val="00AD7BFA"/>
    <w:rsid w:val="00B3335B"/>
    <w:rsid w:val="00B97CB5"/>
    <w:rsid w:val="00BA42E2"/>
    <w:rsid w:val="00C33A1C"/>
    <w:rsid w:val="00CB3854"/>
    <w:rsid w:val="00CE3443"/>
    <w:rsid w:val="00D12F40"/>
    <w:rsid w:val="00D37AB2"/>
    <w:rsid w:val="00DA2BE6"/>
    <w:rsid w:val="00DA3B86"/>
    <w:rsid w:val="00E1735D"/>
    <w:rsid w:val="00E6124D"/>
    <w:rsid w:val="00E72982"/>
    <w:rsid w:val="00E859B4"/>
    <w:rsid w:val="00F03843"/>
    <w:rsid w:val="00F55890"/>
    <w:rsid w:val="00F82F58"/>
    <w:rsid w:val="00F90FF2"/>
    <w:rsid w:val="00F920B2"/>
    <w:rsid w:val="00FA5346"/>
    <w:rsid w:val="00FB3C18"/>
    <w:rsid w:val="00FB69DC"/>
    <w:rsid w:val="00FD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B2C"/>
    <w:rPr>
      <w:rFonts w:eastAsia="Times New Roman" w:hAnsi="Times New Roman" w:ascii="Times New Roman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613B2C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613B2C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613B2C"/>
    <w:rPr>
      <w:rFonts w:cs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9"/>
    <w:locked/>
    <w:rsid w:val="00613B2C"/>
    <w:rPr>
      <w:rFonts w:cs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rsid w:val="00613B2C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613B2C"/>
    <w:rPr>
      <w:rFonts w:cs="Times New Roman" w:hAnsi="Times New Roman" w:asci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613B2C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13B2C"/>
    <w:rPr>
      <w:rFonts w:cs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613B2C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5519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0020D"/>
    <w:rPr>
      <w:rFonts w:cs="Times New Roman"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43D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A25B7A"/>
    <w:rPr>
      <w:rFonts w:cs="Times New Roman" w:hAnsi="Times New Roman" w:ascii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133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3E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3E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3E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3E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B2C"/>
    <w:rPr>
      <w:rFonts w:ascii="Times New Roman" w:eastAsia="Times New Roman" w:hAnsi="Times New Roman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613B2C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613B2C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613B2C"/>
    <w:rPr>
      <w:rFonts w:ascii="Times New Roman" w:cs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9"/>
    <w:locked/>
    <w:rsid w:val="00613B2C"/>
    <w:rPr>
      <w:rFonts w:ascii="Times New Roman" w:cs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rsid w:val="00613B2C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613B2C"/>
    <w:rPr>
      <w:rFonts w:ascii="Times New Roman" w:cs="Times New Roman" w:hAns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613B2C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13B2C"/>
    <w:rPr>
      <w:rFonts w:ascii="Times New Roman" w:cs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613B2C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5519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0020D"/>
    <w:rPr>
      <w:rFonts w:ascii="Times New Roman" w:cs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43D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A25B7A"/>
    <w:rPr>
      <w:rFonts w:ascii="Times New Roman" w:cs="Times New Roman" w:hAnsi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133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3E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3E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3E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3E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St-18/2011</izvorni_sadrzaj>
    <derivirana_varijabla naziv="DomainObject.Predmet.OznakaBroj_1">St-18/2011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VRNI d.o.o. za promet roba i usluga - "u stečaju" zastupanog po punomoćniku IRENA ŠRIBAR RADIĆ</izvorni_sadrzaj>
    <derivirana_varijabla naziv="DomainObject.Predmet.ProtustrankaFormated_1">  VRNI d.o.o. za promet roba i usluga - "u stečaju" zastupanog po punomoćniku IRENA ŠRIBAR RADIĆ</derivirana_varijabla>
  </DomainObject.Predmet.ProtustrankaFormated>
  <DomainObject.Predmet.ProtustrankaFormatedOIB>
    <izvorni_sadrzaj>  VRNI d.o.o. za promet roba i usluga - "u stečaju", OIB 49881948668 zastupanog po punomoćniku IRENA ŠRIBAR RADIĆ</izvorni_sadrzaj>
    <derivirana_varijabla naziv="DomainObject.Predmet.ProtustrankaFormatedOIB_1">  VRNI d.o.o. za promet roba i usluga - "u stečaju", OIB 49881948668 zastupanog po punomoćniku IRENA ŠRIBAR RADIĆ</derivirana_varijabla>
  </DomainObject.Predmet.ProtustrankaFormatedOIB>
  <DomainObject.Predmet.ProtustrankaFormatedWithAdress>
    <izvorni_sadrzaj> VRNI d.o.o. za promet roba i usluga - "u stečaju", Zagrebačka/bb, 20355 Opuzen zastupanog po punomoćniku IRENA ŠRIBAR RADIĆ</izvorni_sadrzaj>
    <derivirana_varijabla naziv="DomainObject.Predmet.ProtustrankaFormatedWithAdress_1"> VRNI d.o.o. za promet roba i usluga - "u stečaju", Zagrebačka/bb, 20355 Opuzen zastupanog po punomoćniku IRENA ŠRIBAR RADIĆ</derivirana_varijabla>
  </DomainObject.Predmet.ProtustrankaFormatedWithAdress>
  <DomainObject.Predmet.ProtustrankaFormatedWithAdressOIB>
    <izvorni_sadrzaj> VRNI d.o.o. za promet roba i usluga - "u stečaju", OIB 49881948668, Zagrebačka/bb, 20355 Opuzen zastupanog po punomoćniku IRENA ŠRIBAR RADIĆ</izvorni_sadrzaj>
    <derivirana_varijabla naziv="DomainObject.Predmet.ProtustrankaFormatedWithAdressOIB_1"> VRNI d.o.o. za promet roba i usluga - "u stečaju", OIB 49881948668, Zagrebačka/bb, 20355 Opuzen zastupanog po punomoćniku IRENA ŠRIBAR RADIĆ</derivirana_varijabla>
  </DomainObject.Predmet.ProtustrankaFormatedWithAdressOIB>
  <DomainObject.Predmet.ProtustrankaWithAdress>
    <izvorni_sadrzaj>VRNI d.o.o. za promet roba i usluga - "u stečaju" Zagrebačka/bb, 20355 Opuzen</izvorni_sadrzaj>
    <derivirana_varijabla naziv="DomainObject.Predmet.ProtustrankaWithAdress_1">VRNI d.o.o. za promet roba i usluga - "u stečaju" Zagrebačka/bb, 20355 Opuzen</derivirana_varijabla>
  </DomainObject.Predmet.ProtustrankaWithAdress>
  <DomainObject.Predmet.ProtustrankaWithAdressOIB>
    <izvorni_sadrzaj>VRNI d.o.o. za promet roba i usluga - "u stečaju", OIB 49881948668, Zagrebačka/bb, 20355 Opuzen</izvorni_sadrzaj>
    <derivirana_varijabla naziv="DomainObject.Predmet.ProtustrankaWithAdressOIB_1">VRNI d.o.o. za promet roba i usluga - "u stečaju", OIB 49881948668, Zagrebačka/bb, 20355 Opuzen</derivirana_varijabla>
  </DomainObject.Predmet.ProtustrankaWithAdressOIB>
  <DomainObject.Predmet.ProtustrankaNazivFormated>
    <izvorni_sadrzaj>VRNI d.o.o. za promet roba i usluga - "u stečaju"</izvorni_sadrzaj>
    <derivirana_varijabla naziv="DomainObject.Predmet.ProtustrankaNazivFormated_1">VRNI d.o.o. za promet roba i usluga - "u stečaju"</derivirana_varijabla>
  </DomainObject.Predmet.ProtustrankaNazivFormated>
  <DomainObject.Predmet.ProtustrankaNazivFormatedOIB>
    <izvorni_sadrzaj>VRNI d.o.o. za promet roba i usluga - "u stečaju", OIB 49881948668</izvorni_sadrzaj>
    <derivirana_varijabla naziv="DomainObject.Predmet.ProtustrankaNazivFormatedOIB_1">VRNI d.o.o. za promet roba i usluga - "u stečaju", OIB 49881948668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FRIGOTERM, inženjering, proizvodnja, trgovina, vanjskotrgovinski promet i usluge d.o.o. zastupanog po punomoćniku DRAŽEN GAZDA</izvorni_sadrzaj>
    <derivirana_varijabla naziv="DomainObject.Predmet.StrankaFormated_1">  FRIGOTERM, inženjering, proizvodnja, trgovina, vanjskotrgovinski promet i usluge d.o.o. zastupanog po punomoćniku DRAŽEN GAZDA</derivirana_varijabla>
  </DomainObject.Predmet.StrankaFormated>
  <DomainObject.Predmet.StrankaFormatedOIB>
    <izvorni_sadrzaj>  FRIGOTERM, inženjering, proizvodnja, trgovina, vanjskotrgovinski promet i usluge d.o.o., OIB 21595443694 zastupanog po punomoćniku DRAŽEN GAZDA</izvorni_sadrzaj>
    <derivirana_varijabla naziv="DomainObject.Predmet.StrankaFormatedOIB_1">  FRIGOTERM, inženjering, proizvodnja, trgovina, vanjskotrgovinski promet i usluge d.o.o., OIB 21595443694 zastupanog po punomoćniku DRAŽEN GAZDA</derivirana_varijabla>
  </DomainObject.Predmet.StrankaFormatedOIB>
  <DomainObject.Predmet.StrankaFormatedWithAdress>
    <izvorni_sadrzaj> FRIGOTERM, inženjering, proizvodnja, trgovina, vanjskotrgovinski promet i usluge d.o.o., Sv. Martina 26-Cerje, 10361 Sesvetski Kraljevec zastupanog po punomoćniku DRAŽEN GAZDA</izvorni_sadrzaj>
    <derivirana_varijabla naziv="DomainObject.Predmet.StrankaFormatedWithAdress_1"> FRIGOTERM, inženjering, proizvodnja, trgovina, vanjskotrgovinski promet i usluge d.o.o., Sv. Martina 26-Cerje, 10361 Sesvetski Kraljevec zastupanog po punomoćniku DRAŽEN GAZDA</derivirana_varijabla>
  </DomainObject.Predmet.StrankaFormatedWithAdress>
  <DomainObject.Predmet.StrankaFormatedWithAdressOIB>
    <izvorni_sadrzaj> FRIGOTERM, inženjering, proizvodnja, trgovina, vanjskotrgovinski promet i usluge d.o.o., OIB 21595443694, Sv. Martina 26-Cerje, 10361 Sesvetski Kraljevec zastupanog po punomoćniku DRAŽEN GAZDA</izvorni_sadrzaj>
    <derivirana_varijabla naziv="DomainObject.Predmet.StrankaFormatedWithAdressOIB_1"> FRIGOTERM, inženjering, proizvodnja, trgovina, vanjskotrgovinski promet i usluge d.o.o., OIB 21595443694, Sv. Martina 26-Cerje, 10361 Sesvetski Kraljevec zastupanog po punomoćniku DRAŽEN GAZDA</derivirana_varijabla>
  </DomainObject.Predmet.StrankaFormatedWithAdressOIB>
  <DomainObject.Predmet.StrankaWithAdress>
    <izvorni_sadrzaj>FRIGOTERM, inženjering, proizvodnja, trgovina, vanjskotrgovinski promet i usluge d.o.o. Sv. Martina 26-Cerje,10361 Sesvetski Kraljevec</izvorni_sadrzaj>
    <derivirana_varijabla naziv="DomainObject.Predmet.StrankaWithAdress_1">FRIGOTERM, inženjering, proizvodnja, trgovina, vanjskotrgovinski promet i usluge d.o.o. Sv. Martina 26-Cerje,10361 Sesvetski Kraljevec</derivirana_varijabla>
  </DomainObject.Predmet.StrankaWithAdress>
  <DomainObject.Predmet.StrankaWithAdressOIB>
    <izvorni_sadrzaj>FRIGOTERM, inženjering, proizvodnja, trgovina, vanjskotrgovinski promet i usluge d.o.o., OIB 21595443694, Sv. Martina 26-Cerje,10361 Sesvetski Kraljevec</izvorni_sadrzaj>
    <derivirana_varijabla naziv="DomainObject.Predmet.StrankaWithAdressOIB_1">FRIGOTERM, inženjering, proizvodnja, trgovina, vanjskotrgovinski promet i usluge d.o.o., OIB 21595443694, Sv. Martina 26-Cerje,10361 Sesvetski Kraljevec</derivirana_varijabla>
  </DomainObject.Predmet.StrankaWithAdressOIB>
  <DomainObject.Predmet.StrankaNazivFormated>
    <izvorni_sadrzaj>FRIGOTERM, inženjering, proizvodnja, trgovina, vanjskotrgovinski promet i usluge d.o.o.</izvorni_sadrzaj>
    <derivirana_varijabla naziv="DomainObject.Predmet.StrankaNazivFormated_1">FRIGOTERM, inženjering, proizvodnja, trgovina, vanjskotrgovinski promet i usluge d.o.o.</derivirana_varijabla>
  </DomainObject.Predmet.StrankaNazivFormated>
  <DomainObject.Predmet.StrankaNazivFormatedOIB>
    <izvorni_sadrzaj>FRIGOTERM, inženjering, proizvodnja, trgovina, vanjskotrgovinski promet i usluge d.o.o., OIB 21595443694</izvorni_sadrzaj>
    <derivirana_varijabla naziv="DomainObject.Predmet.StrankaNazivFormatedOIB_1">FRIGOTERM, inženjering, proizvodnja, trgovina, vanjskotrgovinski promet i usluge d.o.o., OIB 21595443694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FRIGOTERM, inženjering, proizvodnja, trgovina, vanjskotrgovinski promet i usluge d.o.o. zastupanog po punomoćniku DRAŽEN GAZDA</item>
    </izvorni_sadrzaj>
    <derivirana_varijabla naziv="DomainObject.Predmet.StrankaListFormated_1">
      <item>FRIGOTERM, inženjering, proizvodnja, trgovina, vanjskotrgovinski promet i usluge d.o.o. zastupanog po punomoćniku DRAŽEN GAZDA</item>
    </derivirana_varijabla>
  </DomainObject.Predmet.StrankaListFormated>
  <DomainObject.Predmet.StrankaListFormatedOIB>
    <izvorni_sadrzaj>
      <item>FRIGOTERM, inženjering, proizvodnja, trgovina, vanjskotrgovinski promet i usluge d.o.o., OIB 21595443694 zastupanog po punomoćniku DRAŽEN GAZDA</item>
    </izvorni_sadrzaj>
    <derivirana_varijabla naziv="DomainObject.Predmet.StrankaListFormatedOIB_1">
      <item>FRIGOTERM, inženjering, proizvodnja, trgovina, vanjskotrgovinski promet i usluge d.o.o., OIB 21595443694 zastupanog po punomoćniku DRAŽEN GAZDA</item>
    </derivirana_varijabla>
  </DomainObject.Predmet.StrankaListFormatedOIB>
  <DomainObject.Predmet.StrankaListFormatedWithAdress>
    <izvorni_sadrzaj>
      <item>FRIGOTERM, inženjering, proizvodnja, trgovina, vanjskotrgovinski promet i usluge d.o.o., Sv. Martina 26-Cerje, 10361 Sesvetski Kraljevec zastupanog po punomoćniku DRAŽEN GAZDA</item>
    </izvorni_sadrzaj>
    <derivirana_varijabla naziv="DomainObject.Predmet.StrankaListFormatedWithAdress_1">
      <item>FRIGOTERM, inženjering, proizvodnja, trgovina, vanjskotrgovinski promet i usluge d.o.o., Sv. Martina 26-Cerje, 10361 Sesvetski Kraljevec zastupanog po punomoćniku DRAŽEN GAZDA</item>
    </derivirana_varijabla>
  </DomainObject.Predmet.StrankaListFormatedWithAdress>
  <DomainObject.Predmet.StrankaListFormatedWithAdressOIB>
    <izvorni_sadrzaj>
      <item>FRIGOTERM, inženjering, proizvodnja, trgovina, vanjskotrgovinski promet i usluge d.o.o., OIB 21595443694, Sv. Martina 26-Cerje, 10361 Sesvetski Kraljevec zastupanog po punomoćniku DRAŽEN GAZDA</item>
    </izvorni_sadrzaj>
    <derivirana_varijabla naziv="DomainObject.Predmet.StrankaListFormatedWithAdressOIB_1">
      <item>FRIGOTERM, inženjering, proizvodnja, trgovina, vanjskotrgovinski promet i usluge d.o.o., OIB 21595443694, Sv. Martina 26-Cerje, 10361 Sesvetski Kraljevec zastupanog po punomoćniku DRAŽEN GAZDA</item>
    </derivirana_varijabla>
  </DomainObject.Predmet.StrankaListFormatedWithAdressOIB>
  <DomainObject.Predmet.StrankaListNazivFormated>
    <izvorni_sadrzaj>
      <item>FRIGOTERM, inženjering, proizvodnja, trgovina, vanjskotrgovinski promet i usluge d.o.o.</item>
    </izvorni_sadrzaj>
    <derivirana_varijabla naziv="DomainObject.Predmet.StrankaListNazivFormated_1">
      <item>FRIGOTERM, inženjering, proizvodnja, trgovina, vanjskotrgovinski promet i usluge d.o.o.</item>
    </derivirana_varijabla>
  </DomainObject.Predmet.StrankaListNazivFormated>
  <DomainObject.Predmet.StrankaListNazivFormatedOIB>
    <izvorni_sadrzaj>
      <item>FRIGOTERM, inženjering, proizvodnja, trgovina, vanjskotrgovinski promet i usluge d.o.o., OIB 21595443694</item>
    </izvorni_sadrzaj>
    <derivirana_varijabla naziv="DomainObject.Predmet.StrankaListNazivFormatedOIB_1">
      <item>FRIGOTERM, inženjering, proizvodnja, trgovina, vanjskotrgovinski promet i usluge d.o.o., OIB 21595443694</item>
    </derivirana_varijabla>
  </DomainObject.Predmet.StrankaListNazivFormatedOIB>
  <DomainObject.Predmet.ProtuStrankaListFormated>
    <izvorni_sadrzaj>
      <item>VRNI d.o.o. za promet roba i usluga - "u stečaju" zastupanog po punomoćniku IRENA ŠRIBAR RADIĆ</item>
    </izvorni_sadrzaj>
    <derivirana_varijabla naziv="DomainObject.Predmet.ProtuStrankaListFormated_1">
      <item>VRNI d.o.o. za promet roba i usluga - "u stečaju" zastupanog po punomoćniku IRENA ŠRIBAR RADIĆ</item>
    </derivirana_varijabla>
  </DomainObject.Predmet.ProtuStrankaListFormated>
  <DomainObject.Predmet.ProtuStrankaListFormatedOIB>
    <izvorni_sadrzaj>
      <item>VRNI d.o.o. za promet roba i usluga - "u stečaju", OIB 49881948668 zastupanog po punomoćniku IRENA ŠRIBAR RADIĆ</item>
    </izvorni_sadrzaj>
    <derivirana_varijabla naziv="DomainObject.Predmet.ProtuStrankaListFormatedOIB_1">
      <item>VRNI d.o.o. za promet roba i usluga - "u stečaju", OIB 49881948668 zastupanog po punomoćniku IRENA ŠRIBAR RADIĆ</item>
    </derivirana_varijabla>
  </DomainObject.Predmet.ProtuStrankaListFormatedOIB>
  <DomainObject.Predmet.ProtuStrankaListFormatedWithAdress>
    <izvorni_sadrzaj>
      <item>VRNI d.o.o. za promet roba i usluga - "u stečaju", Zagrebačka/bb, 20355 Opuzen zastupanog po punomoćniku IRENA ŠRIBAR RADIĆ</item>
    </izvorni_sadrzaj>
    <derivirana_varijabla naziv="DomainObject.Predmet.ProtuStrankaListFormatedWithAdress_1">
      <item>VRNI d.o.o. za promet roba i usluga - "u stečaju", Zagrebačka/bb, 20355 Opuzen zastupanog po punomoćniku IRENA ŠRIBAR RADIĆ</item>
    </derivirana_varijabla>
  </DomainObject.Predmet.ProtuStrankaListFormatedWithAdress>
  <DomainObject.Predmet.ProtuStrankaListFormatedWithAdressOIB>
    <izvorni_sadrzaj>
      <item>VRNI d.o.o. za promet roba i usluga - "u stečaju", OIB 49881948668, Zagrebačka/bb, 20355 Opuzen zastupanog po punomoćniku IRENA ŠRIBAR RADIĆ</item>
    </izvorni_sadrzaj>
    <derivirana_varijabla naziv="DomainObject.Predmet.ProtuStrankaListFormatedWithAdressOIB_1">
      <item>VRNI d.o.o. za promet roba i usluga - "u stečaju", OIB 49881948668, Zagrebačka/bb, 20355 Opuzen zastupanog po punomoćniku IRENA ŠRIBAR RADIĆ</item>
    </derivirana_varijabla>
  </DomainObject.Predmet.ProtuStrankaListFormatedWithAdressOIB>
  <DomainObject.Predmet.ProtuStrankaListNazivFormated>
    <izvorni_sadrzaj>
      <item>VRNI d.o.o. za promet roba i usluga - "u stečaju"</item>
    </izvorni_sadrzaj>
    <derivirana_varijabla naziv="DomainObject.Predmet.ProtuStrankaListNazivFormated_1">
      <item>VRNI d.o.o. za promet roba i usluga - "u stečaju"</item>
    </derivirana_varijabla>
  </DomainObject.Predmet.ProtuStrankaListNazivFormated>
  <DomainObject.Predmet.ProtuStrankaListNazivFormatedOIB>
    <izvorni_sadrzaj>
      <item>VRNI d.o.o. za promet roba i usluga - "u stečaju", OIB 49881948668</item>
    </izvorni_sadrzaj>
    <derivirana_varijabla naziv="DomainObject.Predmet.ProtuStrankaListNazivFormatedOIB_1">
      <item>VRNI d.o.o. za promet roba i usluga - "u stečaju", OIB 49881948668</item>
    </derivirana_varijabla>
  </DomainObject.Predmet.ProtuStrankaListNazivFormatedOIB>
  <DomainObject.Predmet.OstaliListFormated>
    <izvorni_sadrzaj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</item>
    </izvorni_sadrzaj>
    <derivirana_varijabla naziv="DomainObject.Predmet.OstaliListFormated_1"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</item>
    </derivirana_varijabla>
  </DomainObject.Predmet.OstaliListFormated>
  <DomainObject.Predmet.OstaliListFormatedOIB>
    <izvorni_sadrzaj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Marić, OIB 36879105664</item>
    </izvorni_sadrzaj>
    <derivirana_varijabla naziv="DomainObject.Predmet.OstaliListFormatedOIB_1"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Marić, OIB 36879105664</item>
    </derivirana_varijabla>
  </DomainObject.Predmet.OstaliListFormatedOIB>
  <DomainObject.Predmet.OstaliListFormatedWithAdress>
    <izvorni_sadrzaj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Zlatni potok 11, 20000 Dubrovnik</item>
    </izvorni_sadrzaj>
    <derivirana_varijabla naziv="DomainObject.Predmet.OstaliListFormatedWithAdress_1"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Zlatni potok 11, 20000 Dubrovnik</item>
    </derivirana_varijabla>
  </DomainObject.Predmet.OstaliListFormatedWithAdress>
  <DomainObject.Predmet.OstaliListFormatedWithAdressOIB>
    <izvorni_sadrzaj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OIB 36879105664, Zlatni potok 11, 20000 Dubrovnik</item>
    </izvorni_sadrzaj>
    <derivirana_varijabla naziv="DomainObject.Predmet.OstaliListFormatedWithAdressOIB_1"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OIB 36879105664, Zlatni potok 11, 20000 Dubrovnik</item>
    </derivirana_varijabla>
  </DomainObject.Predmet.OstaliListFormatedWithAdressOIB>
  <DomainObject.Predmet.OstaliListNazivFormated>
    <izvorni_sadrzaj>
      <item>IRENA ŠRIBAR RADIĆ</item>
      <item>GORDANA BRČIĆ</item>
      <item>DRAŽEN GAZDA</item>
      <item>Odvj. društvo Budin-Penić- Skerlev</item>
      <item>Mato Marić</item>
    </izvorni_sadrzaj>
    <derivirana_varijabla naziv="DomainObject.Predmet.OstaliListNazivFormated_1">
      <item>IRENA ŠRIBAR RADIĆ</item>
      <item>GORDANA BRČIĆ</item>
      <item>DRAŽEN GAZDA</item>
      <item>Odvj. društvo Budin-Penić- Skerlev</item>
      <item>Mato Marić</item>
    </derivirana_varijabla>
  </DomainObject.Predmet.OstaliListNazivFormated>
  <DomainObject.Predmet.OstaliListNazivFormatedOIB>
    <izvorni_sadrzaj>
      <item>IRENA ŠRIBAR RADIĆ</item>
      <item>GORDANA BRČIĆ</item>
      <item>DRAŽEN GAZDA</item>
      <item>Odvj. društvo Budin-Penić- Skerlev</item>
      <item>Mato Marić, OIB 36879105664</item>
    </izvorni_sadrzaj>
    <derivirana_varijabla naziv="DomainObject.Predmet.OstaliListNazivFormatedOIB_1">
      <item>IRENA ŠRIBAR RADIĆ</item>
      <item>GORDANA BRČIĆ</item>
      <item>DRAŽEN GAZDA</item>
      <item>Odvj. društvo Budin-Penić- Skerlev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FRIGOTERM, inženjering, proizvodnja, trgovina, vanjskotrgovinski promet i usluge d.o.o.</izvorni_sadrzaj>
    <derivirana_varijabla naziv="DomainObject.Predmet.StrankaIDrugi_1">FRIGOTERM, inženjering, proizvodnja, trgovina, vanjskotrgovinski promet i usluge d.o.o.</derivirana_varijabla>
  </DomainObject.Predmet.StrankaIDrugi>
  <DomainObject.Predmet.ProtustrankaIDrugi>
    <izvorni_sadrzaj>VRNI d.o.o. za promet roba i usluga - "u stečaju"</izvorni_sadrzaj>
    <derivirana_varijabla naziv="DomainObject.Predmet.ProtustrankaIDrugi_1">VRNI d.o.o. za promet roba i usluga - "u stečaju"</derivirana_varijabla>
  </DomainObject.Predmet.ProtustrankaIDrugi>
  <DomainObject.Predmet.StrankaIDrugiAdressOIB>
    <izvorni_sadrzaj>FRIGOTERM, inženjering, proizvodnja, trgovina, vanjskotrgovinski promet i usluge d.o.o., OIB 21595443694, Sv. Martina 26-Cerje, 10361 Sesvetski Kraljevec</izvorni_sadrzaj>
    <derivirana_varijabla naziv="DomainObject.Predmet.StrankaIDrugiAdressOIB_1">FRIGOTERM, inženjering, proizvodnja, trgovina, vanjskotrgovinski promet i usluge d.o.o., OIB 21595443694, Sv. Martina 26-Cerje, 10361 Sesvetski Kraljevec</derivirana_varijabla>
  </DomainObject.Predmet.StrankaIDrugiAdressOIB>
  <DomainObject.Predmet.ProtustrankaIDrugiAdressOIB>
    <izvorni_sadrzaj>VRNI d.o.o. za promet roba i usluga - "u stečaju", OIB 49881948668, Zagrebačka/bb, 20355 Opuzen</izvorni_sadrzaj>
    <derivirana_varijabla naziv="DomainObject.Predmet.ProtustrankaIDrugiAdressOIB_1">VRNI d.o.o. za promet roba i usluga - "u stečaju", OIB 49881948668, Zagrebačka/bb,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IRENA ŠRIBAR RADIĆ</item>
      <item>GORDANA BRČIĆ</item>
      <item>VRNI d.o.o. za promet roba i usluga - "u stečaju"</item>
      <item>DRAŽEN GAZDA</item>
      <item>FRIGOTERM, inženjering, proizvodnja, trgovina, vanjskotrgovinski promet i usluge d.o.o.</item>
      <item>Odvj. društvo Budin-Penić- Skerlev</item>
      <item>Mato Marić</item>
    </izvorni_sadrzaj>
    <derivirana_varijabla naziv="DomainObject.Predmet.SudioniciListNaziv_1">
      <item>IRENA ŠRIBAR RADIĆ</item>
      <item>GORDANA BRČIĆ</item>
      <item>VRNI d.o.o. za promet roba i usluga - "u stečaju"</item>
      <item>DRAŽEN GAZDA</item>
      <item>FRIGOTERM, inženjering, proizvodnja, trgovina, vanjskotrgovinski promet i usluge d.o.o.</item>
      <item>Odvj. društvo Budin-Penić- Skerlev</item>
      <item>Mato Marić</item>
    </derivirana_varijabla>
  </DomainObject.Predmet.SudioniciListNaziv>
  <DomainObject.Predmet.SudioniciListAdressOIB>
    <izvorni_sadrzaj>
      <item>IRENA ŠRIBAR RADIĆ</item>
      <item>GORDANA BRČIĆ, Split</item>
      <item>VRNI d.o.o. za promet roba i usluga - "u stečaju", OIB 49881948668, Zagrebačka/bb,20355 Opuzen</item>
      <item>DRAŽEN GAZDA, Zvonimirova 67/II,10000 Zagreb</item>
      <item>FRIGOTERM, inženjering, proizvodnja, trgovina, vanjskotrgovinski promet i usluge d.o.o., OIB 21595443694, Sv. Martina 26-Cerje,10361 Sesvetski Kraljevec</item>
      <item>Odvj. društvo Budin-Penić- Skerlev, Svetice 23,10000 Zagreb</item>
      <item>Mato Marić, OIB 36879105664, Zlatni potok 11,20000 Dubrovnik</item>
    </izvorni_sadrzaj>
    <derivirana_varijabla naziv="DomainObject.Predmet.SudioniciListAdressOIB_1">
      <item>IRENA ŠRIBAR RADIĆ</item>
      <item>GORDANA BRČIĆ, Split</item>
      <item>VRNI d.o.o. za promet roba i usluga - "u stečaju", OIB 49881948668, Zagrebačka/bb,20355 Opuzen</item>
      <item>DRAŽEN GAZDA, Zvonimirova 67/II,10000 Zagreb</item>
      <item>FRIGOTERM, inženjering, proizvodnja, trgovina, vanjskotrgovinski promet i usluge d.o.o., OIB 21595443694, Sv. Martina 26-Cerje,10361 Sesvetski Kraljevec</item>
      <item>Odvj. društvo Budin-Penić- Skerlev, Svetice 23,10000 Zagreb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49881948668</item>
      <item>, OIB null</item>
      <item>, OIB 21595443694</item>
      <item>, OIB null</item>
      <item>, OIB 36879105664</item>
    </izvorni_sadrzaj>
    <derivirana_varijabla naziv="DomainObject.Predmet.SudioniciListNazivOIB_1">
      <item>, OIB null</item>
      <item>, OIB null</item>
      <item>, OIB 49881948668</item>
      <item>, OIB null</item>
      <item>, OIB 21595443694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2</properties:Pages>
  <properties:Words>496</properties:Words>
  <properties:Characters>2668</properties:Characters>
  <properties:Lines>82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2017-10-09T11:25:00Z</dcterms:created>
  <dc:creator>Antonela</dc:creator>
  <cp:lastModifiedBy>Mara Marčinko</cp:lastModifiedBy>
  <cp:lastPrinted>2017-09-05T08:18:00Z</cp:lastPrinted>
  <dcterms:modified xmlns:xsi="http://www.w3.org/2001/XMLSchema-instance" xsi:type="dcterms:W3CDTF">2017-10-09T11:36:00Z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