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61d5" w14:paraId="94c61d5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C05E3A">
        <w:rPr>
          <w:rFonts w:hAnsi="Times New Roman" w:ascii="Times New Roman"/>
        </w:rPr>
        <w:t>U KARLOVCU</w:t>
      </w:r>
      <w:r w:rsidR="007A6019">
        <w:rPr>
          <w:rFonts w:hAnsi="Times New Roman" w:ascii="Times New Roman"/>
        </w:rPr>
        <w:tab/>
      </w:r>
      <w:r w:rsidR="007A6019">
        <w:rPr>
          <w:rFonts w:hAnsi="Times New Roman" w:ascii="Times New Roman"/>
        </w:rPr>
        <w:tab/>
      </w:r>
      <w:r w:rsidR="007A6019">
        <w:rPr>
          <w:rFonts w:hAnsi="Times New Roman" w:ascii="Times New Roman"/>
        </w:rPr>
        <w:tab/>
      </w:r>
      <w:r w:rsidR="007A6019">
        <w:rPr>
          <w:rFonts w:hAnsi="Times New Roman" w:ascii="Times New Roman"/>
        </w:rPr>
        <w:tab/>
      </w:r>
      <w:r w:rsidR="007A6019">
        <w:rPr>
          <w:rFonts w:hAnsi="Times New Roman" w:ascii="Times New Roman"/>
        </w:rPr>
        <w:tab/>
      </w:r>
      <w:r w:rsidR="007A6019">
        <w:rPr>
          <w:rFonts w:hAnsi="Times New Roman" w:ascii="Times New Roman"/>
        </w:rPr>
        <w:tab/>
        <w:t>3 St-</w:t>
      </w:r>
      <w:r w:rsidR="00A308E3">
        <w:rPr>
          <w:rFonts w:hAnsi="Times New Roman" w:ascii="Times New Roman"/>
        </w:rPr>
        <w:t>468/2017-43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C05E3A">
        <w:rPr>
          <w:rFonts w:hAnsi="Times New Roman" w:ascii="Times New Roman"/>
        </w:rPr>
        <w:t>Trg hrvatskih branitelja 1/II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7A6019" w:rsidP="007A6019" w:rsidR="007A6019" w:rsidRPr="007A6019">
      <w:pPr>
        <w:jc w:val="center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>R E P U B L I K A  H R V A T S K A</w:t>
      </w:r>
    </w:p>
    <w:p w:rsidRDefault="007A6019" w:rsidP="007A6019" w:rsidR="007A6019" w:rsidRPr="007A6019">
      <w:pPr>
        <w:jc w:val="center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>R J E Š E N J E</w:t>
      </w:r>
    </w:p>
    <w:p w:rsidRDefault="007A6019" w:rsidP="007A6019" w:rsidR="007A6019" w:rsidRPr="007A6019">
      <w:pPr>
        <w:rPr>
          <w:rFonts w:eastAsia="Times New Roman" w:hAnsi="Times New Roman" w:ascii="Times New Roman"/>
        </w:rPr>
      </w:pPr>
    </w:p>
    <w:p w:rsidRDefault="007A6019" w:rsidP="00D63E14" w:rsidR="00D63E14">
      <w:pPr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ab/>
      </w:r>
      <w:r w:rsidR="003A5292" w:rsidRPr="003A5292">
        <w:rPr>
          <w:rFonts w:eastAsia="Times New Roman" w:hAnsi="Times New Roman" w:ascii="Times New Roman"/>
        </w:rPr>
        <w:t xml:space="preserve">Trgovački sud u Zagrebu, Stalna služba u Karlovcu, po sucu Vesni Fundurulić Perišin, u stečajnom postupku nad </w:t>
      </w:r>
      <w:r w:rsidR="00A308E3">
        <w:rPr>
          <w:rFonts w:hAnsi="Times New Roman" w:ascii="Times New Roman"/>
        </w:rPr>
        <w:t>dužnikom Z-GRAĐENJE d.o.o. u stečaju, Zagreb, Kotoripska 12</w:t>
      </w:r>
      <w:r w:rsidR="003A5292" w:rsidRPr="003A5292">
        <w:rPr>
          <w:rFonts w:eastAsia="Times New Roman" w:hAnsi="Times New Roman" w:ascii="Times New Roman"/>
        </w:rPr>
        <w:t xml:space="preserve">, </w:t>
      </w:r>
      <w:r w:rsidR="00A308E3" w:rsidRPr="00A308E3">
        <w:rPr>
          <w:rFonts w:eastAsia="Times New Roman" w:hAnsi="Times New Roman" w:ascii="Times New Roman"/>
        </w:rPr>
        <w:t>OIB: 44679211464</w:t>
      </w:r>
      <w:r w:rsidR="00A308E3">
        <w:rPr>
          <w:rFonts w:eastAsia="Times New Roman" w:hAnsi="Times New Roman" w:ascii="Times New Roman"/>
        </w:rPr>
        <w:t>, 2. travnja</w:t>
      </w:r>
      <w:r w:rsidR="003A5292" w:rsidRPr="003A5292">
        <w:rPr>
          <w:rFonts w:eastAsia="Times New Roman" w:hAnsi="Times New Roman" w:ascii="Times New Roman"/>
        </w:rPr>
        <w:t xml:space="preserve"> 2019.,</w:t>
      </w:r>
    </w:p>
    <w:p w:rsidRDefault="003A5292" w:rsidP="00D63E14" w:rsidR="003A5292" w:rsidRPr="007A6019">
      <w:pPr>
        <w:jc w:val="both"/>
        <w:rPr>
          <w:rFonts w:eastAsia="Times New Roman" w:hAnsi="Times New Roman" w:ascii="Times New Roman"/>
        </w:rPr>
      </w:pPr>
    </w:p>
    <w:p w:rsidRDefault="007A6019" w:rsidP="007A6019" w:rsidR="007A6019" w:rsidRPr="007A6019">
      <w:pPr>
        <w:jc w:val="center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>r i j e š i o    j e</w:t>
      </w:r>
    </w:p>
    <w:p w:rsidRDefault="007A6019" w:rsidP="007A6019" w:rsidR="007A6019" w:rsidRPr="007A6019">
      <w:pPr>
        <w:rPr>
          <w:rFonts w:eastAsia="Times New Roman" w:hAnsi="Times New Roman" w:ascii="Times New Roman"/>
        </w:rPr>
      </w:pPr>
    </w:p>
    <w:p w:rsidRDefault="007A6019" w:rsidP="00D63E14" w:rsidR="00A308E3">
      <w:pPr>
        <w:ind w:firstLine="720"/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 xml:space="preserve">I.Određuje se prodaja u stečajnom postupka nekretnina u vlasništvu stečajnog dužnika </w:t>
      </w:r>
      <w:r w:rsidR="00A308E3" w:rsidRPr="00A308E3">
        <w:rPr>
          <w:rFonts w:eastAsia="Times New Roman" w:hAnsi="Times New Roman" w:ascii="Times New Roman"/>
        </w:rPr>
        <w:t>Z-GRAĐENJE d.o.o. u stečaju, Zagreb, Kotoripska 12, OIB: 44679211464</w:t>
      </w:r>
      <w:r w:rsidRPr="007A6019">
        <w:rPr>
          <w:rFonts w:eastAsia="Times New Roman" w:hAnsi="Times New Roman" w:ascii="Times New Roman"/>
        </w:rPr>
        <w:t>, uz odgovarajuću primjenu pravila ovršnog postupka o ovrsi na nekretnini, upisane u zemljišnim knjigama Općinskog građanskog suda u Zagrebu,</w:t>
      </w:r>
      <w:r w:rsidR="00A308E3">
        <w:rPr>
          <w:rFonts w:eastAsia="Times New Roman" w:hAnsi="Times New Roman" w:ascii="Times New Roman"/>
        </w:rPr>
        <w:t xml:space="preserve"> Zemljišnoknjižni odjel Zagreb i to:</w:t>
      </w:r>
    </w:p>
    <w:p w:rsidRDefault="00A308E3" w:rsidP="00A308E3" w:rsidR="00A308E3">
      <w:pPr>
        <w:jc w:val="both"/>
        <w:rPr>
          <w:rFonts w:eastAsia="Times New Roman" w:hAnsi="Times New Roman" w:ascii="Times New Roman"/>
        </w:rPr>
      </w:pPr>
    </w:p>
    <w:p w:rsidRDefault="00A308E3" w:rsidP="00A308E3" w:rsidR="00A308E3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I.1. </w:t>
      </w:r>
      <w:r w:rsidR="007A6019" w:rsidRPr="007A6019">
        <w:rPr>
          <w:rFonts w:eastAsia="Times New Roman" w:hAnsi="Times New Roman" w:ascii="Times New Roman"/>
        </w:rPr>
        <w:t xml:space="preserve">k.o. </w:t>
      </w:r>
      <w:r>
        <w:rPr>
          <w:rFonts w:eastAsia="Times New Roman" w:hAnsi="Times New Roman" w:ascii="Times New Roman"/>
        </w:rPr>
        <w:t>335568</w:t>
      </w:r>
      <w:r w:rsidR="007A6019" w:rsidRPr="007A6019">
        <w:rPr>
          <w:rFonts w:eastAsia="Times New Roman" w:hAnsi="Times New Roman" w:ascii="Times New Roman"/>
        </w:rPr>
        <w:t xml:space="preserve">, </w:t>
      </w:r>
      <w:r>
        <w:rPr>
          <w:rFonts w:eastAsia="Times New Roman" w:hAnsi="Times New Roman" w:ascii="Times New Roman"/>
        </w:rPr>
        <w:t>Gornje Vrapče</w:t>
      </w:r>
      <w:r w:rsidR="007A6019" w:rsidRPr="007A6019">
        <w:rPr>
          <w:rFonts w:eastAsia="Times New Roman" w:hAnsi="Times New Roman" w:ascii="Times New Roman"/>
        </w:rPr>
        <w:t xml:space="preserve">, zk. ul. </w:t>
      </w:r>
      <w:r>
        <w:rPr>
          <w:rFonts w:eastAsia="Times New Roman" w:hAnsi="Times New Roman" w:ascii="Times New Roman"/>
        </w:rPr>
        <w:t>107996</w:t>
      </w:r>
      <w:r w:rsidR="00D63E14">
        <w:rPr>
          <w:rFonts w:eastAsia="Times New Roman" w:hAnsi="Times New Roman" w:ascii="Times New Roman"/>
        </w:rPr>
        <w:t xml:space="preserve">, </w:t>
      </w:r>
      <w:r w:rsidR="007A6019" w:rsidRPr="007A6019">
        <w:rPr>
          <w:rFonts w:eastAsia="Times New Roman" w:hAnsi="Times New Roman" w:ascii="Times New Roman"/>
        </w:rPr>
        <w:t>kč.br.</w:t>
      </w:r>
      <w:r>
        <w:rPr>
          <w:rFonts w:eastAsia="Times New Roman" w:hAnsi="Times New Roman" w:ascii="Times New Roman"/>
        </w:rPr>
        <w:t xml:space="preserve"> 2475/5</w:t>
      </w:r>
      <w:r w:rsidR="007A6019" w:rsidRPr="007A6019">
        <w:rPr>
          <w:rFonts w:eastAsia="Times New Roman" w:hAnsi="Times New Roman" w:ascii="Times New Roman"/>
        </w:rPr>
        <w:t xml:space="preserve">, </w:t>
      </w:r>
      <w:r>
        <w:rPr>
          <w:rFonts w:eastAsia="Times New Roman" w:hAnsi="Times New Roman" w:ascii="Times New Roman"/>
        </w:rPr>
        <w:t>voćnjak Dominika Mandića,</w:t>
      </w:r>
      <w:r w:rsidR="007A6019" w:rsidRPr="007A6019">
        <w:rPr>
          <w:rFonts w:eastAsia="Times New Roman" w:hAnsi="Times New Roman" w:ascii="Times New Roman"/>
        </w:rPr>
        <w:t xml:space="preserve"> površine </w:t>
      </w:r>
      <w:r>
        <w:rPr>
          <w:rFonts w:eastAsia="Times New Roman" w:hAnsi="Times New Roman" w:ascii="Times New Roman"/>
        </w:rPr>
        <w:t>666</w:t>
      </w:r>
      <w:r w:rsidR="007A6019" w:rsidRPr="007A6019">
        <w:rPr>
          <w:rFonts w:eastAsia="Times New Roman" w:hAnsi="Times New Roman" w:ascii="Times New Roman"/>
        </w:rPr>
        <w:t xml:space="preserve"> m2</w:t>
      </w:r>
      <w:r>
        <w:rPr>
          <w:rFonts w:eastAsia="Times New Roman" w:hAnsi="Times New Roman" w:ascii="Times New Roman"/>
        </w:rPr>
        <w:t xml:space="preserve">, kč.br. 2475/11, </w:t>
      </w:r>
      <w:r w:rsidRPr="00A308E3">
        <w:rPr>
          <w:rFonts w:eastAsia="Times New Roman" w:hAnsi="Times New Roman" w:ascii="Times New Roman"/>
        </w:rPr>
        <w:t>voćnjak Dominika Mandića</w:t>
      </w:r>
      <w:r>
        <w:rPr>
          <w:rFonts w:eastAsia="Times New Roman" w:hAnsi="Times New Roman" w:ascii="Times New Roman"/>
        </w:rPr>
        <w:t>, površine 15 m2, ukupne površine 681 m2</w:t>
      </w:r>
    </w:p>
    <w:p w:rsidRDefault="007A6019" w:rsidP="00A308E3" w:rsidR="007A6019">
      <w:pPr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 xml:space="preserve"> </w:t>
      </w:r>
      <w:r w:rsidR="00A308E3">
        <w:rPr>
          <w:rFonts w:eastAsia="Times New Roman" w:hAnsi="Times New Roman" w:ascii="Times New Roman"/>
        </w:rPr>
        <w:tab/>
        <w:t xml:space="preserve">2. Suvlasnički dio: 1/2 </w:t>
      </w:r>
    </w:p>
    <w:p w:rsidRDefault="00A308E3" w:rsidP="00A308E3" w:rsidR="00A308E3">
      <w:pPr>
        <w:jc w:val="both"/>
        <w:rPr>
          <w:rFonts w:eastAsia="Times New Roman" w:hAnsi="Times New Roman" w:ascii="Times New Roman"/>
        </w:rPr>
      </w:pPr>
    </w:p>
    <w:p w:rsidRDefault="00A308E3" w:rsidP="00A308E3" w:rsidR="00A308E3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I.2. k.o. 335568, Gornje Vrapče, zk. ul. 107915, kč.br. 2475/21, </w:t>
      </w:r>
      <w:r w:rsidRPr="00A308E3">
        <w:rPr>
          <w:rFonts w:eastAsia="Times New Roman" w:hAnsi="Times New Roman" w:ascii="Times New Roman"/>
        </w:rPr>
        <w:t>voćnjak Dominika Mandića</w:t>
      </w:r>
      <w:r>
        <w:rPr>
          <w:rFonts w:eastAsia="Times New Roman" w:hAnsi="Times New Roman" w:ascii="Times New Roman"/>
        </w:rPr>
        <w:t>, ukupne površine 31 m2</w:t>
      </w:r>
    </w:p>
    <w:p w:rsidRDefault="00A308E3" w:rsidP="00A308E3" w:rsidR="00A308E3">
      <w:pPr>
        <w:ind w:firstLine="720"/>
        <w:jc w:val="both"/>
        <w:rPr>
          <w:rFonts w:eastAsia="Times New Roman" w:hAnsi="Times New Roman" w:ascii="Times New Roman"/>
        </w:rPr>
      </w:pPr>
      <w:r w:rsidRPr="00A308E3">
        <w:rPr>
          <w:rFonts w:eastAsia="Times New Roman" w:hAnsi="Times New Roman" w:ascii="Times New Roman"/>
        </w:rPr>
        <w:t>2. Suvlasnički dio: 1/2</w:t>
      </w:r>
    </w:p>
    <w:p w:rsidRDefault="00B01CB3" w:rsidP="00B01CB3" w:rsidR="00B01CB3">
      <w:pPr>
        <w:jc w:val="both"/>
        <w:rPr>
          <w:rFonts w:eastAsia="Times New Roman" w:hAnsi="Times New Roman" w:ascii="Times New Roman"/>
        </w:rPr>
      </w:pPr>
    </w:p>
    <w:p w:rsidRDefault="00B01CB3" w:rsidP="00B01CB3" w:rsidR="00B01CB3" w:rsidRPr="00B01CB3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I.3. k.o. </w:t>
      </w:r>
      <w:r w:rsidRPr="00B01CB3">
        <w:rPr>
          <w:rFonts w:eastAsia="Times New Roman" w:hAnsi="Times New Roman" w:ascii="Times New Roman"/>
        </w:rPr>
        <w:t>335568, Gornje Vrapče</w:t>
      </w:r>
      <w:r>
        <w:rPr>
          <w:rFonts w:eastAsia="Times New Roman" w:hAnsi="Times New Roman" w:ascii="Times New Roman"/>
        </w:rPr>
        <w:t xml:space="preserve">, zk. ul. 8401, kč.br. 2475/13, </w:t>
      </w:r>
      <w:r w:rsidRPr="00B01CB3">
        <w:rPr>
          <w:rFonts w:eastAsia="Times New Roman" w:hAnsi="Times New Roman" w:ascii="Times New Roman"/>
        </w:rPr>
        <w:t>voćnjak Domi</w:t>
      </w:r>
      <w:r>
        <w:rPr>
          <w:rFonts w:eastAsia="Times New Roman" w:hAnsi="Times New Roman" w:ascii="Times New Roman"/>
        </w:rPr>
        <w:t>nika Mandića, ukupne površine 702</w:t>
      </w:r>
      <w:r w:rsidRPr="00B01CB3">
        <w:rPr>
          <w:rFonts w:eastAsia="Times New Roman" w:hAnsi="Times New Roman" w:ascii="Times New Roman"/>
        </w:rPr>
        <w:t xml:space="preserve"> m2</w:t>
      </w:r>
    </w:p>
    <w:p w:rsidRDefault="00B01CB3" w:rsidP="00B01CB3" w:rsidR="00B01CB3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4. Suvlasnički dio: 1/2</w:t>
      </w:r>
    </w:p>
    <w:p w:rsidRDefault="00B01CB3" w:rsidP="00B01CB3" w:rsidR="00B01CB3">
      <w:pPr>
        <w:jc w:val="both"/>
        <w:rPr>
          <w:rFonts w:eastAsia="Times New Roman" w:hAnsi="Times New Roman" w:ascii="Times New Roman"/>
        </w:rPr>
      </w:pPr>
    </w:p>
    <w:p w:rsidRDefault="00B01CB3" w:rsidP="00B01CB3" w:rsidR="00B01CB3" w:rsidRPr="00B01CB3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I.4. </w:t>
      </w:r>
      <w:r w:rsidRPr="00B01CB3">
        <w:rPr>
          <w:rFonts w:eastAsia="Times New Roman" w:hAnsi="Times New Roman" w:ascii="Times New Roman"/>
        </w:rPr>
        <w:t>k.o. 335568, Gornje Vrapče</w:t>
      </w:r>
      <w:r>
        <w:rPr>
          <w:rFonts w:eastAsia="Times New Roman" w:hAnsi="Times New Roman" w:ascii="Times New Roman"/>
        </w:rPr>
        <w:t xml:space="preserve">, zk. ul. 7211, kč.br. 2475/22, </w:t>
      </w:r>
      <w:r w:rsidRPr="00B01CB3">
        <w:rPr>
          <w:rFonts w:eastAsia="Times New Roman" w:hAnsi="Times New Roman" w:ascii="Times New Roman"/>
        </w:rPr>
        <w:t xml:space="preserve">voćnjak Dominika Mandića, ukupne površine </w:t>
      </w:r>
      <w:r>
        <w:rPr>
          <w:rFonts w:eastAsia="Times New Roman" w:hAnsi="Times New Roman" w:ascii="Times New Roman"/>
        </w:rPr>
        <w:t>15</w:t>
      </w:r>
      <w:r w:rsidRPr="00B01CB3">
        <w:rPr>
          <w:rFonts w:eastAsia="Times New Roman" w:hAnsi="Times New Roman" w:ascii="Times New Roman"/>
        </w:rPr>
        <w:t xml:space="preserve"> m2</w:t>
      </w:r>
    </w:p>
    <w:p w:rsidRDefault="00B01CB3" w:rsidP="00B01CB3" w:rsidR="00B01CB3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6</w:t>
      </w:r>
      <w:r w:rsidRPr="00B01CB3">
        <w:rPr>
          <w:rFonts w:eastAsia="Times New Roman" w:hAnsi="Times New Roman" w:ascii="Times New Roman"/>
        </w:rPr>
        <w:t>. Suvlasnički dio: 1/2</w:t>
      </w:r>
    </w:p>
    <w:p w:rsidRDefault="00B01CB3" w:rsidP="00B01CB3" w:rsidR="00B01CB3">
      <w:pPr>
        <w:jc w:val="both"/>
        <w:rPr>
          <w:rFonts w:eastAsia="Times New Roman" w:hAnsi="Times New Roman" w:ascii="Times New Roman"/>
        </w:rPr>
      </w:pPr>
    </w:p>
    <w:p w:rsidRDefault="00B01CB3" w:rsidP="00B01CB3" w:rsidR="00B01CB3">
      <w:pPr>
        <w:jc w:val="both"/>
        <w:rPr>
          <w:rFonts w:eastAsia="Times New Roman" w:hAnsi="Times New Roman" w:ascii="Times New Roman"/>
        </w:rPr>
      </w:pPr>
    </w:p>
    <w:p w:rsidRDefault="00B01CB3" w:rsidP="00A308E3" w:rsidR="00B01CB3">
      <w:pPr>
        <w:ind w:firstLine="720"/>
        <w:jc w:val="both"/>
        <w:rPr>
          <w:rFonts w:eastAsia="Times New Roman" w:hAnsi="Times New Roman" w:ascii="Times New Roman"/>
        </w:rPr>
      </w:pPr>
    </w:p>
    <w:p w:rsidRDefault="00B01CB3" w:rsidP="00A308E3" w:rsidR="00B01CB3">
      <w:pPr>
        <w:ind w:firstLine="720"/>
        <w:jc w:val="both"/>
        <w:rPr>
          <w:rFonts w:eastAsia="Times New Roman" w:hAnsi="Times New Roman" w:ascii="Times New Roman"/>
        </w:rPr>
      </w:pPr>
    </w:p>
    <w:p w:rsidRDefault="00B01CB3" w:rsidP="00A308E3" w:rsidR="00B01CB3" w:rsidRPr="007A6019">
      <w:pPr>
        <w:ind w:firstLine="720"/>
        <w:jc w:val="both"/>
        <w:rPr>
          <w:rFonts w:eastAsia="Times New Roman" w:hAnsi="Times New Roman" w:ascii="Times New Roman"/>
        </w:rPr>
      </w:pPr>
    </w:p>
    <w:p w:rsidRDefault="007A6019" w:rsidP="007A6019" w:rsidR="007A6019">
      <w:pPr>
        <w:ind w:firstLine="720"/>
        <w:jc w:val="both"/>
        <w:rPr>
          <w:rFonts w:eastAsia="Times New Roman" w:hAnsi="Times New Roman" w:ascii="Times New Roman"/>
        </w:rPr>
      </w:pPr>
    </w:p>
    <w:p w:rsidRDefault="007A6019" w:rsidP="00D63E14" w:rsidR="007A6019" w:rsidRPr="007A6019">
      <w:pPr>
        <w:jc w:val="both"/>
        <w:rPr>
          <w:rFonts w:eastAsia="Times New Roman" w:hAnsi="Times New Roman" w:ascii="Times New Roman"/>
        </w:rPr>
      </w:pPr>
    </w:p>
    <w:p w:rsidRDefault="007A6019" w:rsidP="007A6019" w:rsidR="007A6019" w:rsidRPr="007A6019">
      <w:pPr>
        <w:ind w:firstLine="720"/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 xml:space="preserve">  II. Zaključkom o prodaji utvrdit će se vrijednost nekretnina, način i uvjeti prodaje nekretnine iz točke I. ovog rješenja.</w:t>
      </w:r>
    </w:p>
    <w:p w:rsidRDefault="007A6019" w:rsidP="007A6019" w:rsidR="007A6019" w:rsidRPr="007A6019">
      <w:pPr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 xml:space="preserve">           </w:t>
      </w:r>
    </w:p>
    <w:p w:rsidRDefault="007A6019" w:rsidP="007A6019" w:rsidR="007A6019" w:rsidRPr="007A6019">
      <w:pPr>
        <w:ind w:firstLine="720"/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 xml:space="preserve">  III. Određuje se upis zabilježbe ovog rješenja o prodaji nekretnine stečajnog dužnika iz točke I. ovog rješenja u zemljišnim knjigama Općinskog građanskog suda u Zagrebu, Zemljišnoknjižni odjel Zagreb.</w:t>
      </w:r>
    </w:p>
    <w:p w:rsidRDefault="007A6019" w:rsidP="007A6019" w:rsidR="007A6019" w:rsidRPr="007A6019">
      <w:pPr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 xml:space="preserve">           </w:t>
      </w:r>
    </w:p>
    <w:p w:rsidRDefault="007A6019" w:rsidP="007A6019" w:rsidR="007A6019" w:rsidRPr="007A6019">
      <w:pPr>
        <w:jc w:val="center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>Obrazloženje</w:t>
      </w:r>
    </w:p>
    <w:p w:rsidRDefault="007A6019" w:rsidP="007A6019" w:rsidR="007A6019" w:rsidRPr="007A6019">
      <w:pPr>
        <w:rPr>
          <w:rFonts w:eastAsia="Times New Roman" w:hAnsi="Times New Roman" w:ascii="Times New Roman"/>
        </w:rPr>
      </w:pPr>
    </w:p>
    <w:p w:rsidRDefault="00B01CB3" w:rsidP="00FE1447" w:rsidR="00FE1447">
      <w:pPr>
        <w:ind w:firstLine="720"/>
        <w:jc w:val="both"/>
        <w:rPr>
          <w:rFonts w:eastAsia="Times New Roman" w:hAnsi="Times New Roman" w:ascii="Times New Roman"/>
        </w:rPr>
      </w:pPr>
      <w:r w:rsidRPr="00B01CB3">
        <w:rPr>
          <w:rFonts w:eastAsia="Times New Roman" w:hAnsi="Times New Roman" w:ascii="Times New Roman"/>
        </w:rPr>
        <w:t>Rješenjem ovog suda poslovni broj St-</w:t>
      </w:r>
      <w:r>
        <w:rPr>
          <w:rFonts w:eastAsia="Times New Roman" w:hAnsi="Times New Roman" w:ascii="Times New Roman"/>
        </w:rPr>
        <w:t>468/2017</w:t>
      </w:r>
      <w:r w:rsidRPr="00B01CB3">
        <w:rPr>
          <w:rFonts w:eastAsia="Times New Roman" w:hAnsi="Times New Roman" w:ascii="Times New Roman"/>
        </w:rPr>
        <w:t xml:space="preserve"> od </w:t>
      </w:r>
      <w:r>
        <w:rPr>
          <w:rFonts w:eastAsia="Times New Roman" w:hAnsi="Times New Roman" w:ascii="Times New Roman"/>
        </w:rPr>
        <w:t>4. svibnja 2018</w:t>
      </w:r>
      <w:r w:rsidRPr="00B01CB3">
        <w:rPr>
          <w:rFonts w:eastAsia="Times New Roman" w:hAnsi="Times New Roman" w:ascii="Times New Roman"/>
        </w:rPr>
        <w:t>. otvoren je stečajni postupak nad gore navedenim stečajnim dužnikom, a u imovinu koja čini stečajnu masu ulaze i nekretnine navedene u izreci ovog rješenja.</w:t>
      </w:r>
    </w:p>
    <w:p w:rsidRDefault="00B01CB3" w:rsidP="00FE1447" w:rsidR="00B01CB3" w:rsidRPr="00FE1447">
      <w:pPr>
        <w:ind w:firstLine="720"/>
        <w:jc w:val="both"/>
        <w:rPr>
          <w:rFonts w:eastAsia="Times New Roman" w:hAnsi="Times New Roman" w:ascii="Times New Roman"/>
        </w:rPr>
      </w:pPr>
    </w:p>
    <w:p w:rsidRDefault="00FE1447" w:rsidP="00FE1447" w:rsidR="007A6019">
      <w:pPr>
        <w:ind w:firstLine="720"/>
        <w:jc w:val="both"/>
        <w:rPr>
          <w:rFonts w:eastAsia="Times New Roman" w:hAnsi="Times New Roman" w:ascii="Times New Roman"/>
        </w:rPr>
      </w:pPr>
      <w:r w:rsidRPr="00FE1447">
        <w:rPr>
          <w:rFonts w:eastAsia="Times New Roman" w:hAnsi="Times New Roman" w:ascii="Times New Roman"/>
        </w:rPr>
        <w:t xml:space="preserve">Stečajni upravitelj podnio je </w:t>
      </w:r>
      <w:r w:rsidR="00B81630">
        <w:rPr>
          <w:rFonts w:eastAsia="Times New Roman" w:hAnsi="Times New Roman" w:ascii="Times New Roman"/>
        </w:rPr>
        <w:t>15</w:t>
      </w:r>
      <w:r>
        <w:rPr>
          <w:rFonts w:eastAsia="Times New Roman" w:hAnsi="Times New Roman" w:ascii="Times New Roman"/>
        </w:rPr>
        <w:t xml:space="preserve">. </w:t>
      </w:r>
      <w:r w:rsidR="00B81630">
        <w:rPr>
          <w:rFonts w:eastAsia="Times New Roman" w:hAnsi="Times New Roman" w:ascii="Times New Roman"/>
        </w:rPr>
        <w:t>siječnja</w:t>
      </w:r>
      <w:r>
        <w:rPr>
          <w:rFonts w:eastAsia="Times New Roman" w:hAnsi="Times New Roman" w:ascii="Times New Roman"/>
        </w:rPr>
        <w:t xml:space="preserve"> </w:t>
      </w:r>
      <w:r w:rsidRPr="00FE1447">
        <w:rPr>
          <w:rFonts w:eastAsia="Times New Roman" w:hAnsi="Times New Roman" w:ascii="Times New Roman"/>
        </w:rPr>
        <w:t>2019. sudu podnesak kojim stavlja p</w:t>
      </w:r>
      <w:r w:rsidR="00B81630">
        <w:rPr>
          <w:rFonts w:eastAsia="Times New Roman" w:hAnsi="Times New Roman" w:ascii="Times New Roman"/>
        </w:rPr>
        <w:t>rijedlog za unovčenje nekretnina stečajnog dužnika navedenih</w:t>
      </w:r>
      <w:r w:rsidRPr="00FE1447">
        <w:rPr>
          <w:rFonts w:eastAsia="Times New Roman" w:hAnsi="Times New Roman" w:ascii="Times New Roman"/>
        </w:rPr>
        <w:t xml:space="preserve"> u izreci</w:t>
      </w:r>
      <w:r>
        <w:rPr>
          <w:rFonts w:eastAsia="Times New Roman" w:hAnsi="Times New Roman" w:ascii="Times New Roman"/>
        </w:rPr>
        <w:t>.</w:t>
      </w:r>
    </w:p>
    <w:p w:rsidRDefault="00FE1447" w:rsidP="00FE1447" w:rsidR="00FE1447">
      <w:pPr>
        <w:ind w:firstLine="720"/>
        <w:jc w:val="both"/>
        <w:rPr>
          <w:rFonts w:eastAsia="Times New Roman" w:hAnsi="Times New Roman" w:ascii="Times New Roman"/>
        </w:rPr>
      </w:pPr>
    </w:p>
    <w:p w:rsidRDefault="00B81630" w:rsidP="00B81630" w:rsidR="00B81630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Nekretnine navedene</w:t>
      </w:r>
      <w:r w:rsidR="00FE1447">
        <w:rPr>
          <w:rFonts w:eastAsia="Times New Roman" w:hAnsi="Times New Roman" w:ascii="Times New Roman"/>
        </w:rPr>
        <w:t xml:space="preserve"> pod točkom I.1.</w:t>
      </w:r>
      <w:r>
        <w:rPr>
          <w:rFonts w:eastAsia="Times New Roman" w:hAnsi="Times New Roman" w:ascii="Times New Roman"/>
        </w:rPr>
        <w:t>, I.2. i I.4. opterećene su</w:t>
      </w:r>
      <w:r w:rsidR="00FE1447" w:rsidRPr="00FE1447">
        <w:rPr>
          <w:rFonts w:eastAsia="Times New Roman" w:hAnsi="Times New Roman" w:ascii="Times New Roman"/>
        </w:rPr>
        <w:t xml:space="preserve"> razlučnim pravom za korist vjerovnika</w:t>
      </w:r>
      <w:r w:rsidR="00FE1447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 xml:space="preserve">H-ABDUCO d.o.o., Zagreb, Slavonska avenija 6A, OIB: 13667298928  i </w:t>
      </w:r>
    </w:p>
    <w:p w:rsidRDefault="00AC51A2" w:rsidP="00B81630" w:rsidR="00AC51A2">
      <w:pPr>
        <w:jc w:val="both"/>
        <w:rPr>
          <w:rFonts w:eastAsia="Times New Roman" w:hAnsi="Times New Roman" w:ascii="Times New Roman"/>
        </w:rPr>
      </w:pPr>
      <w:r w:rsidRPr="00AC51A2">
        <w:rPr>
          <w:rFonts w:eastAsia="Times New Roman" w:hAnsi="Times New Roman" w:ascii="Times New Roman"/>
        </w:rPr>
        <w:t>REPUBLIKA HRVATSKA, OIB: 52634238587</w:t>
      </w:r>
      <w:r>
        <w:rPr>
          <w:rFonts w:eastAsia="Times New Roman" w:hAnsi="Times New Roman" w:ascii="Times New Roman"/>
        </w:rPr>
        <w:t xml:space="preserve">. </w:t>
      </w:r>
      <w:r w:rsidR="00B81630">
        <w:rPr>
          <w:rFonts w:eastAsia="Times New Roman" w:hAnsi="Times New Roman" w:ascii="Times New Roman"/>
        </w:rPr>
        <w:t>Nekretnina navedena</w:t>
      </w:r>
      <w:r w:rsidR="00B81630" w:rsidRPr="00B81630">
        <w:rPr>
          <w:rFonts w:eastAsia="Times New Roman" w:hAnsi="Times New Roman" w:ascii="Times New Roman"/>
        </w:rPr>
        <w:t xml:space="preserve"> pod točkom I.</w:t>
      </w:r>
      <w:r w:rsidR="00B81630">
        <w:rPr>
          <w:rFonts w:eastAsia="Times New Roman" w:hAnsi="Times New Roman" w:ascii="Times New Roman"/>
        </w:rPr>
        <w:t>3. opterećena je</w:t>
      </w:r>
      <w:r w:rsidR="00B81630" w:rsidRPr="00B81630">
        <w:rPr>
          <w:rFonts w:eastAsia="Times New Roman" w:hAnsi="Times New Roman" w:ascii="Times New Roman"/>
        </w:rPr>
        <w:t xml:space="preserve"> razlučnim pravom za korist vjerovnika H-ABDUCO d.o.o., Zagreb, Slavonsk</w:t>
      </w:r>
      <w:r w:rsidR="00B81630">
        <w:rPr>
          <w:rFonts w:eastAsia="Times New Roman" w:hAnsi="Times New Roman" w:ascii="Times New Roman"/>
        </w:rPr>
        <w:t>a avenija 6A, OIB: 13667298928.</w:t>
      </w:r>
    </w:p>
    <w:p w:rsidRDefault="007A6019" w:rsidP="007A6019" w:rsidR="007A6019" w:rsidRPr="007A6019">
      <w:pPr>
        <w:jc w:val="both"/>
        <w:rPr>
          <w:rFonts w:eastAsia="Times New Roman" w:hAnsi="Times New Roman" w:ascii="Times New Roman"/>
        </w:rPr>
      </w:pPr>
    </w:p>
    <w:p w:rsidRDefault="007A6019" w:rsidP="007A6019" w:rsidR="007A6019" w:rsidRPr="007A6019">
      <w:pPr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7A6019" w:rsidP="007A6019" w:rsidR="007A6019" w:rsidRPr="007A6019">
      <w:pPr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ab/>
      </w:r>
      <w:r w:rsidRPr="007A6019">
        <w:rPr>
          <w:rFonts w:eastAsia="Times New Roman" w:hAnsi="Times New Roman" w:ascii="Times New Roman"/>
        </w:rPr>
        <w:tab/>
      </w:r>
    </w:p>
    <w:p w:rsidRDefault="007A6019" w:rsidP="007A6019" w:rsidR="007A6019" w:rsidRPr="007A6019">
      <w:pPr>
        <w:ind w:firstLine="720"/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>Zaključkom o prodaji odredit će se vrijednost nekretnine, način prodaje i uvjeti prodaje na temelju odredbe čl. 247. st. 3. SZ-a.</w:t>
      </w:r>
    </w:p>
    <w:p w:rsidRDefault="007A6019" w:rsidP="007A6019" w:rsidR="007A6019" w:rsidRPr="007A6019">
      <w:pPr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 xml:space="preserve">   </w:t>
      </w:r>
    </w:p>
    <w:p w:rsidRDefault="007A6019" w:rsidP="007A6019" w:rsidR="007A6019" w:rsidRPr="007A6019">
      <w:pPr>
        <w:jc w:val="center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 xml:space="preserve">U Karlovcu </w:t>
      </w:r>
      <w:r w:rsidR="00B81630">
        <w:rPr>
          <w:rFonts w:eastAsia="Times New Roman" w:hAnsi="Times New Roman" w:ascii="Times New Roman"/>
        </w:rPr>
        <w:t>2. travnja</w:t>
      </w:r>
      <w:r>
        <w:rPr>
          <w:rFonts w:eastAsia="Times New Roman" w:hAnsi="Times New Roman" w:ascii="Times New Roman"/>
        </w:rPr>
        <w:t xml:space="preserve"> 2019</w:t>
      </w:r>
      <w:r w:rsidRPr="007A6019">
        <w:rPr>
          <w:rFonts w:eastAsia="Times New Roman" w:hAnsi="Times New Roman" w:ascii="Times New Roman"/>
        </w:rPr>
        <w:t>.</w:t>
      </w:r>
    </w:p>
    <w:p w:rsidRDefault="007A6019" w:rsidP="007A6019" w:rsidR="007A6019" w:rsidRPr="007A6019">
      <w:pPr>
        <w:rPr>
          <w:rFonts w:eastAsia="Times New Roman" w:hAnsi="Times New Roman" w:ascii="Times New Roman"/>
        </w:rPr>
      </w:pPr>
    </w:p>
    <w:p w:rsidRDefault="007A6019" w:rsidP="007A6019" w:rsidR="007A6019" w:rsidRPr="007A6019">
      <w:pPr>
        <w:jc w:val="right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>STEČAJNI SUDAC:</w:t>
      </w:r>
    </w:p>
    <w:p w:rsidRDefault="007A6019" w:rsidP="007A6019" w:rsidR="007A6019">
      <w:pPr>
        <w:jc w:val="right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Vesna Fundurulić Perišin</w:t>
      </w:r>
      <w:r w:rsidR="00C749CB">
        <w:rPr>
          <w:rFonts w:eastAsia="Times New Roman" w:hAnsi="Times New Roman" w:ascii="Times New Roman"/>
        </w:rPr>
        <w:t>, v.r.</w:t>
      </w:r>
    </w:p>
    <w:p w:rsidRDefault="00C749CB" w:rsidP="007A6019" w:rsidR="00C749CB">
      <w:pPr>
        <w:jc w:val="right"/>
        <w:rPr>
          <w:rFonts w:eastAsia="Times New Roman" w:hAnsi="Times New Roman" w:ascii="Times New Roman"/>
        </w:rPr>
      </w:pPr>
    </w:p>
    <w:p w:rsidRDefault="00C749CB" w:rsidP="00C339BE" w:rsidR="00C749CB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C749CB" w:rsidP="007A6019" w:rsidR="00C749CB" w:rsidRPr="007A6019">
      <w:pPr>
        <w:jc w:val="right"/>
        <w:rPr>
          <w:rFonts w:eastAsia="Times New Roman"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7A6019" w:rsidP="007A6019" w:rsidR="007A6019" w:rsidRPr="007A6019">
      <w:pPr>
        <w:rPr>
          <w:rFonts w:eastAsia="Times New Roman" w:hAnsi="Times New Roman" w:ascii="Times New Roman"/>
        </w:rPr>
      </w:pPr>
    </w:p>
    <w:p w:rsidRDefault="007A6019" w:rsidP="007A6019" w:rsidR="007A6019" w:rsidRPr="007A6019">
      <w:pPr>
        <w:rPr>
          <w:rFonts w:eastAsia="Times New Roman" w:hAnsi="Times New Roman" w:ascii="Times New Roman"/>
        </w:rPr>
      </w:pPr>
    </w:p>
    <w:p w:rsidRDefault="007A6019" w:rsidP="007A6019" w:rsidR="007A6019" w:rsidRPr="007A6019">
      <w:pPr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>UPUTA O PRAVNOM LIJEKU:</w:t>
      </w:r>
    </w:p>
    <w:p w:rsidRDefault="007A6019" w:rsidP="007A6019" w:rsidR="007A6019" w:rsidRPr="007A6019">
      <w:pPr>
        <w:ind w:firstLine="720"/>
        <w:jc w:val="both"/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>Protiv ovog rješenja pravo na žalbu ima stečajni upravitelj i razlučni vjerovnici. Rok za žalbu iznosi 8 dana računajući od dana dostave pisanog otpravka. Žalba se podnosi Visokom trgovačkom sudu Republike Hrvatske putem ovog suda u tri primjerka.</w:t>
      </w:r>
    </w:p>
    <w:p w:rsidRDefault="007A6019" w:rsidP="007A6019" w:rsidR="007A6019" w:rsidRPr="007A6019">
      <w:pPr>
        <w:rPr>
          <w:rFonts w:eastAsia="Times New Roman" w:hAnsi="Times New Roman" w:ascii="Times New Roman"/>
        </w:rPr>
      </w:pPr>
    </w:p>
    <w:p w:rsidRDefault="007A6019" w:rsidP="007A6019" w:rsidR="007A6019" w:rsidRPr="007A6019">
      <w:pPr>
        <w:rPr>
          <w:rFonts w:eastAsia="Times New Roman" w:hAnsi="Times New Roman" w:ascii="Times New Roman"/>
        </w:rPr>
      </w:pPr>
      <w:r w:rsidRPr="007A6019">
        <w:rPr>
          <w:rFonts w:eastAsia="Times New Roman" w:hAnsi="Times New Roman" w:ascii="Times New Roman"/>
        </w:rPr>
        <w:t xml:space="preserve">       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49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1630" w:rsidP="00B81630" w:rsidR="0014159D" w:rsidRPr="00860790">
    <w:pPr>
      <w:pStyle w:val="Zaglavlje"/>
      <w:jc w:val="right"/>
      <w:rPr>
        <w:rFonts w:hAnsi="Times New Roman" w:ascii="Times New Roman"/>
      </w:rPr>
    </w:pPr>
    <w:r w:rsidRPr="00B81630">
      <w:rPr>
        <w:rFonts w:hAnsi="Times New Roman" w:ascii="Times New Roman"/>
      </w:rPr>
      <w:t>3 St-468/2017-43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366CDA"/>
    <w:multiLevelType w:val="hybridMultilevel"/>
    <w:tmpl w:val="D9341A5A"/>
    <w:lvl w:tplc="4802DE0A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E46C39"/>
    <w:multiLevelType w:val="hybridMultilevel"/>
    <w:tmpl w:val="24727A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62E696B"/>
    <w:multiLevelType w:val="hybridMultilevel"/>
    <w:tmpl w:val="860E3DD6"/>
    <w:lvl w:tplc="49989D72" w:ilvl="0">
      <w:start w:val="3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4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4"/>
  </w:num>
  <w:num w:numId="5">
    <w:abstractNumId w:val="1"/>
  </w:num>
  <w:num w:numId="6">
    <w:abstractNumId w:val="1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1"/>
  </w:num>
  <w:num w:numId="10">
    <w:abstractNumId w:val="16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2"/>
  </w:num>
  <w:num w:numId="16">
    <w:abstractNumId w:val="8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428A8"/>
    <w:rsid w:val="0006161A"/>
    <w:rsid w:val="0008012E"/>
    <w:rsid w:val="000B68FC"/>
    <w:rsid w:val="000D1654"/>
    <w:rsid w:val="00121B3D"/>
    <w:rsid w:val="0014159D"/>
    <w:rsid w:val="00156568"/>
    <w:rsid w:val="00163764"/>
    <w:rsid w:val="0019361B"/>
    <w:rsid w:val="001B4292"/>
    <w:rsid w:val="001C1D3E"/>
    <w:rsid w:val="001C21EC"/>
    <w:rsid w:val="00200EA5"/>
    <w:rsid w:val="002424CE"/>
    <w:rsid w:val="00243F03"/>
    <w:rsid w:val="00247832"/>
    <w:rsid w:val="002574A8"/>
    <w:rsid w:val="00287086"/>
    <w:rsid w:val="002942CA"/>
    <w:rsid w:val="002A40E6"/>
    <w:rsid w:val="002C277E"/>
    <w:rsid w:val="002D25C2"/>
    <w:rsid w:val="002D2A7E"/>
    <w:rsid w:val="002E733F"/>
    <w:rsid w:val="002F272B"/>
    <w:rsid w:val="003144B9"/>
    <w:rsid w:val="00341EAC"/>
    <w:rsid w:val="00367A51"/>
    <w:rsid w:val="00372D71"/>
    <w:rsid w:val="003A2EE3"/>
    <w:rsid w:val="003A5292"/>
    <w:rsid w:val="003B321C"/>
    <w:rsid w:val="003C2D98"/>
    <w:rsid w:val="003C7482"/>
    <w:rsid w:val="003D4958"/>
    <w:rsid w:val="00411D03"/>
    <w:rsid w:val="0042644E"/>
    <w:rsid w:val="00430122"/>
    <w:rsid w:val="00463152"/>
    <w:rsid w:val="0047193E"/>
    <w:rsid w:val="00474553"/>
    <w:rsid w:val="004F7F1E"/>
    <w:rsid w:val="005218ED"/>
    <w:rsid w:val="005267BE"/>
    <w:rsid w:val="0055245D"/>
    <w:rsid w:val="005C20C4"/>
    <w:rsid w:val="00654B7C"/>
    <w:rsid w:val="00661669"/>
    <w:rsid w:val="00670E6F"/>
    <w:rsid w:val="00677698"/>
    <w:rsid w:val="00691300"/>
    <w:rsid w:val="006D0620"/>
    <w:rsid w:val="006E0E70"/>
    <w:rsid w:val="00704864"/>
    <w:rsid w:val="00706549"/>
    <w:rsid w:val="00731BB0"/>
    <w:rsid w:val="00737877"/>
    <w:rsid w:val="0074286D"/>
    <w:rsid w:val="00753DDE"/>
    <w:rsid w:val="00784BE4"/>
    <w:rsid w:val="00785709"/>
    <w:rsid w:val="007A6019"/>
    <w:rsid w:val="007B07CF"/>
    <w:rsid w:val="007E6AA6"/>
    <w:rsid w:val="0080790B"/>
    <w:rsid w:val="00823204"/>
    <w:rsid w:val="00832230"/>
    <w:rsid w:val="00832F98"/>
    <w:rsid w:val="00855039"/>
    <w:rsid w:val="00860790"/>
    <w:rsid w:val="008A5E6E"/>
    <w:rsid w:val="008A7DF4"/>
    <w:rsid w:val="008D3620"/>
    <w:rsid w:val="00933A2A"/>
    <w:rsid w:val="00940489"/>
    <w:rsid w:val="009468C7"/>
    <w:rsid w:val="00963E0E"/>
    <w:rsid w:val="009A3D56"/>
    <w:rsid w:val="009C5761"/>
    <w:rsid w:val="009E3EA5"/>
    <w:rsid w:val="009E4EC9"/>
    <w:rsid w:val="00A308E3"/>
    <w:rsid w:val="00A31829"/>
    <w:rsid w:val="00A34A9E"/>
    <w:rsid w:val="00A35547"/>
    <w:rsid w:val="00A4609D"/>
    <w:rsid w:val="00A515FE"/>
    <w:rsid w:val="00A524B0"/>
    <w:rsid w:val="00A919C9"/>
    <w:rsid w:val="00A97B2F"/>
    <w:rsid w:val="00AC51A2"/>
    <w:rsid w:val="00AE042E"/>
    <w:rsid w:val="00AE0BEB"/>
    <w:rsid w:val="00AE602C"/>
    <w:rsid w:val="00B01CB3"/>
    <w:rsid w:val="00B12B83"/>
    <w:rsid w:val="00B1608B"/>
    <w:rsid w:val="00B33C72"/>
    <w:rsid w:val="00B3688B"/>
    <w:rsid w:val="00B466E2"/>
    <w:rsid w:val="00B80BF8"/>
    <w:rsid w:val="00B81630"/>
    <w:rsid w:val="00B84FC9"/>
    <w:rsid w:val="00B84FCF"/>
    <w:rsid w:val="00BB3E41"/>
    <w:rsid w:val="00BC3C90"/>
    <w:rsid w:val="00BF4125"/>
    <w:rsid w:val="00C05E3A"/>
    <w:rsid w:val="00C3507A"/>
    <w:rsid w:val="00C749CB"/>
    <w:rsid w:val="00C82731"/>
    <w:rsid w:val="00CD553F"/>
    <w:rsid w:val="00D06119"/>
    <w:rsid w:val="00D172B8"/>
    <w:rsid w:val="00D26E9F"/>
    <w:rsid w:val="00D63E14"/>
    <w:rsid w:val="00D75288"/>
    <w:rsid w:val="00D91D7C"/>
    <w:rsid w:val="00D93B27"/>
    <w:rsid w:val="00DB7369"/>
    <w:rsid w:val="00DE4935"/>
    <w:rsid w:val="00E00454"/>
    <w:rsid w:val="00E159B6"/>
    <w:rsid w:val="00E22C2E"/>
    <w:rsid w:val="00E775AF"/>
    <w:rsid w:val="00E9739E"/>
    <w:rsid w:val="00EA6929"/>
    <w:rsid w:val="00ED74E5"/>
    <w:rsid w:val="00EE6604"/>
    <w:rsid w:val="00F305F6"/>
    <w:rsid w:val="00F40C0D"/>
    <w:rsid w:val="00F82B00"/>
    <w:rsid w:val="00FA30F4"/>
    <w:rsid w:val="00FA7BC4"/>
    <w:rsid w:val="00FC1B13"/>
    <w:rsid w:val="00FD257E"/>
    <w:rsid w:val="00FE1447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4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9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9C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9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9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4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9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9C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9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9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27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Z-GRAĐENJE d.o.o. zastupanog po punomoćniku Zdenko Satinović</izvorni_sadrzaj>
    <derivirana_varijabla naziv="DomainObject.Predmet.ProtustrankaFormated_1">  Z-GRAĐENJE d.o.o. zastupanog po punomoćniku Zdenko Satinović</derivirana_varijabla>
  </DomainObject.Predmet.ProtustrankaFormated>
  <DomainObject.Predmet.ProtustrankaFormatedOIB>
    <izvorni_sadrzaj>  Z-GRAĐENJE d.o.o., OIB 44679211464 zastupanog po punomoćniku Zdenko Satinović</izvorni_sadrzaj>
    <derivirana_varijabla naziv="DomainObject.Predmet.ProtustrankaFormatedOIB_1">  Z-GRAĐENJE d.o.o., OIB 44679211464 zastupanog po punomoćniku Zdenko Satinović</derivirana_varijabla>
  </DomainObject.Predmet.ProtustrankaFormatedOIB>
  <DomainObject.Predmet.ProtustrankaFormatedWithAdress>
    <izvorni_sadrzaj> Z-GRAĐENJE d.o.o., Kotoripska 12, 10000 Zagreb zastupanog po punomoćniku Zdenko Satinović</izvorni_sadrzaj>
    <derivirana_varijabla naziv="DomainObject.Predmet.ProtustrankaFormatedWithAdress_1"> Z-GRAĐENJE d.o.o., Kotoripska 12, 10000 Zagreb zastupanog po punomoćniku Zdenko Satinović</derivirana_varijabla>
  </DomainObject.Predmet.ProtustrankaFormatedWithAdress>
  <DomainObject.Predmet.ProtustrankaFormatedWithAdressOIB>
    <izvorni_sadrzaj> Z-GRAĐENJE d.o.o., OIB 44679211464, Kotoripska 12, 10000 Zagreb zastupanog po punomoćniku Zdenko Satinović</izvorni_sadrzaj>
    <derivirana_varijabla naziv="DomainObject.Predmet.ProtustrankaFormatedWithAdressOIB_1"> Z-GRAĐENJE d.o.o., OIB 44679211464, Kotoripska 12, 10000 Zagreb zastupanog po punomoćniku Zdenko Satinović</derivirana_varijabla>
  </DomainObject.Predmet.ProtustrankaFormatedWithAdressOIB>
  <DomainObject.Predmet.ProtustrankaWithAdress>
    <izvorni_sadrzaj>Z-GRAĐENJE d.o.o. Kotoripska 12, 10000 Zagreb</izvorni_sadrzaj>
    <derivirana_varijabla naziv="DomainObject.Predmet.ProtustrankaWithAdress_1">Z-GRAĐENJE d.o.o. Kotoripska 12, 10000 Zagreb</derivirana_varijabla>
  </DomainObject.Predmet.ProtustrankaWithAdress>
  <DomainObject.Predmet.ProtustrankaWithAdressOIB>
    <izvorni_sadrzaj>Z-GRAĐENJE d.o.o., OIB 44679211464, Kotoripska 12, 10000 Zagreb</izvorni_sadrzaj>
    <derivirana_varijabla naziv="DomainObject.Predmet.ProtustrankaWithAdressOIB_1">Z-GRAĐENJE d.o.o., OIB 44679211464, Kotoripska 12, 10000 Zagreb</derivirana_varijabla>
  </DomainObject.Predmet.ProtustrankaWithAdressOIB>
  <DomainObject.Predmet.ProtustrankaNazivFormated>
    <izvorni_sadrzaj>Z-GRAĐENJE d.o.o.</izvorni_sadrzaj>
    <derivirana_varijabla naziv="DomainObject.Predmet.ProtustrankaNazivFormated_1">Z-GRAĐENJE d.o.o.</derivirana_varijabla>
  </DomainObject.Predmet.ProtustrankaNazivFormated>
  <DomainObject.Predmet.ProtustrankaNazivFormatedOIB>
    <izvorni_sadrzaj>Z-GRAĐENJE d.o.o., OIB 44679211464</izvorni_sadrzaj>
    <derivirana_varijabla naziv="DomainObject.Predmet.ProtustrankaNazivFormatedOIB_1">Z-GRAĐENJE d.o.o., OIB 44679211464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 MF Porezna uprava Zagreb; H-ABDUCO društvo s ograničenom odgovornošću za usluge</izvorni_sadrzaj>
    <derivirana_varijabla naziv="DomainObject.Predmet.StrankaFormated_1">  FINA Regionalni centar Zagreb; HR MF Porezna uprava Zagreb; H-ABDUCO društvo s ograničenom odgovornošću za usluge</derivirana_varijabla>
  </DomainObject.Predmet.StrankaFormated>
  <DomainObject.Predmet.StrankaFormatedOIB>
    <izvorni_sadrzaj>  FINA Regionalni centar Zagreb, OIB 85821130368; HR MF Porezna uprava Zagreb, OIB 18683136487; H-ABDUCO društvo s ograničenom odgovornošću za usluge, OIB 13667298928</izvorni_sadrzaj>
    <derivirana_varijabla naziv="DomainObject.Predmet.StrankaFormatedOIB_1">  FINA Regionalni centar Zagreb, OIB 85821130368; HR MF Porezna uprava Zagreb, OIB 18683136487;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HR MF Porezna uprava Zagreb; H-ABDUCO društvo s ograničenom odgovornošću za usluge, Slavonska avenija 6A, 10000 Zagreb</izvorni_sadrzaj>
    <derivirana_varijabla naziv="DomainObject.Predmet.StrankaFormatedWithAdress_1"> FINA Regionalni centar Zagreb, Trg svibanjskih žrtava 1995. 1, 10000 Zagreb; HR MF Porezna uprava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HR MF Porezna uprava Zagreb, OIB 18683136487;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1, 10000 Zagreb; HR MF Porezna uprava Zagreb, OIB 18683136487;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1,10000 Zagreb,HR MF Porezna uprava Zagreb ,H-ABDUCO društvo s ograničenom odgovornošću za usluge Slavonska avenija 6A,10000 Zagreb</izvorni_sadrzaj>
    <derivirana_varijabla naziv="DomainObject.Predmet.StrankaWithAdress_1">FINA Regionalni centar Zagreb Trg svibanjskih žrtava 1995. 1,10000 Zagreb,HR MF Porezna uprava Zagreb 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1,10000 Zagreb,HR MF Porezna uprava Zagreb, OIB 18683136487,H-ABDUCO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1,10000 Zagreb,HR MF Porezna uprava Zagreb, OIB 18683136487,H-ABDUCO društvo s ograničenom odgovornošću za usluge, OIB 13667298928, Slavonska avenija 6A,10000 Zagreb</derivirana_varijabla>
  </DomainObject.Predmet.StrankaWithAdressOIB>
  <DomainObject.Predmet.StrankaNazivFormated>
    <izvorni_sadrzaj>FINA Regionalni centar Zagreb,HR MF Porezna uprava Zagreb,H-ABDUCO društvo s ograničenom odgovornošću za usluge</izvorni_sadrzaj>
    <derivirana_varijabla naziv="DomainObject.Predmet.StrankaNazivFormated_1">FINA Regionalni centar Zagreb,HR MF Porezna uprava Zagreb,H-ABDUCO društvo s ograničenom odgovornošću za usluge</derivirana_varijabla>
  </DomainObject.Predmet.StrankaNazivFormated>
  <DomainObject.Predmet.StrankaNazivFormatedOIB>
    <izvorni_sadrzaj>FINA Regionalni centar Zagreb, OIB 85821130368,HR MF Porezna uprava Zagreb, OIB 18683136487,H-ABDUCO društvo s ograničenom odgovornošću za usluge, OIB 13667298928</izvorni_sadrzaj>
    <derivirana_varijabla naziv="DomainObject.Predmet.StrankaNazivFormatedOIB_1">FINA Regionalni centar Zagreb, OIB 85821130368,HR MF Porezna uprava Zagreb, OIB 18683136487,H-ABDUCO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HR MF Porezna uprava Zagreb</item>
      <item>H-ABDUCO društvo s ograničenom odgovornošću za usluge</item>
    </izvorni_sadrzaj>
    <derivirana_varijabla naziv="DomainObject.Predmet.StrankaListFormated_1">
      <item>FINA Regionalni centar Zagreb</item>
      <item>HR MF Porezna uprava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HR MF Porezna uprava Zagreb, OIB 18683136487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HR MF Porezna uprava Zagreb, OIB 18683136487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HR MF Porezna uprava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1, 10000 Zagreb</item>
      <item>HR MF Porezna uprava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 MF Porezna uprava Zagreb, OIB 18683136487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HR MF Porezna uprava Zagreb, OIB 18683136487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HR MF Porezna uprava Zagreb</item>
      <item>H-ABDUCO društvo s ograničenom odgovornošću za usluge</item>
    </izvorni_sadrzaj>
    <derivirana_varijabla naziv="DomainObject.Predmet.StrankaListNazivFormated_1">
      <item>FINA Regionalni centar Zagreb</item>
      <item>HR MF Porezna uprava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HR MF Porezna uprava Zagreb, OIB 18683136487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HR MF Porezna uprava Zagreb,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Z-GRAĐENJE d.o.o. zastupanog po punomoćniku Zdenko Satinović</item>
    </izvorni_sadrzaj>
    <derivirana_varijabla naziv="DomainObject.Predmet.ProtuStrankaListFormated_1">
      <item>Z-GRAĐENJE d.o.o. zastupanog po punomoćniku Zdenko Satinović</item>
    </derivirana_varijabla>
  </DomainObject.Predmet.ProtuStrankaListFormated>
  <DomainObject.Predmet.ProtuStrankaListFormatedOIB>
    <izvorni_sadrzaj>
      <item>Z-GRAĐENJE d.o.o., OIB 44679211464 zastupanog po punomoćniku Zdenko Satinović</item>
    </izvorni_sadrzaj>
    <derivirana_varijabla naziv="DomainObject.Predmet.ProtuStrankaListFormatedOIB_1">
      <item>Z-GRAĐENJE d.o.o., OIB 44679211464 zastupanog po punomoćniku Zdenko Satinović</item>
    </derivirana_varijabla>
  </DomainObject.Predmet.ProtuStrankaListFormatedOIB>
  <DomainObject.Predmet.ProtuStrankaListFormatedWithAdress>
    <izvorni_sadrzaj>
      <item>Z-GRAĐENJE d.o.o., Kotoripska 12, 10000 Zagreb zastupanog po punomoćniku Zdenko Satinović</item>
    </izvorni_sadrzaj>
    <derivirana_varijabla naziv="DomainObject.Predmet.ProtuStrankaListFormatedWithAdress_1">
      <item>Z-GRAĐENJE d.o.o., Kotoripska 12, 10000 Zagreb zastupanog po punomoćniku Zdenko Satinović</item>
    </derivirana_varijabla>
  </DomainObject.Predmet.ProtuStrankaListFormatedWithAdress>
  <DomainObject.Predmet.ProtuStrankaListFormatedWithAdressOIB>
    <izvorni_sadrzaj>
      <item>Z-GRAĐENJE d.o.o., OIB 44679211464, Kotoripska 12, 10000 Zagreb zastupanog po punomoćniku Zdenko Satinović</item>
    </izvorni_sadrzaj>
    <derivirana_varijabla naziv="DomainObject.Predmet.ProtuStrankaListFormatedWithAdressOIB_1">
      <item>Z-GRAĐENJE d.o.o., OIB 44679211464, Kotoripska 12, 10000 Zagreb zastupanog po punomoćniku Zdenko Satinović</item>
    </derivirana_varijabla>
  </DomainObject.Predmet.ProtuStrankaListFormatedWithAdressOIB>
  <DomainObject.Predmet.ProtuStrankaListNazivFormated>
    <izvorni_sadrzaj>
      <item>Z-GRAĐENJE d.o.o.</item>
    </izvorni_sadrzaj>
    <derivirana_varijabla naziv="DomainObject.Predmet.ProtuStrankaListNazivFormated_1">
      <item>Z-GRAĐENJE d.o.o.</item>
    </derivirana_varijabla>
  </DomainObject.Predmet.ProtuStrankaListNazivFormated>
  <DomainObject.Predmet.ProtuStrankaListNazivFormatedOIB>
    <izvorni_sadrzaj>
      <item>Z-GRAĐENJE d.o.o., OIB 44679211464</item>
    </izvorni_sadrzaj>
    <derivirana_varijabla naziv="DomainObject.Predmet.ProtuStrankaListNazivFormatedOIB_1">
      <item>Z-GRAĐENJE d.o.o., OIB 44679211464</item>
    </derivirana_varijabla>
  </DomainObject.Predmet.ProtuStrankaListNazivFormatedOIB>
  <DomainObject.Predmet.OstaliListFormated>
    <izvorni_sadrzaj>
      <item>ŽDO u Zagrebu</item>
      <item>Zdenko Satinović punomoćnik sudionika u postupku Z-GRAĐENJE d.o.o.</item>
      <item>Nina Markovinović Belamarić</item>
    </izvorni_sadrzaj>
    <derivirana_varijabla naziv="DomainObject.Predmet.OstaliListFormated_1">
      <item>ŽDO u Zagrebu</item>
      <item>Zdenko Satinović punomoćnik sudionika u postupku Z-GRAĐENJE d.o.o.</item>
      <item>Nina Markovinović Belamarić</item>
    </derivirana_varijabla>
  </DomainObject.Predmet.OstaliListFormated>
  <DomainObject.Predmet.OstaliListFormatedOIB>
    <izvorni_sadrzaj>
      <item>ŽDO u Zagrebu, OIB 16488001145</item>
      <item>Zdenko Satinović, OIB 13475464119 punomoćnik sudionika u postupku Z-GRAĐENJE d.o.o.</item>
      <item>Nina Markovinović Belamarić, OIB 49920167790</item>
    </izvorni_sadrzaj>
    <derivirana_varijabla naziv="DomainObject.Predmet.OstaliListFormatedOIB_1">
      <item>ŽDO u Zagrebu, OIB 16488001145</item>
      <item>Zdenko Satinović, OIB 13475464119 punomoćnik sudionika u postupku Z-GRAĐENJE d.o.o.</item>
      <item>Nina Markovinović Belamarić, OIB 49920167790</item>
    </derivirana_varijabla>
  </DomainObject.Predmet.OstaliListFormatedOIB>
  <DomainObject.Predmet.OstaliListFormatedWithAdress>
    <izvorni_sadrzaj>
      <item>ŽDO u Zagrebu, Savska cesta 41, 10000 Zagreb</item>
      <item>Zdenko Satinović, Vidovčica 12c, 10000 Zagreb punomoćnik sudionika u postupku Z-GRAĐENJE d.o.o.</item>
      <item>Nina Markovinović Belamarić, Kralja Držislava 10, 10000 Zagreb</item>
    </izvorni_sadrzaj>
    <derivirana_varijabla naziv="DomainObject.Predmet.OstaliListFormatedWithAdress_1">
      <item>ŽDO u Zagrebu, Savska cesta 41, 10000 Zagreb</item>
      <item>Zdenko Satinović, Vidovčica 12c, 10000 Zagreb punomoćnik sudionika u postupku Z-GRAĐENJE d.o.o.</item>
      <item>Nina Markovinović Belamarić, Kralja Držislava 10, 10000 Zagreb</item>
    </derivirana_varijabla>
  </DomainObject.Predmet.OstaliListFormatedWithAdress>
  <DomainObject.Predmet.OstaliListFormatedWithAdressOIB>
    <izvorni_sadrzaj>
      <item>ŽDO u Zagrebu, OIB 16488001145, Savska cesta 41, 10000 Zagreb</item>
      <item>Zdenko Satinović, OIB 13475464119, Vidovčica 12c, 10000 Zagreb punomoćnik sudionika u postupku Z-GRAĐENJE d.o.o.</item>
      <item>Nina Markovinović Belamarić, OIB 49920167790, Kralja Držislava 10, 10000 Zagreb</item>
    </izvorni_sadrzaj>
    <derivirana_varijabla naziv="DomainObject.Predmet.OstaliListFormatedWithAdressOIB_1">
      <item>ŽDO u Zagrebu, OIB 16488001145, Savska cesta 41, 10000 Zagreb</item>
      <item>Zdenko Satinović, OIB 13475464119, Vidovčica 12c, 10000 Zagreb punomoćnik sudionika u postupku Z-GRAĐENJE d.o.o.</item>
      <item>Nina Markovinović Belamarić, OIB 49920167790, Kralja Držislava 10, 10000 Zagreb</item>
    </derivirana_varijabla>
  </DomainObject.Predmet.OstaliListFormatedWithAdressOIB>
  <DomainObject.Predmet.OstaliListNazivFormated>
    <izvorni_sadrzaj>
      <item>ŽDO u Zagrebu</item>
      <item>Zdenko Satinović</item>
      <item>Nina Markovinović Belamarić</item>
    </izvorni_sadrzaj>
    <derivirana_varijabla naziv="DomainObject.Predmet.OstaliListNazivFormated_1">
      <item>ŽDO u Zagrebu</item>
      <item>Zdenko Satinović</item>
      <item>Nina Markovinović Belamarić</item>
    </derivirana_varijabla>
  </DomainObject.Predmet.OstaliListNazivFormated>
  <DomainObject.Predmet.OstaliListNazivFormatedOIB>
    <izvorni_sadrzaj>
      <item>ŽDO u Zagrebu, OIB 16488001145</item>
      <item>Zdenko Satinović, OIB 13475464119</item>
      <item>Nina Markovinović Belamarić, OIB 49920167790</item>
    </izvorni_sadrzaj>
    <derivirana_varijabla naziv="DomainObject.Predmet.OstaliListNazivFormatedOIB_1">
      <item>ŽDO u Zagrebu, OIB 16488001145</item>
      <item>Zdenko Satinović, OIB 13475464119</item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Z-GRAĐENJE d.o.o.</izvorni_sadrzaj>
    <derivirana_varijabla naziv="DomainObject.Predmet.ProtustrankaIDrugi_1">Z-GRAĐENJE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Z-GRAĐENJE d.o.o., OIB 44679211464, Kotoripska 12, 10000 Zagreb</izvorni_sadrzaj>
    <derivirana_varijabla naziv="DomainObject.Predmet.ProtustrankaIDrugiAdressOIB_1">Z-GRAĐENJE d.o.o., OIB 44679211464, Kotoripska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Z-GRAĐENJE d.o.o.</item>
      <item>FINA Regionalni centar Zagreb</item>
      <item>HR MF Porezna uprava Zagreb</item>
      <item>ŽDO u Zagrebu</item>
      <item>Zdenko Satinović</item>
      <item>H-ABDUCO društvo s ograničenom odgovornošću za usluge</item>
      <item>Nina Markovinović Belamarić</item>
    </izvorni_sadrzaj>
    <derivirana_varijabla naziv="DomainObject.Predmet.SudioniciListNaziv_1">
      <item>Z-GRAĐENJE d.o.o.</item>
      <item>FINA Regionalni centar Zagreb</item>
      <item>HR MF Porezna uprava Zagreb</item>
      <item>ŽDO u Zagrebu</item>
      <item>Zdenko Satinović</item>
      <item>H-ABDUCO društvo s ograničenom odgovornošću za usluge</item>
      <item>Nina Markovinović Belamarić</item>
    </derivirana_varijabla>
  </DomainObject.Predmet.SudioniciListNaziv>
  <DomainObject.Predmet.SudioniciListAdressOIB>
    <izvorni_sadrzaj>
      <item>Z-GRAĐENJE d.o.o., OIB 44679211464, Kotoripska 12,10000 Zagreb</item>
      <item>FINA Regionalni centar Zagreb, OIB 85821130368, Trg svibanjskih žrtava 1995. 1,10000 Zagreb</item>
      <item>HR MF Porezna uprava Zagreb, OIB 18683136487</item>
      <item>ŽDO u Zagrebu, OIB 16488001145, Savska cesta 41,10000 Zagreb</item>
      <item>Zdenko Satinović, OIB 13475464119, Vidovčica 12c,10000 Zagreb</item>
      <item>H-ABDUCO društvo s ograničenom odgovornošću za usluge, OIB 13667298928, Slavonska avenija 6A,10000 Zagreb</item>
      <item>Nina Markovinović Belamarić, OIB 49920167790, Kralja Držislava 10,10000 Zagreb</item>
    </izvorni_sadrzaj>
    <derivirana_varijabla naziv="DomainObject.Predmet.SudioniciListAdressOIB_1">
      <item>Z-GRAĐENJE d.o.o., OIB 44679211464, Kotoripska 12,10000 Zagreb</item>
      <item>FINA Regionalni centar Zagreb, OIB 85821130368, Trg svibanjskih žrtava 1995. 1,10000 Zagreb</item>
      <item>HR MF Porezna uprava Zagreb, OIB 18683136487</item>
      <item>ŽDO u Zagrebu, OIB 16488001145, Savska cesta 41,10000 Zagreb</item>
      <item>Zdenko Satinović, OIB 13475464119, Vidovčica 12c,10000 Zagreb</item>
      <item>H-ABDUCO društvo s ograničenom odgovornošću za usluge, OIB 13667298928, Slavonska avenija 6A,10000 Zagreb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44679211464</item>
      <item>, OIB 85821130368</item>
      <item>, OIB 18683136487</item>
      <item>, OIB 16488001145</item>
      <item>, OIB 13475464119</item>
      <item>, OIB 13667298928</item>
      <item>, OIB 49920167790</item>
    </izvorni_sadrzaj>
    <derivirana_varijabla naziv="DomainObject.Predmet.SudioniciListNazivOIB_1">
      <item>, OIB 44679211464</item>
      <item>, OIB 85821130368</item>
      <item>, OIB 18683136487</item>
      <item>, OIB 16488001145</item>
      <item>, OIB 13475464119</item>
      <item>, OIB 13667298928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St-468/2017-35</izvorni_sadrzaj>
    <derivirana_varijabla naziv="DomainObject.PredzadnjaOdlukaIzPredmeta.Oznaka_1">St-468/2017-35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69557A-146F-42B9-848D-0237B71338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472</properties:Words>
  <properties:Characters>2612</properties:Characters>
  <properties:Lines>93</properties:Lines>
  <properties:Paragraphs>33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3228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2019-04-02T10:54:00Z</dcterms:created>
  <dc:creator>x</dc:creator>
  <cp:lastModifiedBy>Gordana Cvitković</cp:lastModifiedBy>
  <cp:lastPrinted>2019-04-02T11:20:00Z</cp:lastPrinted>
  <dcterms:modified xmlns:xsi="http://www.w3.org/2001/XMLSchema-instance" xsi:type="dcterms:W3CDTF">2019-04-02T11:20:00Z</dcterms:modified>
  <cp:revision>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(St-468-2017 Rješenje - prodaja više.docx)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