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1d3be" w14:paraId="481d3be" w:rsidRDefault="00700574" w:rsidP="00910611" w:rsidR="00700574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00574" w:rsidP="00910611" w:rsidR="00700574">
      <w:r>
        <w:rPr>
          <w:rFonts w:eastAsia="MS Mincho"/>
        </w:rPr>
        <w:t>REPUBLIKA HRVATSKA</w:t>
      </w:r>
    </w:p>
    <w:p w:rsidRDefault="00700574" w:rsidP="00910611" w:rsidR="00700574">
      <w:r>
        <w:rPr>
          <w:rFonts w:eastAsia="MS Mincho"/>
        </w:rPr>
        <w:t>TRGOVAČKI SUD U RIJECI</w:t>
      </w:r>
    </w:p>
    <w:p w:rsidRDefault="00700574" w:rsidR="00700574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6A072C" w:rsidP="00142379" w:rsidR="006A072C">
      <w:pPr>
        <w:jc w:val="center"/>
        <w:rPr>
          <w:rFonts w:cs="Times New Roman" w:hAnsi="Times New Roman" w:ascii="Times New Roman"/>
        </w:rPr>
      </w:pPr>
    </w:p>
    <w:p w:rsidRDefault="00700574" w:rsidP="00142379" w:rsidR="00700574">
      <w:pPr>
        <w:jc w:val="center"/>
        <w:rPr>
          <w:rFonts w:cs="Times New Roman" w:hAnsi="Times New Roman" w:ascii="Times New Roman"/>
        </w:rPr>
      </w:pPr>
    </w:p>
    <w:p w:rsidRDefault="00142379" w:rsidP="00142379" w:rsidR="00142379" w:rsidRPr="00845091">
      <w:pPr>
        <w:jc w:val="center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>U   I M E   R E P U B L I K E   H R V A T S K E</w:t>
      </w:r>
    </w:p>
    <w:p w:rsidRDefault="00142379" w:rsidP="00142379" w:rsidR="00142379" w:rsidRPr="00845091">
      <w:pPr>
        <w:jc w:val="center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>R J E Š E N J E</w:t>
      </w:r>
    </w:p>
    <w:p w:rsidRDefault="00666C90" w:rsidP="00666C90" w:rsidR="00666C90" w:rsidRPr="00666C90">
      <w:pPr>
        <w:jc w:val="both"/>
        <w:rPr>
          <w:rFonts w:cs="Times New Roman" w:hAnsi="Times New Roman" w:ascii="Times New Roman"/>
        </w:rPr>
      </w:pPr>
    </w:p>
    <w:p w:rsidRDefault="00FF5503" w:rsidP="00FF5503" w:rsidR="00FF5503" w:rsidRPr="007C67BE">
      <w:pPr>
        <w:jc w:val="both"/>
        <w:rPr>
          <w:bCs w:val="false"/>
          <w:color w:val="003366"/>
          <w:sz w:val="18"/>
          <w:szCs w:val="18"/>
        </w:rPr>
      </w:pPr>
      <w:r w:rsidRPr="00F2389D">
        <w:rPr>
          <w:rFonts w:cs="Times New Roman" w:hAnsi="Times New Roman" w:ascii="Times New Roman"/>
        </w:rPr>
        <w:tab/>
      </w:r>
      <w:r w:rsidRPr="00F2389D">
        <w:rPr>
          <w:rFonts w:cs="Times New Roman" w:hAnsi="Times New Roman" w:ascii="Times New Roman"/>
        </w:rPr>
        <w:tab/>
      </w:r>
      <w:r w:rsidRPr="00F2389D">
        <w:rPr>
          <w:rFonts w:cs="Times New Roman" w:hAnsi="Times New Roman" w:ascii="Times New Roman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</w:t>
      </w:r>
      <w:r w:rsidRPr="007C67BE">
        <w:rPr>
          <w:rFonts w:cs="Times New Roman" w:hAnsi="Times New Roman" w:ascii="Times New Roman"/>
        </w:rPr>
        <w:t xml:space="preserve">trgovačkim društvom </w:t>
      </w:r>
      <w:r w:rsidRPr="000E0C70">
        <w:rPr>
          <w:rFonts w:cs="Times New Roman" w:hAnsi="Times New Roman" w:ascii="Times New Roman"/>
          <w:bCs w:val="false"/>
        </w:rPr>
        <w:t>FAMILY CAFFE</w:t>
      </w:r>
      <w:r w:rsidRPr="000E0C70">
        <w:rPr>
          <w:rFonts w:cs="Times New Roman" w:hAnsi="Times New Roman" w:ascii="Times New Roman"/>
        </w:rPr>
        <w:t xml:space="preserve"> jednostavno društvo s ograničenom odgovornošću za ugostiteljstvo Dražice, Dražičkih boraca 59, OIB: 24862628221, MBS: 040333391</w:t>
      </w:r>
      <w:r w:rsidRPr="007C67BE">
        <w:rPr>
          <w:rFonts w:cs="Times New Roman" w:hAnsi="Times New Roman" w:ascii="Times New Roman"/>
        </w:rPr>
        <w:t xml:space="preserve">, dana </w:t>
      </w:r>
      <w:r>
        <w:rPr>
          <w:rFonts w:cs="Times New Roman" w:hAnsi="Times New Roman" w:ascii="Times New Roman"/>
        </w:rPr>
        <w:t>22. ožujka 2017</w:t>
      </w:r>
      <w:r w:rsidRPr="007C67BE">
        <w:rPr>
          <w:rFonts w:cs="Times New Roman" w:hAnsi="Times New Roman" w:ascii="Times New Roman"/>
        </w:rPr>
        <w:t xml:space="preserve">. godine  </w:t>
      </w:r>
    </w:p>
    <w:p w:rsidRDefault="008A7D19" w:rsidR="008A7D19" w:rsidRPr="00731824">
      <w:pPr>
        <w:jc w:val="both"/>
        <w:rPr>
          <w:rFonts w:cs="Times New Roman" w:hAnsi="Times New Roman" w:ascii="Times New Roman"/>
        </w:rPr>
      </w:pPr>
    </w:p>
    <w:p w:rsidRDefault="008A7D19" w:rsidR="008A7D19" w:rsidRPr="00845091">
      <w:pPr>
        <w:jc w:val="center"/>
        <w:rPr>
          <w:rFonts w:cs="Times New Roman" w:hAnsi="Times New Roman" w:ascii="Times New Roman"/>
          <w:bCs w:val="false"/>
        </w:rPr>
      </w:pPr>
      <w:r w:rsidRPr="00845091">
        <w:rPr>
          <w:rFonts w:cs="Times New Roman" w:hAnsi="Times New Roman" w:ascii="Times New Roman"/>
          <w:bCs w:val="false"/>
        </w:rPr>
        <w:t>r i je š i o   j e</w:t>
      </w:r>
    </w:p>
    <w:p w:rsidRDefault="008A7D19" w:rsidR="008A7D19" w:rsidRPr="00845091">
      <w:pPr>
        <w:jc w:val="both"/>
        <w:rPr>
          <w:rFonts w:cs="Times New Roman" w:hAnsi="Times New Roman" w:ascii="Times New Roman"/>
        </w:rPr>
      </w:pPr>
    </w:p>
    <w:p w:rsidRDefault="00057EBF" w:rsidP="00142379" w:rsidR="00506A1E" w:rsidRPr="00845091">
      <w:pPr>
        <w:numPr>
          <w:ilvl w:val="0"/>
          <w:numId w:val="6"/>
        </w:numPr>
        <w:ind w:hanging="8" w:left="1418"/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>O</w:t>
      </w:r>
      <w:r w:rsidR="008A7D19" w:rsidRPr="00845091">
        <w:rPr>
          <w:rFonts w:cs="Times New Roman" w:hAnsi="Times New Roman" w:ascii="Times New Roman"/>
        </w:rPr>
        <w:t>bustavlja se</w:t>
      </w:r>
      <w:r w:rsidR="004245D6" w:rsidRPr="00845091">
        <w:rPr>
          <w:rFonts w:cs="Times New Roman" w:hAnsi="Times New Roman" w:ascii="Times New Roman"/>
        </w:rPr>
        <w:t xml:space="preserve"> prethodni</w:t>
      </w:r>
      <w:r w:rsidR="008A7D19" w:rsidRPr="00845091">
        <w:rPr>
          <w:rFonts w:cs="Times New Roman" w:hAnsi="Times New Roman" w:ascii="Times New Roman"/>
        </w:rPr>
        <w:t xml:space="preserve"> postupak </w:t>
      </w:r>
      <w:r w:rsidR="004245D6" w:rsidRPr="00845091">
        <w:rPr>
          <w:rFonts w:cs="Times New Roman" w:hAnsi="Times New Roman" w:ascii="Times New Roman"/>
        </w:rPr>
        <w:t xml:space="preserve"> radi utvrđivanja uvjeta za otvaranje stečajnog postupka nad dužnikom</w:t>
      </w:r>
      <w:r w:rsidR="00C91ADF" w:rsidRPr="00845091">
        <w:rPr>
          <w:rFonts w:cs="Times New Roman" w:hAnsi="Times New Roman" w:ascii="Times New Roman"/>
        </w:rPr>
        <w:t xml:space="preserve"> </w:t>
      </w:r>
      <w:r w:rsidR="00FF5503" w:rsidRPr="000E0C70">
        <w:rPr>
          <w:rFonts w:cs="Times New Roman" w:hAnsi="Times New Roman" w:ascii="Times New Roman"/>
          <w:bCs w:val="false"/>
        </w:rPr>
        <w:t>FAMILY CAFFE</w:t>
      </w:r>
      <w:r w:rsidR="00FF5503" w:rsidRPr="000E0C70">
        <w:rPr>
          <w:rFonts w:cs="Times New Roman" w:hAnsi="Times New Roman" w:ascii="Times New Roman"/>
        </w:rPr>
        <w:t xml:space="preserve"> jednostavno društvo s ograničenom odgovornošću za ugostiteljstvo Dražice, Dražičkih boraca 59, OIB: 24862628221, MBS: 040333391</w:t>
      </w:r>
      <w:r w:rsidR="00E45089">
        <w:rPr>
          <w:rFonts w:cs="Times New Roman" w:hAnsi="Times New Roman" w:ascii="Times New Roman"/>
        </w:rPr>
        <w:t xml:space="preserve"> </w:t>
      </w:r>
      <w:r w:rsidRPr="00845091">
        <w:rPr>
          <w:rFonts w:cs="Times New Roman" w:hAnsi="Times New Roman" w:ascii="Times New Roman"/>
        </w:rPr>
        <w:t xml:space="preserve">i odbija se kao neosnovan prijedlog predlagatelja </w:t>
      </w:r>
      <w:r w:rsidR="00142379" w:rsidRPr="00845091">
        <w:rPr>
          <w:rFonts w:cs="Times New Roman" w:hAnsi="Times New Roman" w:ascii="Times New Roman"/>
        </w:rPr>
        <w:t xml:space="preserve">Financijske agencije, Zagreb, Ulica grada Vukovara 70, Regionalni centar Rijeka, Podružnica Rijeka, Rijeka, F. Kurelca 8, OIB: 85821130368 </w:t>
      </w:r>
      <w:r w:rsidRPr="00845091">
        <w:rPr>
          <w:rFonts w:cs="Times New Roman" w:hAnsi="Times New Roman" w:ascii="Times New Roman"/>
        </w:rPr>
        <w:t xml:space="preserve"> za otvaranje stečajnog postupka nad dužnikom </w:t>
      </w:r>
      <w:r w:rsidR="00FF5503" w:rsidRPr="000E0C70">
        <w:rPr>
          <w:rFonts w:cs="Times New Roman" w:hAnsi="Times New Roman" w:ascii="Times New Roman"/>
          <w:bCs w:val="false"/>
        </w:rPr>
        <w:t>FAMILY CAFFE</w:t>
      </w:r>
      <w:r w:rsidR="00FF5503" w:rsidRPr="000E0C70">
        <w:rPr>
          <w:rFonts w:cs="Times New Roman" w:hAnsi="Times New Roman" w:ascii="Times New Roman"/>
        </w:rPr>
        <w:t xml:space="preserve"> jednostavno društvo s ograničenom odgovornošću za ugostiteljstvo Dražice, Dražičkih boraca 59, OIB: 24862628221, MBS: 040333391</w:t>
      </w:r>
      <w:r w:rsidRPr="00845091">
        <w:rPr>
          <w:rFonts w:cs="Times New Roman" w:hAnsi="Times New Roman" w:ascii="Times New Roman"/>
        </w:rPr>
        <w:t xml:space="preserve">. </w:t>
      </w:r>
    </w:p>
    <w:p w:rsidRDefault="00CD33C4" w:rsidP="00142379" w:rsidR="00CD33C4" w:rsidRPr="00FF5503">
      <w:pPr>
        <w:numPr>
          <w:ilvl w:val="0"/>
          <w:numId w:val="6"/>
        </w:numPr>
        <w:ind w:hanging="8" w:left="1418"/>
        <w:jc w:val="both"/>
        <w:rPr>
          <w:rFonts w:cs="Times New Roman" w:hAnsi="Times New Roman" w:ascii="Times New Roman"/>
        </w:rPr>
      </w:pPr>
      <w:r w:rsidRPr="00CD33C4">
        <w:rPr>
          <w:rFonts w:cs="Times New Roman" w:hAnsi="Times New Roman" w:ascii="Times New Roman"/>
        </w:rPr>
        <w:t>Ukida se mjera osiguranja iz članka 118. stavak 1. i 2. Stečajnog zakona (objavljenog u NN 71/15), određena rješe</w:t>
      </w:r>
      <w:r w:rsidR="00FF5503">
        <w:rPr>
          <w:rFonts w:cs="Times New Roman" w:hAnsi="Times New Roman" w:ascii="Times New Roman"/>
        </w:rPr>
        <w:t>njem ovog suda posl. br. 14 St-</w:t>
      </w:r>
      <w:r w:rsidR="00FF5503" w:rsidRPr="00FF5503">
        <w:rPr>
          <w:rFonts w:cs="Times New Roman" w:hAnsi="Times New Roman" w:ascii="Times New Roman"/>
        </w:rPr>
        <w:t>1304</w:t>
      </w:r>
      <w:r w:rsidRPr="00FF5503">
        <w:rPr>
          <w:rFonts w:cs="Times New Roman" w:hAnsi="Times New Roman" w:ascii="Times New Roman"/>
        </w:rPr>
        <w:t>/2016</w:t>
      </w:r>
      <w:r w:rsidR="00FF5503" w:rsidRPr="00FF5503">
        <w:rPr>
          <w:rFonts w:cs="Times New Roman" w:hAnsi="Times New Roman" w:ascii="Times New Roman"/>
        </w:rPr>
        <w:t>-6</w:t>
      </w:r>
      <w:r w:rsidRPr="00FF5503">
        <w:rPr>
          <w:rFonts w:cs="Times New Roman" w:hAnsi="Times New Roman" w:ascii="Times New Roman"/>
        </w:rPr>
        <w:t xml:space="preserve"> od </w:t>
      </w:r>
      <w:r w:rsidR="00FF5503" w:rsidRPr="00FF5503">
        <w:rPr>
          <w:rFonts w:cs="Times New Roman" w:hAnsi="Times New Roman" w:ascii="Times New Roman"/>
        </w:rPr>
        <w:t>27. siječnja</w:t>
      </w:r>
      <w:r w:rsidRPr="00FF5503">
        <w:rPr>
          <w:rFonts w:cs="Times New Roman" w:hAnsi="Times New Roman" w:ascii="Times New Roman"/>
        </w:rPr>
        <w:t xml:space="preserve"> 2017. godine o imenovanju privremenog stečajnog upravitelja </w:t>
      </w:r>
      <w:r w:rsidR="00FF5503" w:rsidRPr="00FF5503">
        <w:rPr>
          <w:rFonts w:hAnsi="Times New Roman" w:ascii="Times New Roman"/>
        </w:rPr>
        <w:t>Zdravka Krznara, OIB: 50405381305, Sveti duh 123, Zagreb</w:t>
      </w:r>
      <w:r w:rsidRPr="00FF5503">
        <w:rPr>
          <w:rFonts w:cs="Times New Roman" w:hAnsi="Times New Roman" w:ascii="Times New Roman"/>
        </w:rPr>
        <w:t>.</w:t>
      </w:r>
    </w:p>
    <w:p w:rsidRDefault="008A7D19" w:rsidR="008A7D19">
      <w:pPr>
        <w:jc w:val="both"/>
        <w:rPr>
          <w:rFonts w:cs="Times New Roman" w:hAnsi="Times New Roman" w:ascii="Times New Roman"/>
        </w:rPr>
      </w:pPr>
    </w:p>
    <w:p w:rsidRDefault="00CD33C4" w:rsidR="00CD33C4" w:rsidRPr="00845091">
      <w:pPr>
        <w:jc w:val="both"/>
        <w:rPr>
          <w:rFonts w:cs="Times New Roman" w:hAnsi="Times New Roman" w:ascii="Times New Roman"/>
        </w:rPr>
      </w:pPr>
    </w:p>
    <w:p w:rsidRDefault="008A7D19" w:rsidR="008A7D19" w:rsidRPr="00845091">
      <w:pPr>
        <w:jc w:val="center"/>
        <w:rPr>
          <w:rFonts w:cs="Times New Roman" w:hAnsi="Times New Roman" w:ascii="Times New Roman"/>
          <w:bCs w:val="false"/>
        </w:rPr>
      </w:pPr>
      <w:r w:rsidRPr="00845091">
        <w:rPr>
          <w:rFonts w:cs="Times New Roman" w:hAnsi="Times New Roman" w:ascii="Times New Roman"/>
          <w:bCs w:val="false"/>
        </w:rPr>
        <w:t>Obrazloženje</w:t>
      </w:r>
    </w:p>
    <w:p w:rsidRDefault="00FF5503" w:rsidP="00FF5503" w:rsidR="00FF5503" w:rsidRPr="004922DB">
      <w:pPr>
        <w:ind w:firstLine="141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Pr="004922DB">
        <w:rPr>
          <w:rFonts w:hAnsi="Times New Roman" w:ascii="Times New Roman"/>
        </w:rPr>
        <w:t xml:space="preserve">redlagatelj Financijska agencija, Regionalni centar Rijeka podnijela ovome sudu </w:t>
      </w:r>
      <w:r>
        <w:rPr>
          <w:rFonts w:hAnsi="Times New Roman" w:ascii="Times New Roman"/>
        </w:rPr>
        <w:t>10. kolovoza</w:t>
      </w:r>
      <w:r w:rsidRPr="004922DB">
        <w:rPr>
          <w:rFonts w:hAnsi="Times New Roman" w:ascii="Times New Roman"/>
        </w:rPr>
        <w:t xml:space="preserve"> 2016. </w:t>
      </w:r>
      <w:r>
        <w:rPr>
          <w:rFonts w:hAnsi="Times New Roman" w:ascii="Times New Roman"/>
        </w:rPr>
        <w:t>prijedlog za otvaranje</w:t>
      </w:r>
      <w:r w:rsidRPr="004922DB">
        <w:rPr>
          <w:rFonts w:hAnsi="Times New Roman" w:ascii="Times New Roman"/>
        </w:rPr>
        <w:t xml:space="preserve"> stečajnog postupka nad dužnikom </w:t>
      </w:r>
      <w:r w:rsidRPr="000E0C70">
        <w:rPr>
          <w:rFonts w:cs="Times New Roman" w:hAnsi="Times New Roman" w:ascii="Times New Roman"/>
          <w:bCs w:val="false"/>
        </w:rPr>
        <w:t>FAMILY CAFFE</w:t>
      </w:r>
      <w:r w:rsidRPr="000E0C70">
        <w:rPr>
          <w:rFonts w:cs="Times New Roman" w:hAnsi="Times New Roman" w:ascii="Times New Roman"/>
        </w:rPr>
        <w:t xml:space="preserve"> jednostavno društvo s ograničenom odgovornošću za ugostiteljstvo Dražice, Dražičkih boraca 59, OIB: 24862628221, MBS: 040333391</w:t>
      </w:r>
      <w:r w:rsidRPr="004922DB">
        <w:rPr>
          <w:rFonts w:hAnsi="Times New Roman" w:ascii="Times New Roman"/>
        </w:rPr>
        <w:t xml:space="preserve"> (dalje: dužnik) na te</w:t>
      </w:r>
      <w:r>
        <w:rPr>
          <w:rFonts w:hAnsi="Times New Roman" w:ascii="Times New Roman"/>
        </w:rPr>
        <w:t>melju čl. 444. stavka 2</w:t>
      </w:r>
      <w:r w:rsidRPr="004922DB">
        <w:rPr>
          <w:rFonts w:hAnsi="Times New Roman" w:ascii="Times New Roman"/>
        </w:rPr>
        <w:t xml:space="preserve">. Stečajnog zakona (Narodne </w:t>
      </w:r>
      <w:r>
        <w:rPr>
          <w:rFonts w:hAnsi="Times New Roman" w:ascii="Times New Roman"/>
        </w:rPr>
        <w:t>novine br. 71/15, dalje: SZ-a), navodeći kako je dužnik na dan 17. studenoga 2016. godine u Očevidniku redoslijeda osnova za plaćanje imao evidentirane neizvršene osnove za plaćanje u neprekinutom razdoblju od 120 dana, u ukupnom iznosu od 57.053,47 kn, u koji iznos je uračunata kamata i naknada Financijske agencije za provedbu ovrhe na novčanim sredstvima.</w:t>
      </w:r>
    </w:p>
    <w:p w:rsidRDefault="008A7D19" w:rsidP="00E45089" w:rsidR="00845091" w:rsidRPr="00F20144">
      <w:pPr>
        <w:pStyle w:val="Zaglavlje"/>
        <w:tabs>
          <w:tab w:pos="4536" w:val="clear"/>
          <w:tab w:pos="9072" w:val="clear"/>
          <w:tab w:pos="0" w:val="right"/>
        </w:tabs>
        <w:jc w:val="both"/>
        <w:rPr>
          <w:rFonts w:cs="Times New Roman" w:hAnsi="Times New Roman" w:ascii="Times New Roman"/>
        </w:rPr>
      </w:pPr>
      <w:r w:rsidRPr="00E45089">
        <w:rPr>
          <w:rFonts w:cs="Times New Roman" w:hAnsi="Times New Roman" w:ascii="Times New Roman"/>
        </w:rPr>
        <w:tab/>
      </w:r>
      <w:r w:rsidRPr="00E45089">
        <w:rPr>
          <w:rFonts w:cs="Times New Roman" w:hAnsi="Times New Roman" w:ascii="Times New Roman"/>
        </w:rPr>
        <w:tab/>
      </w:r>
      <w:r w:rsidR="00E36360" w:rsidRPr="00E45089">
        <w:rPr>
          <w:rFonts w:cs="Times New Roman" w:hAnsi="Times New Roman" w:ascii="Times New Roman"/>
        </w:rPr>
        <w:t>Rješenjem ovog suda posl. br. St-</w:t>
      </w:r>
      <w:r w:rsidR="00FF5503">
        <w:rPr>
          <w:rFonts w:cs="Times New Roman" w:hAnsi="Times New Roman" w:ascii="Times New Roman"/>
        </w:rPr>
        <w:t>1304/2016</w:t>
      </w:r>
      <w:r w:rsidR="00E45089" w:rsidRPr="00E45089">
        <w:rPr>
          <w:rFonts w:cs="Times New Roman" w:hAnsi="Times New Roman" w:ascii="Times New Roman"/>
        </w:rPr>
        <w:t xml:space="preserve">-3 </w:t>
      </w:r>
      <w:r w:rsidR="00142379" w:rsidRPr="00E45089">
        <w:rPr>
          <w:rFonts w:cs="Times New Roman" w:hAnsi="Times New Roman" w:ascii="Times New Roman"/>
        </w:rPr>
        <w:t xml:space="preserve"> od </w:t>
      </w:r>
      <w:r w:rsidR="00FF5503">
        <w:rPr>
          <w:rFonts w:cs="Times New Roman" w:hAnsi="Times New Roman" w:ascii="Times New Roman"/>
        </w:rPr>
        <w:t>12. siječnja 2017</w:t>
      </w:r>
      <w:r w:rsidR="00142379" w:rsidRPr="00E45089">
        <w:rPr>
          <w:rFonts w:cs="Times New Roman" w:hAnsi="Times New Roman" w:ascii="Times New Roman"/>
        </w:rPr>
        <w:t>. godine</w:t>
      </w:r>
      <w:r w:rsidR="00E36360" w:rsidRPr="00845091">
        <w:rPr>
          <w:rFonts w:cs="Times New Roman" w:hAnsi="Times New Roman" w:ascii="Times New Roman"/>
        </w:rPr>
        <w:t xml:space="preserve"> pokrenut je prethodni postupak nad ovim dužnikom radi </w:t>
      </w:r>
      <w:r w:rsidR="00142379" w:rsidRPr="00845091">
        <w:rPr>
          <w:rFonts w:cs="Times New Roman" w:hAnsi="Times New Roman" w:ascii="Times New Roman"/>
        </w:rPr>
        <w:t>utvrđivanja pretpostavki za otvaranje stečajnog postupka nad dužnikom</w:t>
      </w:r>
      <w:r w:rsidR="00FF5503">
        <w:rPr>
          <w:rFonts w:cs="Times New Roman" w:hAnsi="Times New Roman" w:ascii="Times New Roman"/>
        </w:rPr>
        <w:t>, a</w:t>
      </w:r>
      <w:r w:rsidR="00845091" w:rsidRPr="00F20144">
        <w:rPr>
          <w:rFonts w:cs="Times New Roman" w:hAnsi="Times New Roman" w:ascii="Times New Roman"/>
        </w:rPr>
        <w:t xml:space="preserve"> </w:t>
      </w:r>
      <w:r w:rsidR="00FF5503">
        <w:rPr>
          <w:rFonts w:cs="Times New Roman" w:hAnsi="Times New Roman" w:ascii="Times New Roman"/>
        </w:rPr>
        <w:t>r</w:t>
      </w:r>
      <w:r w:rsidR="00CD33C4">
        <w:rPr>
          <w:rFonts w:cs="Times New Roman" w:hAnsi="Times New Roman" w:ascii="Times New Roman"/>
        </w:rPr>
        <w:t>ješenj</w:t>
      </w:r>
      <w:r w:rsidR="00FF5503">
        <w:rPr>
          <w:rFonts w:cs="Times New Roman" w:hAnsi="Times New Roman" w:ascii="Times New Roman"/>
        </w:rPr>
        <w:t>em</w:t>
      </w:r>
      <w:r w:rsidR="00CD33C4">
        <w:rPr>
          <w:rFonts w:cs="Times New Roman" w:hAnsi="Times New Roman" w:ascii="Times New Roman"/>
        </w:rPr>
        <w:t xml:space="preserve"> ovog suda posl. br. St-</w:t>
      </w:r>
      <w:r w:rsidR="00FF5503">
        <w:rPr>
          <w:rFonts w:cs="Times New Roman" w:hAnsi="Times New Roman" w:ascii="Times New Roman"/>
        </w:rPr>
        <w:t>1304</w:t>
      </w:r>
      <w:r w:rsidR="00CD33C4">
        <w:rPr>
          <w:rFonts w:cs="Times New Roman" w:hAnsi="Times New Roman" w:ascii="Times New Roman"/>
        </w:rPr>
        <w:t>/2016-</w:t>
      </w:r>
      <w:r w:rsidR="00FF5503">
        <w:rPr>
          <w:rFonts w:cs="Times New Roman" w:hAnsi="Times New Roman" w:ascii="Times New Roman"/>
        </w:rPr>
        <w:t>6</w:t>
      </w:r>
      <w:r w:rsidR="00CD33C4">
        <w:rPr>
          <w:rFonts w:cs="Times New Roman" w:hAnsi="Times New Roman" w:ascii="Times New Roman"/>
        </w:rPr>
        <w:t xml:space="preserve"> od 27. siječnja 2017. godine određena je mjera osiguranja imenovanjem privremenog stečajnog upravitelja.</w:t>
      </w:r>
    </w:p>
    <w:p w:rsidRDefault="00845091" w:rsidP="00142379" w:rsidR="00845091" w:rsidRPr="00845091">
      <w:pPr>
        <w:tabs>
          <w:tab w:pos="851" w:val="left"/>
        </w:tabs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lastRenderedPageBreak/>
        <w:tab/>
      </w:r>
      <w:r w:rsidRPr="00845091">
        <w:rPr>
          <w:rFonts w:cs="Times New Roman" w:hAnsi="Times New Roman" w:ascii="Times New Roman"/>
        </w:rPr>
        <w:tab/>
        <w:t xml:space="preserve">Naknadno </w:t>
      </w:r>
      <w:r w:rsidR="00FF5503">
        <w:rPr>
          <w:rFonts w:cs="Times New Roman" w:hAnsi="Times New Roman" w:ascii="Times New Roman"/>
        </w:rPr>
        <w:t xml:space="preserve">zaprimljena </w:t>
      </w:r>
      <w:r w:rsidR="00FF5503" w:rsidRPr="00F362CD">
        <w:rPr>
          <w:rFonts w:cs="Times New Roman" w:hAnsi="Times New Roman" w:ascii="Times New Roman"/>
        </w:rPr>
        <w:t>potvrd</w:t>
      </w:r>
      <w:r w:rsidR="00FF5503">
        <w:rPr>
          <w:rFonts w:cs="Times New Roman" w:hAnsi="Times New Roman" w:ascii="Times New Roman"/>
        </w:rPr>
        <w:t>a</w:t>
      </w:r>
      <w:r w:rsidR="00FF5503" w:rsidRPr="00F362CD">
        <w:rPr>
          <w:rFonts w:cs="Times New Roman" w:hAnsi="Times New Roman" w:ascii="Times New Roman"/>
        </w:rPr>
        <w:t xml:space="preserve"> Financijske agencije od </w:t>
      </w:r>
      <w:r w:rsidR="00FF5503">
        <w:rPr>
          <w:rFonts w:cs="Times New Roman" w:hAnsi="Times New Roman" w:ascii="Times New Roman"/>
        </w:rPr>
        <w:t>15. ožujka 2017</w:t>
      </w:r>
      <w:r w:rsidR="00FF5503" w:rsidRPr="00F362CD">
        <w:rPr>
          <w:rFonts w:cs="Times New Roman" w:hAnsi="Times New Roman" w:ascii="Times New Roman"/>
        </w:rPr>
        <w:t xml:space="preserve">. godine iz koje </w:t>
      </w:r>
      <w:r w:rsidR="00CD33C4">
        <w:rPr>
          <w:rFonts w:cs="Times New Roman" w:hAnsi="Times New Roman" w:ascii="Times New Roman"/>
        </w:rPr>
        <w:t xml:space="preserve">je razvidno </w:t>
      </w:r>
      <w:r w:rsidRPr="00845091">
        <w:rPr>
          <w:rFonts w:cs="Times New Roman" w:hAnsi="Times New Roman" w:ascii="Times New Roman"/>
        </w:rPr>
        <w:t>da u Očevidniku redoslijeda osnova za plaćanje dužnik više nema nepodmirenih osnova za plaćanje.</w:t>
      </w:r>
    </w:p>
    <w:p w:rsidRDefault="00845091" w:rsidP="00142379" w:rsidR="00492171" w:rsidRPr="00845091">
      <w:pPr>
        <w:tabs>
          <w:tab w:pos="851" w:val="left"/>
        </w:tabs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="00057EBF" w:rsidRPr="00845091">
        <w:rPr>
          <w:rFonts w:cs="Times New Roman" w:hAnsi="Times New Roman" w:ascii="Times New Roman"/>
        </w:rPr>
        <w:t>Slijedom navedenoga</w:t>
      </w:r>
      <w:r w:rsidR="008D4C89" w:rsidRPr="00845091">
        <w:rPr>
          <w:rFonts w:cs="Times New Roman" w:hAnsi="Times New Roman" w:ascii="Times New Roman"/>
        </w:rPr>
        <w:t xml:space="preserve">, </w:t>
      </w:r>
      <w:r w:rsidRPr="00845091">
        <w:rPr>
          <w:rFonts w:cs="Times New Roman" w:hAnsi="Times New Roman" w:ascii="Times New Roman"/>
        </w:rPr>
        <w:t xml:space="preserve">a na temelju članka 128. stavak 9. i 6. Stečajnog zakona (objavljen u NN 71/15, dalje: SZ), a u svezi sa člankom 5. i 6. SZ-a, </w:t>
      </w:r>
      <w:r w:rsidR="008D4C89" w:rsidRPr="00845091">
        <w:rPr>
          <w:rFonts w:cs="Times New Roman" w:hAnsi="Times New Roman" w:ascii="Times New Roman"/>
        </w:rPr>
        <w:t>valjalo je</w:t>
      </w:r>
      <w:r w:rsidRPr="00845091">
        <w:rPr>
          <w:rFonts w:cs="Times New Roman" w:hAnsi="Times New Roman" w:ascii="Times New Roman"/>
        </w:rPr>
        <w:t xml:space="preserve"> odlučiti kao u izreci</w:t>
      </w:r>
      <w:r w:rsidR="00492171" w:rsidRPr="00845091">
        <w:rPr>
          <w:rFonts w:cs="Times New Roman" w:hAnsi="Times New Roman" w:ascii="Times New Roman"/>
        </w:rPr>
        <w:t>.</w:t>
      </w:r>
    </w:p>
    <w:p w:rsidRDefault="00D60306" w:rsidR="00D60306" w:rsidRPr="00845091">
      <w:pPr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="00C91ADF" w:rsidRPr="00845091">
        <w:rPr>
          <w:rFonts w:cs="Times New Roman" w:hAnsi="Times New Roman" w:ascii="Times New Roman"/>
        </w:rPr>
        <w:t>Rijeka</w:t>
      </w:r>
      <w:r w:rsidRPr="00845091">
        <w:rPr>
          <w:rFonts w:cs="Times New Roman" w:hAnsi="Times New Roman" w:ascii="Times New Roman"/>
        </w:rPr>
        <w:t>,</w:t>
      </w:r>
      <w:r w:rsidR="00A960BD" w:rsidRPr="00845091">
        <w:rPr>
          <w:rFonts w:cs="Times New Roman" w:hAnsi="Times New Roman" w:ascii="Times New Roman"/>
        </w:rPr>
        <w:t xml:space="preserve"> </w:t>
      </w:r>
      <w:r w:rsidR="00FF5503">
        <w:rPr>
          <w:rFonts w:cs="Times New Roman" w:hAnsi="Times New Roman" w:ascii="Times New Roman"/>
        </w:rPr>
        <w:t>22</w:t>
      </w:r>
      <w:r w:rsidR="00CD33C4">
        <w:rPr>
          <w:rFonts w:cs="Times New Roman" w:hAnsi="Times New Roman" w:ascii="Times New Roman"/>
        </w:rPr>
        <w:t xml:space="preserve">. ožujka </w:t>
      </w:r>
      <w:r w:rsidR="00845091" w:rsidRPr="00845091">
        <w:rPr>
          <w:rFonts w:cs="Times New Roman" w:hAnsi="Times New Roman" w:ascii="Times New Roman"/>
        </w:rPr>
        <w:t>201</w:t>
      </w:r>
      <w:r w:rsidR="00FD1635">
        <w:rPr>
          <w:rFonts w:cs="Times New Roman" w:hAnsi="Times New Roman" w:ascii="Times New Roman"/>
        </w:rPr>
        <w:t>7</w:t>
      </w:r>
      <w:r w:rsidRPr="00845091">
        <w:rPr>
          <w:rFonts w:cs="Times New Roman" w:hAnsi="Times New Roman" w:ascii="Times New Roman"/>
        </w:rPr>
        <w:t>. g.</w:t>
      </w:r>
    </w:p>
    <w:p w:rsidRDefault="00D60306" w:rsidR="00D60306" w:rsidRPr="00845091">
      <w:pPr>
        <w:jc w:val="both"/>
        <w:rPr>
          <w:rFonts w:cs="Times New Roman" w:hAnsi="Times New Roman" w:ascii="Times New Roman"/>
        </w:rPr>
      </w:pPr>
    </w:p>
    <w:p w:rsidRDefault="00845091" w:rsidP="00607A55" w:rsidR="00845091" w:rsidRPr="00845091">
      <w:pPr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  <w:t xml:space="preserve">                Sudac</w:t>
      </w:r>
    </w:p>
    <w:p w:rsidRDefault="00845091" w:rsidP="00607A55" w:rsidR="00845091" w:rsidRPr="00845091">
      <w:pPr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  <w:t xml:space="preserve">          Vera Jelenović</w:t>
      </w:r>
    </w:p>
    <w:p w:rsidRDefault="00C91ADF" w:rsidR="00C91ADF" w:rsidRPr="00845091">
      <w:pPr>
        <w:jc w:val="both"/>
        <w:rPr>
          <w:rFonts w:cs="Times New Roman" w:hAnsi="Times New Roman" w:ascii="Times New Roman"/>
        </w:rPr>
      </w:pPr>
    </w:p>
    <w:p w:rsidRDefault="008A7D19" w:rsidR="008A7D19" w:rsidRPr="00845091">
      <w:pPr>
        <w:jc w:val="both"/>
        <w:rPr>
          <w:rFonts w:cs="Times New Roman" w:hAnsi="Times New Roman" w:ascii="Times New Roman"/>
        </w:rPr>
      </w:pPr>
    </w:p>
    <w:p w:rsidRDefault="008A7D19" w:rsidR="008A7D19" w:rsidRPr="00845091">
      <w:pPr>
        <w:jc w:val="both"/>
        <w:rPr>
          <w:rFonts w:cs="Times New Roman" w:hAnsi="Times New Roman" w:ascii="Times New Roman"/>
        </w:rPr>
      </w:pPr>
    </w:p>
    <w:p w:rsidRDefault="008A7D19" w:rsidR="008A7D19" w:rsidRPr="00845091">
      <w:pPr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</w:p>
    <w:p w:rsidRDefault="008A7D19" w:rsidR="008A7D19" w:rsidRPr="00845091">
      <w:pPr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>UPUTA</w:t>
      </w:r>
      <w:r w:rsidR="004D21B1" w:rsidRPr="00845091">
        <w:rPr>
          <w:rFonts w:cs="Times New Roman" w:hAnsi="Times New Roman" w:ascii="Times New Roman"/>
        </w:rPr>
        <w:t xml:space="preserve"> </w:t>
      </w:r>
      <w:r w:rsidRPr="00845091">
        <w:rPr>
          <w:rFonts w:cs="Times New Roman" w:hAnsi="Times New Roman" w:ascii="Times New Roman"/>
        </w:rPr>
        <w:t>O</w:t>
      </w:r>
      <w:r w:rsidR="004D21B1" w:rsidRPr="00845091">
        <w:rPr>
          <w:rFonts w:cs="Times New Roman" w:hAnsi="Times New Roman" w:ascii="Times New Roman"/>
        </w:rPr>
        <w:t xml:space="preserve"> </w:t>
      </w:r>
      <w:r w:rsidRPr="00845091">
        <w:rPr>
          <w:rFonts w:cs="Times New Roman" w:hAnsi="Times New Roman" w:ascii="Times New Roman"/>
        </w:rPr>
        <w:t>PRAVNOM LIJEKU:</w:t>
      </w:r>
    </w:p>
    <w:p w:rsidRDefault="008A7D19" w:rsidR="008A7D19" w:rsidRPr="00845091">
      <w:pPr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ab/>
        <w:t>Protiv  ovog  rješenja nezadovoljna stranka može podnijeti žalbu u roku od 8 dana od   dana primitka istog. Žalba  se podnosi putem ovog  suda u dva istovjetna primjerka, a o žalbi odlučuje Visoki trgovački sud  Republike  Hrvatske.</w:t>
      </w:r>
    </w:p>
    <w:p w:rsidRDefault="008A7D19" w:rsidR="008A7D19" w:rsidRPr="00845091">
      <w:pPr>
        <w:jc w:val="both"/>
        <w:rPr>
          <w:rFonts w:cs="Times New Roman" w:hAnsi="Times New Roman" w:ascii="Times New Roman"/>
        </w:rPr>
      </w:pPr>
    </w:p>
    <w:p w:rsidRDefault="003B6283" w:rsidR="003B6283" w:rsidRPr="00845091">
      <w:pPr>
        <w:jc w:val="both"/>
        <w:rPr>
          <w:rFonts w:cs="Times New Roman" w:hAnsi="Times New Roman" w:ascii="Times New Roman"/>
        </w:rPr>
      </w:pPr>
    </w:p>
    <w:p w:rsidRDefault="006A072C" w:rsidR="006A072C">
      <w:pPr>
        <w:jc w:val="both"/>
        <w:rPr>
          <w:rFonts w:cs="Times New Roman" w:hAnsi="Times New Roman" w:ascii="Times New Roman"/>
        </w:rPr>
      </w:pPr>
    </w:p>
    <w:p w:rsidRDefault="006A072C" w:rsidR="006A072C">
      <w:pPr>
        <w:jc w:val="both"/>
        <w:rPr>
          <w:rFonts w:cs="Times New Roman" w:hAnsi="Times New Roman" w:ascii="Times New Roman"/>
        </w:rPr>
      </w:pPr>
    </w:p>
    <w:p w:rsidRDefault="006A072C" w:rsidR="006A072C">
      <w:pPr>
        <w:jc w:val="both"/>
        <w:rPr>
          <w:rFonts w:cs="Times New Roman" w:hAnsi="Times New Roman" w:ascii="Times New Roman"/>
        </w:rPr>
      </w:pPr>
    </w:p>
    <w:p w:rsidRDefault="006A072C" w:rsidR="006A072C">
      <w:pPr>
        <w:jc w:val="both"/>
        <w:rPr>
          <w:rFonts w:cs="Times New Roman" w:hAnsi="Times New Roman" w:ascii="Times New Roman"/>
        </w:rPr>
      </w:pPr>
    </w:p>
    <w:p w:rsidRDefault="006A072C" w:rsidR="006A072C">
      <w:pPr>
        <w:jc w:val="both"/>
        <w:rPr>
          <w:rFonts w:cs="Times New Roman" w:hAnsi="Times New Roman" w:ascii="Times New Roman"/>
        </w:rPr>
      </w:pPr>
    </w:p>
    <w:p w:rsidRDefault="006A072C" w:rsidR="006A072C">
      <w:pPr>
        <w:jc w:val="both"/>
        <w:rPr>
          <w:rFonts w:cs="Times New Roman" w:hAnsi="Times New Roman" w:ascii="Times New Roman"/>
        </w:rPr>
      </w:pPr>
    </w:p>
    <w:p w:rsidRDefault="006A072C" w:rsidR="006A072C">
      <w:pPr>
        <w:jc w:val="both"/>
        <w:rPr>
          <w:rFonts w:cs="Times New Roman" w:hAnsi="Times New Roman" w:ascii="Times New Roman"/>
        </w:rPr>
      </w:pPr>
    </w:p>
    <w:p w:rsidRDefault="006A072C" w:rsidR="006A072C">
      <w:pPr>
        <w:jc w:val="both"/>
        <w:rPr>
          <w:rFonts w:cs="Times New Roman" w:hAnsi="Times New Roman" w:ascii="Times New Roman"/>
        </w:rPr>
      </w:pPr>
    </w:p>
    <w:p w:rsidRDefault="006A072C" w:rsidR="006A072C">
      <w:pPr>
        <w:jc w:val="both"/>
        <w:rPr>
          <w:rFonts w:cs="Times New Roman" w:hAnsi="Times New Roman" w:ascii="Times New Roman"/>
        </w:rPr>
      </w:pPr>
    </w:p>
    <w:p w:rsidRDefault="006A072C" w:rsidR="006A072C">
      <w:pPr>
        <w:jc w:val="both"/>
        <w:rPr>
          <w:rFonts w:cs="Times New Roman" w:hAnsi="Times New Roman" w:ascii="Times New Roman"/>
        </w:rPr>
      </w:pPr>
    </w:p>
    <w:p w:rsidRDefault="006A072C" w:rsidR="006A072C">
      <w:pPr>
        <w:jc w:val="both"/>
        <w:rPr>
          <w:rFonts w:cs="Times New Roman" w:hAnsi="Times New Roman" w:ascii="Times New Roman"/>
        </w:rPr>
      </w:pPr>
    </w:p>
    <w:p w:rsidRDefault="006A072C" w:rsidR="006A072C">
      <w:pPr>
        <w:jc w:val="both"/>
        <w:rPr>
          <w:rFonts w:cs="Times New Roman" w:hAnsi="Times New Roman" w:ascii="Times New Roman"/>
        </w:rPr>
      </w:pPr>
    </w:p>
    <w:p w:rsidRDefault="006A072C" w:rsidR="006A072C">
      <w:pPr>
        <w:jc w:val="both"/>
        <w:rPr>
          <w:rFonts w:cs="Times New Roman" w:hAnsi="Times New Roman" w:ascii="Times New Roman"/>
        </w:rPr>
      </w:pPr>
    </w:p>
    <w:p w:rsidRDefault="006A072C" w:rsidR="006A072C">
      <w:pPr>
        <w:jc w:val="both"/>
        <w:rPr>
          <w:rFonts w:cs="Times New Roman" w:hAnsi="Times New Roman" w:ascii="Times New Roman"/>
        </w:rPr>
      </w:pPr>
    </w:p>
    <w:p w:rsidRDefault="006A072C" w:rsidR="006A072C">
      <w:pPr>
        <w:jc w:val="both"/>
        <w:rPr>
          <w:rFonts w:cs="Times New Roman" w:hAnsi="Times New Roman" w:ascii="Times New Roman"/>
        </w:rPr>
      </w:pPr>
    </w:p>
    <w:p w:rsidRDefault="006A072C" w:rsidR="006A072C">
      <w:pPr>
        <w:jc w:val="both"/>
        <w:rPr>
          <w:rFonts w:cs="Times New Roman" w:hAnsi="Times New Roman" w:ascii="Times New Roman"/>
        </w:rPr>
      </w:pPr>
    </w:p>
    <w:p w:rsidRDefault="006A072C" w:rsidR="006A072C">
      <w:pPr>
        <w:jc w:val="both"/>
        <w:rPr>
          <w:rFonts w:cs="Times New Roman" w:hAnsi="Times New Roman" w:ascii="Times New Roman"/>
        </w:rPr>
      </w:pPr>
    </w:p>
    <w:p w:rsidRDefault="006A072C" w:rsidR="006A072C">
      <w:pPr>
        <w:jc w:val="both"/>
        <w:rPr>
          <w:rFonts w:cs="Times New Roman" w:hAnsi="Times New Roman" w:ascii="Times New Roman"/>
        </w:rPr>
      </w:pPr>
    </w:p>
    <w:sectPr w:rsidR="006A072C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E728F" w:rsidR="00AE728F">
      <w:r>
        <w:separator/>
      </w:r>
    </w:p>
  </w:endnote>
  <w:endnote w:id="0" w:type="continuationSeparator">
    <w:p w:rsidRDefault="00AE728F" w:rsidR="00AE72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15B1" w:rsidP="006F6975" w:rsidR="00BD15B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D15B1" w:rsidR="00BD15B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15B1" w:rsidP="006F6975" w:rsidR="00BD15B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00574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BD15B1" w:rsidR="00BD15B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E728F" w:rsidR="00AE728F">
      <w:r>
        <w:separator/>
      </w:r>
    </w:p>
  </w:footnote>
  <w:footnote w:id="0" w:type="continuationSeparator">
    <w:p w:rsidRDefault="00AE728F" w:rsidR="00AE72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15B1" w:rsidP="007E55B9" w:rsidR="00BD15B1" w:rsidRPr="00142379">
    <w:pPr>
      <w:jc w:val="right"/>
      <w:rPr>
        <w:rFonts w:cs="Times New Roman" w:hAnsi="Times New Roman" w:ascii="Times New Roman"/>
      </w:rPr>
    </w:pPr>
    <w:r w:rsidRPr="00142379">
      <w:rPr>
        <w:rFonts w:cs="Times New Roman" w:hAnsi="Times New Roman" w:ascii="Times New Roman"/>
      </w:rPr>
      <w:t xml:space="preserve">        </w:t>
    </w:r>
    <w:r w:rsidRPr="00142379">
      <w:rPr>
        <w:rFonts w:cs="Times New Roman" w:hAnsi="Times New Roman" w:ascii="Times New Roman"/>
      </w:rPr>
      <w:tab/>
    </w:r>
    <w:r w:rsidRPr="00142379">
      <w:rPr>
        <w:rFonts w:cs="Times New Roman" w:hAnsi="Times New Roman" w:ascii="Times New Roman"/>
      </w:rPr>
      <w:tab/>
    </w:r>
    <w:r w:rsidRPr="00142379">
      <w:rPr>
        <w:rFonts w:cs="Times New Roman" w:hAnsi="Times New Roman" w:ascii="Times New Roman"/>
      </w:rPr>
      <w:tab/>
    </w:r>
    <w:r w:rsidRPr="00142379">
      <w:rPr>
        <w:rFonts w:cs="Times New Roman" w:hAnsi="Times New Roman" w:ascii="Times New Roman"/>
      </w:rPr>
      <w:tab/>
    </w:r>
    <w:r w:rsidRPr="00142379">
      <w:rPr>
        <w:rFonts w:cs="Times New Roman" w:hAnsi="Times New Roman" w:ascii="Times New Roman"/>
      </w:rPr>
      <w:tab/>
    </w:r>
    <w:r w:rsidRPr="00142379">
      <w:rPr>
        <w:rFonts w:cs="Times New Roman" w:hAnsi="Times New Roman" w:ascii="Times New Roman"/>
      </w:rPr>
      <w:tab/>
    </w:r>
    <w:r w:rsidRPr="00142379">
      <w:rPr>
        <w:rFonts w:cs="Times New Roman" w:hAnsi="Times New Roman" w:ascii="Times New Roman"/>
      </w:rPr>
      <w:tab/>
    </w:r>
    <w:r w:rsidRPr="00142379">
      <w:rPr>
        <w:rFonts w:cs="Times New Roman" w:hAnsi="Times New Roman" w:ascii="Times New Roman"/>
      </w:rPr>
      <w:tab/>
      <w:t>Posl.br. 14 St-</w:t>
    </w:r>
    <w:r w:rsidR="00FF5503">
      <w:rPr>
        <w:rFonts w:cs="Times New Roman" w:hAnsi="Times New Roman" w:ascii="Times New Roman"/>
      </w:rPr>
      <w:t>1304</w:t>
    </w:r>
    <w:r w:rsidR="00142379" w:rsidRPr="00142379">
      <w:rPr>
        <w:rFonts w:cs="Times New Roman" w:hAnsi="Times New Roman" w:ascii="Times New Roman"/>
      </w:rPr>
      <w:t>/2016</w:t>
    </w:r>
    <w:r w:rsidR="006A072C">
      <w:rPr>
        <w:rFonts w:cs="Times New Roman" w:hAnsi="Times New Roman" w:ascii="Times New Roman"/>
      </w:rPr>
      <w:t>-16</w:t>
    </w:r>
  </w:p>
  <w:p w:rsidRDefault="00BD15B1" w:rsidR="00BD15B1" w:rsidRPr="00142379">
    <w:pPr>
      <w:pStyle w:val="Zaglavlje"/>
      <w:rPr>
        <w:rFonts w:cs="Times New Roman"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">
    <w:nsid w:val="0D094BEF"/>
    <w:multiLevelType w:val="hybridMultilevel"/>
    <w:tmpl w:val="697AE0EE"/>
    <w:lvl w:tplc="30BAA82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1767C60"/>
    <w:multiLevelType w:val="hybridMultilevel"/>
    <w:tmpl w:val="3A5C595E"/>
    <w:lvl w:tplc="39CCDAE6" w:ilvl="0">
      <w:start w:val="1"/>
      <w:numFmt w:val="upperRoman"/>
      <w:lvlText w:val="%1."/>
      <w:lvlJc w:val="left"/>
      <w:pPr>
        <w:ind w:hanging="1695" w:left="31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ind w:hanging="180" w:left="7530"/>
      </w:pPr>
    </w:lvl>
  </w:abstractNum>
  <w:abstractNum w:abstractNumId="3">
    <w:nsid w:val="1AD04559"/>
    <w:multiLevelType w:val="hybridMultilevel"/>
    <w:tmpl w:val="18AA81D6"/>
    <w:lvl w:tplc="1FBA71AA" w:ilvl="0">
      <w:start w:val="1"/>
      <w:numFmt w:val="bullet"/>
      <w:lvlText w:val="-"/>
      <w:lvlJc w:val="left"/>
      <w:pPr>
        <w:tabs>
          <w:tab w:pos="1215" w:val="num"/>
        </w:tabs>
        <w:ind w:hanging="360" w:left="121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35" w:val="num"/>
        </w:tabs>
        <w:ind w:hanging="360" w:left="193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655" w:val="num"/>
        </w:tabs>
        <w:ind w:hanging="360" w:left="26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75" w:val="num"/>
        </w:tabs>
        <w:ind w:hanging="360" w:left="33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95" w:val="num"/>
        </w:tabs>
        <w:ind w:hanging="360" w:left="40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815" w:val="num"/>
        </w:tabs>
        <w:ind w:hanging="360" w:left="48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35" w:val="num"/>
        </w:tabs>
        <w:ind w:hanging="360" w:left="55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255" w:val="num"/>
        </w:tabs>
        <w:ind w:hanging="360" w:left="62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75" w:val="num"/>
        </w:tabs>
        <w:ind w:hanging="360" w:left="6975"/>
      </w:pPr>
      <w:rPr>
        <w:rFonts w:hAnsi="Wingdings" w:ascii="Wingdings" w:hint="default"/>
      </w:rPr>
    </w:lvl>
  </w:abstractNum>
  <w:abstractNum w:abstractNumId="4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9B938A1"/>
    <w:multiLevelType w:val="hybridMultilevel"/>
    <w:tmpl w:val="2E7831EA"/>
    <w:lvl w:tplc="F48C60E8" w:ilvl="0">
      <w:start w:val="2"/>
      <w:numFmt w:val="bullet"/>
      <w:lvlText w:val="-"/>
      <w:lvlJc w:val="left"/>
      <w:pPr>
        <w:tabs>
          <w:tab w:pos="750" w:val="num"/>
        </w:tabs>
        <w:ind w:hanging="360" w:left="75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70" w:val="num"/>
        </w:tabs>
        <w:ind w:hanging="360" w:left="147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90" w:val="num"/>
        </w:tabs>
        <w:ind w:hanging="360" w:left="219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910" w:val="num"/>
        </w:tabs>
        <w:ind w:hanging="360" w:left="291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30" w:val="num"/>
        </w:tabs>
        <w:ind w:hanging="360" w:left="363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50" w:val="num"/>
        </w:tabs>
        <w:ind w:hanging="360" w:left="435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70" w:val="num"/>
        </w:tabs>
        <w:ind w:hanging="360" w:left="507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90" w:val="num"/>
        </w:tabs>
        <w:ind w:hanging="360" w:left="579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510" w:val="num"/>
        </w:tabs>
        <w:ind w:hanging="360" w:left="6510"/>
      </w:pPr>
      <w:rPr>
        <w:rFonts w:hAnsi="Wingdings" w:ascii="Wingdings" w:hint="default"/>
      </w:rPr>
    </w:lvl>
  </w:abstractNum>
  <w:abstractNum w:abstractNumId="7">
    <w:nsid w:val="44BF240A"/>
    <w:multiLevelType w:val="hybridMultilevel"/>
    <w:tmpl w:val="06485344"/>
    <w:lvl w:tplc="C4DE0BC0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8">
    <w:nsid w:val="628134F6"/>
    <w:multiLevelType w:val="hybridMultilevel"/>
    <w:tmpl w:val="3350E456"/>
    <w:lvl w:tplc="0606751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1"/>
  </w:num>
  <w:num w:numId="3">
    <w:abstractNumId w:val="8"/>
  </w:num>
  <w:num w:numId="4">
    <w:abstractNumId w:val="6"/>
  </w:num>
  <w:num w:numId="5">
    <w:abstractNumId w:val="3"/>
  </w:num>
  <w:num w:numId="6">
    <w:abstractNumId w:val="2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0306"/>
    <w:rsid w:val="00010841"/>
    <w:rsid w:val="0004456D"/>
    <w:rsid w:val="00057EBF"/>
    <w:rsid w:val="0008490A"/>
    <w:rsid w:val="000A601F"/>
    <w:rsid w:val="000C6CB2"/>
    <w:rsid w:val="000E6ED0"/>
    <w:rsid w:val="00142379"/>
    <w:rsid w:val="001A300A"/>
    <w:rsid w:val="001B439C"/>
    <w:rsid w:val="001F66C9"/>
    <w:rsid w:val="0021740C"/>
    <w:rsid w:val="00235738"/>
    <w:rsid w:val="002552B0"/>
    <w:rsid w:val="00271E08"/>
    <w:rsid w:val="002737CF"/>
    <w:rsid w:val="002D5CF4"/>
    <w:rsid w:val="002D6A35"/>
    <w:rsid w:val="002F4739"/>
    <w:rsid w:val="003033C6"/>
    <w:rsid w:val="0038281F"/>
    <w:rsid w:val="003919EC"/>
    <w:rsid w:val="003A04B1"/>
    <w:rsid w:val="003B6283"/>
    <w:rsid w:val="00405CC5"/>
    <w:rsid w:val="004245D6"/>
    <w:rsid w:val="00492171"/>
    <w:rsid w:val="004D21B1"/>
    <w:rsid w:val="004E3968"/>
    <w:rsid w:val="004F3FE9"/>
    <w:rsid w:val="00506A1E"/>
    <w:rsid w:val="00534E67"/>
    <w:rsid w:val="005B6912"/>
    <w:rsid w:val="00607A55"/>
    <w:rsid w:val="00614CB2"/>
    <w:rsid w:val="006266A5"/>
    <w:rsid w:val="0065751B"/>
    <w:rsid w:val="00666C90"/>
    <w:rsid w:val="006711DB"/>
    <w:rsid w:val="006973A6"/>
    <w:rsid w:val="006A072C"/>
    <w:rsid w:val="006C3C69"/>
    <w:rsid w:val="006F6975"/>
    <w:rsid w:val="00700574"/>
    <w:rsid w:val="007007D2"/>
    <w:rsid w:val="0072242E"/>
    <w:rsid w:val="00731824"/>
    <w:rsid w:val="00755A47"/>
    <w:rsid w:val="0075729A"/>
    <w:rsid w:val="007E35D6"/>
    <w:rsid w:val="007E55B9"/>
    <w:rsid w:val="007F3434"/>
    <w:rsid w:val="00845091"/>
    <w:rsid w:val="00885000"/>
    <w:rsid w:val="008A7D19"/>
    <w:rsid w:val="008D4C89"/>
    <w:rsid w:val="00966F8D"/>
    <w:rsid w:val="009A6EAB"/>
    <w:rsid w:val="009C0963"/>
    <w:rsid w:val="009C2EDC"/>
    <w:rsid w:val="009C33A9"/>
    <w:rsid w:val="00A15DFF"/>
    <w:rsid w:val="00A960BD"/>
    <w:rsid w:val="00AD1832"/>
    <w:rsid w:val="00AE728F"/>
    <w:rsid w:val="00B36A4F"/>
    <w:rsid w:val="00B80F3F"/>
    <w:rsid w:val="00B976CE"/>
    <w:rsid w:val="00BD15B1"/>
    <w:rsid w:val="00BE7BEC"/>
    <w:rsid w:val="00BF230A"/>
    <w:rsid w:val="00C13350"/>
    <w:rsid w:val="00C761E4"/>
    <w:rsid w:val="00C91ADF"/>
    <w:rsid w:val="00C96158"/>
    <w:rsid w:val="00CC6C2B"/>
    <w:rsid w:val="00CD33C4"/>
    <w:rsid w:val="00D60306"/>
    <w:rsid w:val="00D81E74"/>
    <w:rsid w:val="00D93F21"/>
    <w:rsid w:val="00DD76BF"/>
    <w:rsid w:val="00E36360"/>
    <w:rsid w:val="00E45089"/>
    <w:rsid w:val="00EF4408"/>
    <w:rsid w:val="00F035E3"/>
    <w:rsid w:val="00F20144"/>
    <w:rsid w:val="00F27DDC"/>
    <w:rsid w:val="00FA3DA8"/>
    <w:rsid w:val="00FD1635"/>
    <w:rsid w:val="00FF138C"/>
    <w:rsid w:val="00FF5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Arial" w:hAnsi="Arial" w:ascii="Arial"/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81E7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1E74"/>
  </w:style>
  <w:style w:styleId="Zaglavlje" w:type="paragraph">
    <w:name w:val="header"/>
    <w:basedOn w:val="Normal"/>
    <w:link w:val="ZaglavljeChar"/>
    <w:uiPriority w:val="99"/>
    <w:rsid w:val="007E55B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45089"/>
    <w:rPr>
      <w:rFonts w:cs="Arial" w:hAnsi="Arial" w:ascii="Arial"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005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057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0574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057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057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70057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00574"/>
    <w:rPr>
      <w:rFonts w:cs="Tahoma" w:hAnsi="Tahoma" w:ascii="Tahoma"/>
      <w:bCs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Arial" w:hAnsi="Arial"/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81E7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1E74"/>
  </w:style>
  <w:style w:styleId="Zaglavlje" w:type="paragraph">
    <w:name w:val="header"/>
    <w:basedOn w:val="Normal"/>
    <w:link w:val="ZaglavljeChar"/>
    <w:uiPriority w:val="99"/>
    <w:rsid w:val="007E55B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45089"/>
    <w:rPr>
      <w:rFonts w:ascii="Arial" w:cs="Arial" w:hAnsi="Arial"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005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057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0574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057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057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70057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00574"/>
    <w:rPr>
      <w:rFonts w:ascii="Tahoma" w:cs="Tahoma" w:hAnsi="Tahoma"/>
      <w:bCs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478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99524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45101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ožujka 2017.</izvorni_sadrzaj>
    <derivirana_varijabla naziv="DomainObject.DatumDonosenjaOdluke_1">22.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1304</izvorni_sadrzaj>
    <derivirana_varijabla naziv="DomainObject.Predmet.Broj_1">1304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kolovoza 2016.</izvorni_sadrzaj>
    <derivirana_varijabla naziv="DomainObject.Predmet.DatumOsnivanja_1">16.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St-1304/2016</izvorni_sadrzaj>
    <derivirana_varijabla naziv="DomainObject.Predmet.OznakaBroj_1">St-1304/2016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FAMILY CAFFE j.d.o.o.</izvorni_sadrzaj>
    <derivirana_varijabla naziv="DomainObject.Predmet.ProtustrankaFormated_1">  FAMILY CAFFE j.d.o.o.</derivirana_varijabla>
  </DomainObject.Predmet.ProtustrankaFormated>
  <DomainObject.Predmet.ProtustrankaFormatedOIB>
    <izvorni_sadrzaj>  FAMILY CAFFE j.d.o.o., OIB 24862628221</izvorni_sadrzaj>
    <derivirana_varijabla naziv="DomainObject.Predmet.ProtustrankaFormatedOIB_1">  FAMILY CAFFE j.d.o.o., OIB 24862628221</derivirana_varijabla>
  </DomainObject.Predmet.ProtustrankaFormatedOIB>
  <DomainObject.Predmet.ProtustrankaFormatedWithAdress>
    <izvorni_sadrzaj> FAMILY CAFFE j.d.o.o., Dražičkih boraca 59, 51218 Dražice</izvorni_sadrzaj>
    <derivirana_varijabla naziv="DomainObject.Predmet.ProtustrankaFormatedWithAdress_1"> FAMILY CAFFE j.d.o.o., Dražičkih boraca 59, 51218 Dražice</derivirana_varijabla>
  </DomainObject.Predmet.ProtustrankaFormatedWithAdress>
  <DomainObject.Predmet.ProtustrankaFormatedWithAdressOIB>
    <izvorni_sadrzaj> FAMILY CAFFE j.d.o.o., OIB 24862628221, Dražičkih boraca 59, 51218 Dražice</izvorni_sadrzaj>
    <derivirana_varijabla naziv="DomainObject.Predmet.ProtustrankaFormatedWithAdressOIB_1"> FAMILY CAFFE j.d.o.o., OIB 24862628221, Dražičkih boraca 59, 51218 Dražice</derivirana_varijabla>
  </DomainObject.Predmet.ProtustrankaFormatedWithAdressOIB>
  <DomainObject.Predmet.ProtustrankaWithAdress>
    <izvorni_sadrzaj>FAMILY CAFFE j.d.o.o. Dražičkih boraca 59, 51218 Dražice</izvorni_sadrzaj>
    <derivirana_varijabla naziv="DomainObject.Predmet.ProtustrankaWithAdress_1">FAMILY CAFFE j.d.o.o. Dražičkih boraca 59, 51218 Dražice</derivirana_varijabla>
  </DomainObject.Predmet.ProtustrankaWithAdress>
  <DomainObject.Predmet.ProtustrankaWithAdressOIB>
    <izvorni_sadrzaj>FAMILY CAFFE j.d.o.o., OIB 24862628221, Dražičkih boraca 59, 51218 Dražice</izvorni_sadrzaj>
    <derivirana_varijabla naziv="DomainObject.Predmet.ProtustrankaWithAdressOIB_1">FAMILY CAFFE j.d.o.o., OIB 24862628221, Dražičkih boraca 59, 51218 Dražice</derivirana_varijabla>
  </DomainObject.Predmet.ProtustrankaWithAdressOIB>
  <DomainObject.Predmet.ProtustrankaNazivFormated>
    <izvorni_sadrzaj>FAMILY CAFFE j.d.o.o.</izvorni_sadrzaj>
    <derivirana_varijabla naziv="DomainObject.Predmet.ProtustrankaNazivFormated_1">FAMILY CAFFE j.d.o.o.</derivirana_varijabla>
  </DomainObject.Predmet.ProtustrankaNazivFormated>
  <DomainObject.Predmet.ProtustrankaNazivFormatedOIB>
    <izvorni_sadrzaj>FAMILY CAFFE j.d.o.o., OIB 24862628221</izvorni_sadrzaj>
    <derivirana_varijabla naziv="DomainObject.Predmet.ProtustrankaNazivFormatedOIB_1">FAMILY CAFFE j.d.o.o., OIB 24862628221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FAMILY CAFFE j.d.o.o.</item>
    </izvorni_sadrzaj>
    <derivirana_varijabla naziv="DomainObject.Predmet.ProtuStrankaListFormated_1">
      <item>FAMILY CAFFE j.d.o.o.</item>
    </derivirana_varijabla>
  </DomainObject.Predmet.ProtuStrankaListFormated>
  <DomainObject.Predmet.ProtuStrankaListFormatedOIB>
    <izvorni_sadrzaj>
      <item>FAMILY CAFFE j.d.o.o., OIB 24862628221</item>
    </izvorni_sadrzaj>
    <derivirana_varijabla naziv="DomainObject.Predmet.ProtuStrankaListFormatedOIB_1">
      <item>FAMILY CAFFE j.d.o.o., OIB 24862628221</item>
    </derivirana_varijabla>
  </DomainObject.Predmet.ProtuStrankaListFormatedOIB>
  <DomainObject.Predmet.ProtuStrankaListFormatedWithAdress>
    <izvorni_sadrzaj>
      <item>FAMILY CAFFE j.d.o.o., Dražičkih boraca 59, 51218 Dražice</item>
    </izvorni_sadrzaj>
    <derivirana_varijabla naziv="DomainObject.Predmet.ProtuStrankaListFormatedWithAdress_1">
      <item>FAMILY CAFFE j.d.o.o., Dražičkih boraca 59, 51218 Dražice</item>
    </derivirana_varijabla>
  </DomainObject.Predmet.ProtuStrankaListFormatedWithAdress>
  <DomainObject.Predmet.ProtuStrankaListFormatedWithAdressOIB>
    <izvorni_sadrzaj>
      <item>FAMILY CAFFE j.d.o.o., OIB 24862628221, Dražičkih boraca 59, 51218 Dražice</item>
    </izvorni_sadrzaj>
    <derivirana_varijabla naziv="DomainObject.Predmet.ProtuStrankaListFormatedWithAdressOIB_1">
      <item>FAMILY CAFFE j.d.o.o., OIB 24862628221, Dražičkih boraca 59, 51218 Dražice</item>
    </derivirana_varijabla>
  </DomainObject.Predmet.ProtuStrankaListFormatedWithAdressOIB>
  <DomainObject.Predmet.ProtuStrankaListNazivFormated>
    <izvorni_sadrzaj>
      <item>FAMILY CAFFE j.d.o.o.</item>
    </izvorni_sadrzaj>
    <derivirana_varijabla naziv="DomainObject.Predmet.ProtuStrankaListNazivFormated_1">
      <item>FAMILY CAFFE j.d.o.o.</item>
    </derivirana_varijabla>
  </DomainObject.Predmet.ProtuStrankaListNazivFormated>
  <DomainObject.Predmet.ProtuStrankaListNazivFormatedOIB>
    <izvorni_sadrzaj>
      <item>FAMILY CAFFE j.d.o.o., OIB 24862628221</item>
    </izvorni_sadrzaj>
    <derivirana_varijabla naziv="DomainObject.Predmet.ProtuStrankaListNazivFormatedOIB_1">
      <item>FAMILY CAFFE j.d.o.o., OIB 24862628221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2017.</izvorni_sadrzaj>
    <derivirana_varijabla naziv="DomainObject.Datum_1">22.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FAMILY CAFFE j.d.o.o.</izvorni_sadrzaj>
    <derivirana_varijabla naziv="DomainObject.Predmet.ProtustrankaIDrugi_1">FAMILY CAFFE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FAMILY CAFFE j.d.o.o., OIB 24862628221, Dražičkih boraca 59, 51218 Dražice</izvorni_sadrzaj>
    <derivirana_varijabla naziv="DomainObject.Predmet.ProtustrankaIDrugiAdressOIB_1">FAMILY CAFFE j.d.o.o., OIB 24862628221, Dražičkih boraca 59, 51218 Dražice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FAMILY CAFFE j.d.o.o.</item>
    </izvorni_sadrzaj>
    <derivirana_varijabla naziv="DomainObject.Predmet.SudioniciListNaziv_1">
      <item>FINA  Rijeka</item>
      <item>FAMILY CAFFE j.d.o.o.</item>
    </derivirana_varijabla>
  </DomainObject.Predmet.SudioniciListNaziv>
  <DomainObject.Predmet.SudioniciListAdressOIB>
    <izvorni_sadrzaj>
      <item>FINA  Rijeka, OIB 85821130368, Frana Kurelca 8,51000 Rijeka</item>
      <item>FAMILY CAFFE j.d.o.o., OIB 24862628221, Dražičkih boraca 59,51218 Dražice</item>
    </izvorni_sadrzaj>
    <derivirana_varijabla naziv="DomainObject.Predmet.SudioniciListAdressOIB_1">
      <item>FINA  Rijeka, OIB 85821130368, Frana Kurelca 8,51000 Rijeka</item>
      <item>FAMILY CAFFE j.d.o.o., OIB 24862628221, Dražičkih boraca 59,51218 Dražice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24862628221</item>
    </izvorni_sadrzaj>
    <derivirana_varijabla naziv="DomainObject.Predmet.SudioniciListNazivOIB_1">
      <item>, OIB 85821130368</item>
      <item>, OIB 24862628221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Krznar, OIB 50405381305, Sveti duh 123 Zagreb</item>
    </izvorni_sadrzaj>
    <derivirana_varijabla naziv="DomainObject.Predmet.StecajniUpraviteljiListAddressOIB_1">
      <item>Zdravko Krznar, OIB 50405381305, Sveti duh 123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0ED352D-C1DB-479C-ACED-0F9BB02E902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489</properties:Words>
  <properties:Characters>2771</properties:Characters>
  <properties:Lines>85</properties:Lines>
  <properties:Paragraphs>19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3329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2017-03-22T07:52:00Z</dcterms:created>
  <dc:creator>stecaj</dc:creator>
  <cp:lastModifiedBy>Danijela Fumić</cp:lastModifiedBy>
  <cp:lastPrinted>2017-03-22T07:51:00Z</cp:lastPrinted>
  <dcterms:modified xmlns:xsi="http://www.w3.org/2001/XMLSchema-instance" xsi:type="dcterms:W3CDTF">2017-03-22T07:53:00Z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