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e4123" w14:paraId="f7e4123" w:rsidRDefault="00DD056A" w:rsidP="00DD056A" w:rsidR="00DD056A">
      <w:pPr>
        <w15:collapsed w:val="false"/>
      </w:pPr>
      <w:bookmarkStart w:name="_GoBack" w:id="0"/>
      <w:bookmarkEnd w:id="0"/>
      <w:r>
        <w:rPr>
          <w:noProof/>
        </w:rPr>
        <w:t xml:space="preserve">                    </w:t>
      </w:r>
      <w:r>
        <w:rPr>
          <w:noProof/>
        </w:rPr>
        <w:drawing>
          <wp:inline distR="0" distL="0" distB="0" distT="0">
            <wp:extent cy="756000" cx="540000"/>
            <wp:effectExtent b="6350" r="0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6000" cx="5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D056A" w:rsidP="00DD056A" w:rsidR="00DD056A">
      <w:r>
        <w:t xml:space="preserve">         REPUBLIKA HRVATSKA</w:t>
      </w:r>
    </w:p>
    <w:p w:rsidRDefault="00DD056A" w:rsidP="00DD056A" w:rsidR="00DD056A">
      <w:r>
        <w:t xml:space="preserve"> TRGOVAČKI SUD U VARAŽDINU</w:t>
      </w:r>
    </w:p>
    <w:p w:rsidRDefault="00DD056A" w:rsidP="00DD056A" w:rsidR="00DD056A">
      <w:r>
        <w:t xml:space="preserve">                   Braće Radića 2</w:t>
      </w:r>
    </w:p>
    <w:p w:rsidRDefault="00B76A79" w:rsidP="00213DB3" w:rsidR="00B76A79">
      <w:pPr>
        <w:jc w:val="center"/>
        <w:rPr>
          <w:szCs w:val="24"/>
        </w:rPr>
      </w:pPr>
    </w:p>
    <w:p w:rsidRDefault="00B76A79" w:rsidP="00213DB3" w:rsidR="00B76A79">
      <w:pPr>
        <w:jc w:val="center"/>
        <w:rPr>
          <w:szCs w:val="24"/>
        </w:rPr>
      </w:pPr>
    </w:p>
    <w:p w:rsidRDefault="00B76A79" w:rsidP="00213DB3" w:rsidR="00B76A79">
      <w:pPr>
        <w:jc w:val="center"/>
        <w:rPr>
          <w:szCs w:val="24"/>
        </w:rPr>
      </w:pPr>
    </w:p>
    <w:p w:rsidRDefault="00B76A79" w:rsidP="00213DB3" w:rsidR="00B76A79">
      <w:pPr>
        <w:jc w:val="center"/>
        <w:rPr>
          <w:szCs w:val="24"/>
        </w:rPr>
      </w:pPr>
    </w:p>
    <w:p w:rsidRDefault="00DD056A" w:rsidP="00DD056A" w:rsidR="00213DB3">
      <w:pPr>
        <w:rPr>
          <w:szCs w:val="24"/>
        </w:rPr>
      </w:pPr>
      <w:r>
        <w:rPr>
          <w:szCs w:val="24"/>
        </w:rPr>
        <w:t xml:space="preserve">                                        </w:t>
      </w:r>
      <w:r w:rsidR="00213DB3">
        <w:rPr>
          <w:szCs w:val="24"/>
        </w:rPr>
        <w:t>U  I M E  R E P U B L I K E  H R V A T S K E</w:t>
      </w:r>
    </w:p>
    <w:p w:rsidRDefault="00213DB3" w:rsidP="00213DB3" w:rsidR="00213DB3">
      <w:pPr>
        <w:rPr>
          <w:szCs w:val="24"/>
        </w:rPr>
      </w:pPr>
    </w:p>
    <w:p w:rsidRDefault="00213DB3" w:rsidP="00213DB3" w:rsidR="00213DB3">
      <w:pPr>
        <w:jc w:val="center"/>
        <w:rPr>
          <w:szCs w:val="24"/>
        </w:rPr>
      </w:pPr>
      <w:r>
        <w:rPr>
          <w:szCs w:val="24"/>
        </w:rPr>
        <w:t>R J E Š E NJ E</w:t>
      </w:r>
    </w:p>
    <w:p w:rsidRDefault="00213DB3" w:rsidP="00213DB3" w:rsidR="00213DB3">
      <w:pPr>
        <w:rPr>
          <w:szCs w:val="24"/>
        </w:rPr>
      </w:pPr>
    </w:p>
    <w:p w:rsidRDefault="00213DB3" w:rsidP="00213DB3" w:rsidR="00213DB3">
      <w:pPr>
        <w:jc w:val="both"/>
      </w:pPr>
      <w:r>
        <w:rPr>
          <w:szCs w:val="24"/>
        </w:rPr>
        <w:tab/>
      </w:r>
      <w:r>
        <w:t>Trgovački sud u Varaždinu</w:t>
      </w:r>
      <w:r w:rsidR="00AC315C">
        <w:t>,</w:t>
      </w:r>
      <w:r>
        <w:t xml:space="preserve"> po sucu toga suda </w:t>
      </w:r>
      <w:r w:rsidR="00BD5D5B">
        <w:t xml:space="preserve">Mariji </w:t>
      </w:r>
      <w:proofErr w:type="spellStart"/>
      <w:r w:rsidR="00BD5D5B">
        <w:t>Levanić</w:t>
      </w:r>
      <w:proofErr w:type="spellEnd"/>
      <w:r w:rsidR="00BD5D5B">
        <w:t>-</w:t>
      </w:r>
      <w:proofErr w:type="spellStart"/>
      <w:r w:rsidR="00BD5D5B">
        <w:t>Škerbić</w:t>
      </w:r>
      <w:proofErr w:type="spellEnd"/>
      <w:r w:rsidR="00BD5D5B">
        <w:t xml:space="preserve">, u stečajnom postupku </w:t>
      </w:r>
      <w:r>
        <w:t xml:space="preserve">u povodu zahtjeva Financijske agencije Regionalni centar Zagreb, Podružnica Varaždin, Augusta </w:t>
      </w:r>
      <w:r w:rsidR="00BD5D5B">
        <w:t>Cesarca 2, Varaždin za</w:t>
      </w:r>
      <w:r w:rsidR="00BD5D5B" w:rsidRPr="00BD5D5B">
        <w:t xml:space="preserve"> provedbu skraćenog st</w:t>
      </w:r>
      <w:r w:rsidR="00F82D16">
        <w:t>ečajnog pos</w:t>
      </w:r>
      <w:r w:rsidR="005371AA">
        <w:t>tu</w:t>
      </w:r>
      <w:r w:rsidR="00181BFC">
        <w:t>pka nad dužnikom HOD</w:t>
      </w:r>
      <w:r w:rsidR="00F82D16">
        <w:t xml:space="preserve"> d.o.o.</w:t>
      </w:r>
      <w:r w:rsidR="003B48FF">
        <w:t>,</w:t>
      </w:r>
      <w:r w:rsidR="005371AA">
        <w:t xml:space="preserve"> </w:t>
      </w:r>
      <w:r w:rsidR="00181BFC">
        <w:t>M. Gupca 10, Križevci, OIB: 46199194345</w:t>
      </w:r>
      <w:r w:rsidR="00F82D16">
        <w:t>, dana</w:t>
      </w:r>
      <w:r w:rsidR="00B12F61">
        <w:t xml:space="preserve"> 22. </w:t>
      </w:r>
      <w:r w:rsidR="006E5853">
        <w:t>prosinca</w:t>
      </w:r>
      <w:r>
        <w:t xml:space="preserve"> 2015. </w:t>
      </w:r>
    </w:p>
    <w:p w:rsidRDefault="00213DB3" w:rsidP="00213DB3" w:rsidR="00213DB3">
      <w:pPr>
        <w:jc w:val="both"/>
      </w:pPr>
    </w:p>
    <w:p w:rsidRDefault="00213DB3" w:rsidP="00213DB3" w:rsidR="00213DB3">
      <w:pPr>
        <w:jc w:val="center"/>
        <w:rPr>
          <w:szCs w:val="24"/>
        </w:rPr>
      </w:pPr>
      <w:r>
        <w:rPr>
          <w:szCs w:val="24"/>
        </w:rPr>
        <w:t>r i j e š i o  j e</w:t>
      </w:r>
    </w:p>
    <w:p w:rsidRDefault="00213DB3" w:rsidP="00213DB3" w:rsidR="00213DB3">
      <w:pPr>
        <w:rPr>
          <w:szCs w:val="24"/>
        </w:rPr>
      </w:pPr>
    </w:p>
    <w:p w:rsidRDefault="00BD5D5B" w:rsidP="00BD5D5B" w:rsidR="00213DB3">
      <w:pPr>
        <w:ind w:hanging="705" w:left="1413"/>
        <w:jc w:val="both"/>
        <w:rPr>
          <w:szCs w:val="24"/>
        </w:rPr>
      </w:pPr>
      <w:r>
        <w:rPr>
          <w:szCs w:val="24"/>
        </w:rPr>
        <w:t>I</w:t>
      </w:r>
      <w:r>
        <w:rPr>
          <w:szCs w:val="24"/>
        </w:rPr>
        <w:tab/>
      </w:r>
      <w:r w:rsidR="00213DB3">
        <w:rPr>
          <w:szCs w:val="24"/>
        </w:rPr>
        <w:t>Otvara se stečajni postupak nad stečajnim</w:t>
      </w:r>
      <w:r w:rsidR="00F82D16">
        <w:rPr>
          <w:szCs w:val="24"/>
        </w:rPr>
        <w:t xml:space="preserve"> dužnikom</w:t>
      </w:r>
      <w:r w:rsidR="00181BFC" w:rsidRPr="00181BFC">
        <w:t xml:space="preserve"> </w:t>
      </w:r>
      <w:r w:rsidR="00181BFC">
        <w:t>HOD d.o.o., M. Gupca 10, Križevci, OIB: 46199194345</w:t>
      </w:r>
      <w:r w:rsidR="00B12F61">
        <w:rPr>
          <w:szCs w:val="24"/>
        </w:rPr>
        <w:t>, s danom 22.</w:t>
      </w:r>
      <w:r w:rsidR="00213DB3">
        <w:rPr>
          <w:szCs w:val="24"/>
        </w:rPr>
        <w:t xml:space="preserve"> </w:t>
      </w:r>
      <w:r w:rsidR="006E5853">
        <w:rPr>
          <w:szCs w:val="24"/>
        </w:rPr>
        <w:t>prosinca</w:t>
      </w:r>
      <w:r w:rsidR="00213DB3">
        <w:rPr>
          <w:szCs w:val="24"/>
        </w:rPr>
        <w:t xml:space="preserve"> 2015. u 14,30 sati.</w:t>
      </w:r>
    </w:p>
    <w:p w:rsidRDefault="00BD5D5B" w:rsidP="00BD5D5B" w:rsidR="00BD5D5B">
      <w:pPr>
        <w:ind w:hanging="705" w:left="1413"/>
        <w:jc w:val="both"/>
        <w:rPr>
          <w:szCs w:val="24"/>
        </w:rPr>
      </w:pPr>
    </w:p>
    <w:p w:rsidRDefault="00BD5D5B" w:rsidP="00BD5D5B" w:rsidR="005371AA">
      <w:pPr>
        <w:ind w:hanging="708" w:left="1413"/>
        <w:jc w:val="both"/>
      </w:pPr>
      <w:r>
        <w:rPr>
          <w:szCs w:val="24"/>
        </w:rPr>
        <w:t>II</w:t>
      </w:r>
      <w:r>
        <w:rPr>
          <w:szCs w:val="24"/>
        </w:rPr>
        <w:tab/>
      </w:r>
      <w:r w:rsidR="00213DB3">
        <w:rPr>
          <w:szCs w:val="24"/>
        </w:rPr>
        <w:t>Zaključuje se stečajni postupak nad stečajnim dužnikom</w:t>
      </w:r>
      <w:r w:rsidR="00F82D16">
        <w:rPr>
          <w:szCs w:val="24"/>
        </w:rPr>
        <w:t xml:space="preserve"> </w:t>
      </w:r>
      <w:r w:rsidR="00181BFC">
        <w:t>HOD d.o.o., M. Gupca 10, Križevci, OIB: 46199194345.</w:t>
      </w:r>
    </w:p>
    <w:p w:rsidRDefault="00181BFC" w:rsidP="00BD5D5B" w:rsidR="00181BFC">
      <w:pPr>
        <w:ind w:hanging="708" w:left="1413"/>
        <w:jc w:val="both"/>
      </w:pPr>
    </w:p>
    <w:p w:rsidRDefault="00BD5D5B" w:rsidP="00356309" w:rsidR="00213DB3">
      <w:pPr>
        <w:ind w:hanging="708" w:left="1413"/>
        <w:jc w:val="both"/>
      </w:pPr>
      <w:r>
        <w:t>III</w:t>
      </w:r>
      <w:r>
        <w:tab/>
      </w:r>
      <w:r w:rsidR="00213DB3">
        <w:t>Za stečajnog upravitelja imenuje se</w:t>
      </w:r>
      <w:r w:rsidR="00356309">
        <w:t xml:space="preserve"> Marijan </w:t>
      </w:r>
      <w:proofErr w:type="spellStart"/>
      <w:r w:rsidR="00356309">
        <w:t>Drljanovčan</w:t>
      </w:r>
      <w:proofErr w:type="spellEnd"/>
      <w:r w:rsidR="00356309">
        <w:t xml:space="preserve">, Antuna Mihanovića 131, </w:t>
      </w:r>
      <w:proofErr w:type="spellStart"/>
      <w:r w:rsidR="00356309">
        <w:t>Miholjanec</w:t>
      </w:r>
      <w:proofErr w:type="spellEnd"/>
      <w:r w:rsidR="00356309">
        <w:t>, OIB: 49708160625.</w:t>
      </w:r>
    </w:p>
    <w:p w:rsidRDefault="00BD5D5B" w:rsidP="00213DB3" w:rsidR="00BD5D5B">
      <w:pPr>
        <w:jc w:val="both"/>
      </w:pPr>
    </w:p>
    <w:p w:rsidRDefault="00BD5D5B" w:rsidP="00213DB3" w:rsidR="00213DB3">
      <w:pPr>
        <w:jc w:val="both"/>
        <w:rPr>
          <w:szCs w:val="24"/>
        </w:rPr>
      </w:pPr>
      <w:r>
        <w:rPr>
          <w:szCs w:val="24"/>
        </w:rPr>
        <w:tab/>
        <w:t>IV</w:t>
      </w:r>
      <w:r>
        <w:rPr>
          <w:szCs w:val="24"/>
        </w:rPr>
        <w:tab/>
      </w:r>
      <w:r w:rsidR="00213DB3">
        <w:rPr>
          <w:szCs w:val="24"/>
        </w:rPr>
        <w:t xml:space="preserve">Ovo rješenje objavit će se na </w:t>
      </w:r>
      <w:r>
        <w:rPr>
          <w:szCs w:val="24"/>
        </w:rPr>
        <w:t xml:space="preserve">mrežnoj stranici </w:t>
      </w:r>
      <w:r w:rsidR="00213DB3">
        <w:rPr>
          <w:szCs w:val="24"/>
        </w:rPr>
        <w:t>e-</w:t>
      </w:r>
      <w:r w:rsidR="00B76A79">
        <w:rPr>
          <w:szCs w:val="24"/>
        </w:rPr>
        <w:t>O</w:t>
      </w:r>
      <w:r>
        <w:rPr>
          <w:szCs w:val="24"/>
        </w:rPr>
        <w:t>glasna ploča</w:t>
      </w:r>
      <w:r w:rsidR="00213DB3">
        <w:rPr>
          <w:szCs w:val="24"/>
        </w:rPr>
        <w:t xml:space="preserve"> suda.</w:t>
      </w:r>
    </w:p>
    <w:p w:rsidRDefault="00BD5D5B" w:rsidP="00213DB3" w:rsidR="00BD5D5B">
      <w:pPr>
        <w:jc w:val="both"/>
        <w:rPr>
          <w:szCs w:val="24"/>
        </w:rPr>
      </w:pPr>
    </w:p>
    <w:p w:rsidRDefault="00BD5D5B" w:rsidP="00BD5D5B" w:rsidR="00213DB3">
      <w:pPr>
        <w:ind w:hanging="711" w:left="1416"/>
        <w:jc w:val="both"/>
        <w:rPr>
          <w:szCs w:val="24"/>
        </w:rPr>
      </w:pPr>
      <w:r>
        <w:rPr>
          <w:szCs w:val="24"/>
        </w:rPr>
        <w:t>V</w:t>
      </w:r>
      <w:r>
        <w:rPr>
          <w:szCs w:val="24"/>
        </w:rPr>
        <w:tab/>
        <w:t>Nakon</w:t>
      </w:r>
      <w:r w:rsidR="00213DB3">
        <w:rPr>
          <w:szCs w:val="24"/>
        </w:rPr>
        <w:t xml:space="preserve"> pravomoćnosti ovoga rješenja stečajni dužnik</w:t>
      </w:r>
      <w:r w:rsidR="00181BFC" w:rsidRPr="00181BFC">
        <w:t xml:space="preserve"> </w:t>
      </w:r>
      <w:r w:rsidR="00181BFC">
        <w:t>HOD d.o.o., M. Gupca 10, Križevci, OIB: 46199194345</w:t>
      </w:r>
      <w:r w:rsidR="00F82D16">
        <w:t>,</w:t>
      </w:r>
      <w:r w:rsidR="00213DB3">
        <w:rPr>
          <w:szCs w:val="24"/>
        </w:rPr>
        <w:t xml:space="preserve"> bit će brisan iz sudskog registra.</w:t>
      </w:r>
    </w:p>
    <w:p w:rsidRDefault="00BD5D5B" w:rsidP="00213DB3" w:rsidR="00BD5D5B">
      <w:pPr>
        <w:jc w:val="center"/>
        <w:rPr>
          <w:szCs w:val="24"/>
        </w:rPr>
      </w:pPr>
    </w:p>
    <w:p w:rsidRDefault="00850758" w:rsidP="00213DB3" w:rsidR="00850758">
      <w:pPr>
        <w:jc w:val="center"/>
        <w:rPr>
          <w:szCs w:val="24"/>
        </w:rPr>
      </w:pPr>
    </w:p>
    <w:p w:rsidRDefault="00213DB3" w:rsidP="00213DB3" w:rsidR="00213DB3">
      <w:pPr>
        <w:jc w:val="center"/>
        <w:rPr>
          <w:szCs w:val="24"/>
        </w:rPr>
      </w:pPr>
      <w:r>
        <w:rPr>
          <w:szCs w:val="24"/>
        </w:rPr>
        <w:t>Obrazloženje</w:t>
      </w:r>
    </w:p>
    <w:p w:rsidRDefault="00213DB3" w:rsidP="00213DB3" w:rsidR="00213DB3">
      <w:pPr>
        <w:rPr>
          <w:szCs w:val="24"/>
        </w:rPr>
      </w:pPr>
    </w:p>
    <w:p w:rsidRDefault="00213DB3" w:rsidP="00213DB3" w:rsidR="00213DB3">
      <w:pPr>
        <w:jc w:val="both"/>
        <w:rPr>
          <w:szCs w:val="24"/>
        </w:rPr>
      </w:pPr>
      <w:r>
        <w:rPr>
          <w:szCs w:val="24"/>
        </w:rPr>
        <w:tab/>
        <w:t xml:space="preserve">Predlagatelj </w:t>
      </w:r>
      <w:r w:rsidR="00BD5D5B" w:rsidRPr="00BD5D5B">
        <w:rPr>
          <w:szCs w:val="24"/>
        </w:rPr>
        <w:t>F</w:t>
      </w:r>
      <w:r w:rsidR="00564CD4">
        <w:rPr>
          <w:szCs w:val="24"/>
        </w:rPr>
        <w:t>inancijska agencija</w:t>
      </w:r>
      <w:r w:rsidR="00BD5D5B" w:rsidRPr="00BD5D5B">
        <w:rPr>
          <w:szCs w:val="24"/>
        </w:rPr>
        <w:t xml:space="preserve"> Regionalni centar Zagreb, Podružnica Varaždin </w:t>
      </w:r>
      <w:r w:rsidR="00331BD9">
        <w:rPr>
          <w:szCs w:val="24"/>
        </w:rPr>
        <w:t>je dana 29. listopada</w:t>
      </w:r>
      <w:r w:rsidR="00F82D16">
        <w:rPr>
          <w:szCs w:val="24"/>
        </w:rPr>
        <w:t xml:space="preserve"> </w:t>
      </w:r>
      <w:r>
        <w:rPr>
          <w:szCs w:val="24"/>
        </w:rPr>
        <w:t xml:space="preserve">2015. podnio zahtjev za </w:t>
      </w:r>
      <w:r w:rsidR="00564CD4" w:rsidRPr="00564CD4">
        <w:rPr>
          <w:szCs w:val="24"/>
        </w:rPr>
        <w:t>provedbu skraćenog st</w:t>
      </w:r>
      <w:r w:rsidR="00564CD4">
        <w:rPr>
          <w:szCs w:val="24"/>
        </w:rPr>
        <w:t>ečajnog postupka nad dužnikom</w:t>
      </w:r>
      <w:r>
        <w:rPr>
          <w:szCs w:val="24"/>
        </w:rPr>
        <w:t xml:space="preserve"> navedenim u izreci, pa kako su za to bile ispunjene pretpostavke iz čl. 428. Stečajnog zakona (''Narodne novine'' br</w:t>
      </w:r>
      <w:r w:rsidR="002439C7">
        <w:rPr>
          <w:szCs w:val="24"/>
        </w:rPr>
        <w:t>.</w:t>
      </w:r>
      <w:r>
        <w:rPr>
          <w:szCs w:val="24"/>
        </w:rPr>
        <w:t xml:space="preserve"> 71/15 - dalje SZ-a), sud je, primjenom čl. 430 i 431. SZ-a, objavio oglas na e-</w:t>
      </w:r>
      <w:r w:rsidR="00B76A79">
        <w:rPr>
          <w:szCs w:val="24"/>
        </w:rPr>
        <w:t>O</w:t>
      </w:r>
      <w:r>
        <w:rPr>
          <w:szCs w:val="24"/>
        </w:rPr>
        <w:t xml:space="preserve">glasnoj ploči suda, u kojem je zatražio od osobe ovlaštene za zastupanje da u roku od </w:t>
      </w:r>
      <w:r w:rsidR="002439C7">
        <w:rPr>
          <w:szCs w:val="24"/>
        </w:rPr>
        <w:t>15</w:t>
      </w:r>
      <w:r>
        <w:rPr>
          <w:szCs w:val="24"/>
        </w:rPr>
        <w:t xml:space="preserve"> dana podnese sudu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 na propisanom obrascu i kojim je pozvao vjerovnike da najkasnije u roku od </w:t>
      </w:r>
      <w:r w:rsidR="00B76A79">
        <w:rPr>
          <w:szCs w:val="24"/>
        </w:rPr>
        <w:t>45</w:t>
      </w:r>
      <w:r>
        <w:rPr>
          <w:szCs w:val="24"/>
        </w:rPr>
        <w:t xml:space="preserve"> dana od objave oglasa predlože otvaranje stečajnoga postupka.</w:t>
      </w:r>
    </w:p>
    <w:p w:rsidRDefault="00213DB3" w:rsidP="00213DB3" w:rsidR="00213DB3">
      <w:pPr>
        <w:rPr>
          <w:szCs w:val="24"/>
        </w:rPr>
      </w:pPr>
    </w:p>
    <w:p w:rsidRDefault="00213DB3" w:rsidP="00213DB3" w:rsidR="00213DB3">
      <w:pPr>
        <w:jc w:val="both"/>
        <w:rPr>
          <w:szCs w:val="24"/>
        </w:rPr>
      </w:pPr>
      <w:r>
        <w:rPr>
          <w:szCs w:val="24"/>
        </w:rPr>
        <w:tab/>
        <w:t xml:space="preserve">Kako osoba ovlaštena za zastupanje pravne osobe u roku od </w:t>
      </w:r>
      <w:r w:rsidR="00B76A79">
        <w:rPr>
          <w:szCs w:val="24"/>
        </w:rPr>
        <w:t>15</w:t>
      </w:r>
      <w:r>
        <w:rPr>
          <w:szCs w:val="24"/>
        </w:rPr>
        <w:t xml:space="preserve"> dana nije podnijela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</w:t>
      </w:r>
      <w:r w:rsidR="00564CD4">
        <w:rPr>
          <w:szCs w:val="24"/>
        </w:rPr>
        <w:t>,</w:t>
      </w:r>
      <w:r>
        <w:rPr>
          <w:szCs w:val="24"/>
        </w:rPr>
        <w:t xml:space="preserve"> te kako u roku od </w:t>
      </w:r>
      <w:r w:rsidR="002439C7">
        <w:rPr>
          <w:szCs w:val="24"/>
        </w:rPr>
        <w:t>45</w:t>
      </w:r>
      <w:r>
        <w:rPr>
          <w:szCs w:val="24"/>
        </w:rPr>
        <w:t xml:space="preserve"> </w:t>
      </w:r>
      <w:r>
        <w:rPr>
          <w:szCs w:val="24"/>
        </w:rPr>
        <w:lastRenderedPageBreak/>
        <w:t>dana nijedan vjerovnik nije predložio otvaranje stečajnoga postupka i nije predujmio sredstva za pokriće troškova toga postupka, sud je primjenom čl. 431. i 432. SZ-a odlučio kao u izreci ovog rješenja.</w:t>
      </w:r>
    </w:p>
    <w:p w:rsidRDefault="00213DB3" w:rsidP="00213DB3" w:rsidR="00213DB3">
      <w:pPr>
        <w:rPr>
          <w:szCs w:val="24"/>
        </w:rPr>
      </w:pPr>
    </w:p>
    <w:p w:rsidRDefault="00213DB3" w:rsidP="00213DB3" w:rsidR="00213DB3">
      <w:pPr>
        <w:jc w:val="center"/>
        <w:rPr>
          <w:szCs w:val="24"/>
        </w:rPr>
      </w:pPr>
      <w:r>
        <w:rPr>
          <w:szCs w:val="24"/>
        </w:rPr>
        <w:t>U Varaždinu</w:t>
      </w:r>
      <w:r w:rsidR="00B12F61">
        <w:rPr>
          <w:szCs w:val="24"/>
        </w:rPr>
        <w:t xml:space="preserve"> 22.</w:t>
      </w:r>
      <w:r w:rsidR="006E5853">
        <w:rPr>
          <w:szCs w:val="24"/>
        </w:rPr>
        <w:t xml:space="preserve"> prosinca</w:t>
      </w:r>
      <w:r>
        <w:rPr>
          <w:szCs w:val="24"/>
        </w:rPr>
        <w:t xml:space="preserve"> 2015.</w:t>
      </w:r>
    </w:p>
    <w:p w:rsidRDefault="00BD7494" w:rsidP="00213DB3" w:rsidR="00BD7494">
      <w:pPr>
        <w:jc w:val="center"/>
        <w:rPr>
          <w:szCs w:val="24"/>
        </w:rPr>
      </w:pPr>
    </w:p>
    <w:p w:rsidRDefault="00213DB3" w:rsidP="00213DB3" w:rsidR="00213DB3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="00DD056A">
        <w:rPr>
          <w:szCs w:val="24"/>
        </w:rPr>
        <w:t xml:space="preserve">          </w:t>
      </w:r>
      <w:r>
        <w:rPr>
          <w:szCs w:val="24"/>
        </w:rPr>
        <w:t xml:space="preserve"> </w:t>
      </w:r>
      <w:r w:rsidR="00850758">
        <w:rPr>
          <w:szCs w:val="24"/>
        </w:rPr>
        <w:t>SUDAC:</w:t>
      </w:r>
    </w:p>
    <w:p w:rsidRDefault="00850758" w:rsidP="00213DB3" w:rsidR="00850758">
      <w:pPr>
        <w:rPr>
          <w:szCs w:val="24"/>
        </w:rPr>
      </w:pPr>
    </w:p>
    <w:p w:rsidRDefault="00213DB3" w:rsidP="00213DB3" w:rsidR="00213DB3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="006E5853">
        <w:rPr>
          <w:szCs w:val="24"/>
        </w:rPr>
        <w:tab/>
      </w:r>
      <w:r w:rsidR="006E5853">
        <w:rPr>
          <w:szCs w:val="24"/>
        </w:rPr>
        <w:tab/>
      </w:r>
      <w:r w:rsidR="006E5853">
        <w:rPr>
          <w:szCs w:val="24"/>
        </w:rPr>
        <w:tab/>
      </w:r>
      <w:r w:rsidR="00564CD4">
        <w:rPr>
          <w:szCs w:val="24"/>
        </w:rPr>
        <w:t xml:space="preserve">Marija </w:t>
      </w:r>
      <w:proofErr w:type="spellStart"/>
      <w:r w:rsidR="00564CD4">
        <w:rPr>
          <w:szCs w:val="24"/>
        </w:rPr>
        <w:t>Levanić</w:t>
      </w:r>
      <w:proofErr w:type="spellEnd"/>
      <w:r w:rsidR="00564CD4">
        <w:rPr>
          <w:szCs w:val="24"/>
        </w:rPr>
        <w:t>-</w:t>
      </w:r>
      <w:proofErr w:type="spellStart"/>
      <w:r w:rsidR="00564CD4">
        <w:rPr>
          <w:szCs w:val="24"/>
        </w:rPr>
        <w:t>Škerbić</w:t>
      </w:r>
      <w:proofErr w:type="spellEnd"/>
    </w:p>
    <w:p w:rsidRDefault="00213DB3" w:rsidP="00213DB3" w:rsidR="00213DB3">
      <w:pPr>
        <w:rPr>
          <w:szCs w:val="24"/>
        </w:rPr>
      </w:pPr>
    </w:p>
    <w:p w:rsidRDefault="00213DB3" w:rsidP="00213DB3" w:rsidR="00564CD4">
      <w:pPr>
        <w:rPr>
          <w:szCs w:val="24"/>
        </w:rPr>
      </w:pPr>
      <w:r>
        <w:rPr>
          <w:szCs w:val="24"/>
        </w:rPr>
        <w:tab/>
      </w:r>
    </w:p>
    <w:p w:rsidRDefault="00213DB3" w:rsidP="00564CD4" w:rsidR="00213DB3">
      <w:pPr>
        <w:ind w:firstLine="708"/>
        <w:rPr>
          <w:szCs w:val="24"/>
        </w:rPr>
      </w:pPr>
      <w:r>
        <w:rPr>
          <w:szCs w:val="24"/>
        </w:rPr>
        <w:t>Uputa o pravnom lijeku:</w:t>
      </w:r>
    </w:p>
    <w:p w:rsidRDefault="00213DB3" w:rsidP="00213DB3" w:rsidR="00213DB3">
      <w:pPr>
        <w:jc w:val="both"/>
        <w:rPr>
          <w:szCs w:val="24"/>
        </w:rPr>
      </w:pPr>
      <w:r>
        <w:rPr>
          <w:szCs w:val="24"/>
        </w:rPr>
        <w:tab/>
        <w:t>Protiv ovoga rješenja može se podnijeti žalba u roku od osam dana nakon isteka osam dana od njegove objave na e-</w:t>
      </w:r>
      <w:r w:rsidR="002439C7">
        <w:rPr>
          <w:szCs w:val="24"/>
        </w:rPr>
        <w:t>O</w:t>
      </w:r>
      <w:r>
        <w:rPr>
          <w:szCs w:val="24"/>
        </w:rPr>
        <w:t xml:space="preserve">glasnoj ploči suda, pisano u četiri primjerka, putem ovoga suda, </w:t>
      </w:r>
      <w:r w:rsidR="00564CD4">
        <w:rPr>
          <w:szCs w:val="24"/>
        </w:rPr>
        <w:t>a o žalbi odlučuje Visoki trgovački sud</w:t>
      </w:r>
      <w:r>
        <w:rPr>
          <w:szCs w:val="24"/>
        </w:rPr>
        <w:t xml:space="preserve"> RH. </w:t>
      </w:r>
    </w:p>
    <w:p w:rsidRDefault="00213DB3" w:rsidP="00213DB3" w:rsidR="00213DB3">
      <w:pPr>
        <w:jc w:val="both"/>
        <w:rPr>
          <w:szCs w:val="24"/>
        </w:rPr>
      </w:pPr>
      <w:r>
        <w:rPr>
          <w:szCs w:val="24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213DB3" w:rsidP="00213DB3" w:rsidR="00213DB3">
      <w:pPr>
        <w:rPr>
          <w:szCs w:val="24"/>
        </w:rPr>
      </w:pPr>
    </w:p>
    <w:p w:rsidRDefault="00213DB3" w:rsidP="00213DB3" w:rsidR="00213DB3">
      <w:pPr>
        <w:rPr>
          <w:szCs w:val="24"/>
        </w:rPr>
      </w:pPr>
    </w:p>
    <w:p w:rsidRDefault="00213DB3" w:rsidP="00213DB3" w:rsidR="00213DB3">
      <w:pPr>
        <w:rPr>
          <w:szCs w:val="24"/>
        </w:rPr>
      </w:pPr>
      <w:r>
        <w:rPr>
          <w:szCs w:val="24"/>
        </w:rPr>
        <w:t>DNA:</w:t>
      </w:r>
    </w:p>
    <w:p w:rsidRDefault="00213DB3" w:rsidP="00213DB3" w:rsidR="00213DB3">
      <w:pPr>
        <w:numPr>
          <w:ilvl w:val="0"/>
          <w:numId w:val="1"/>
        </w:numPr>
        <w:jc w:val="both"/>
      </w:pPr>
      <w:r>
        <w:t>Predlagatelj Financijska agencija, Regionalni centar Zagreb, Podružnica Varaždin, Augusta Cesarca 2, Varaždin</w:t>
      </w:r>
    </w:p>
    <w:p w:rsidRDefault="00213DB3" w:rsidP="00213DB3" w:rsidR="00213DB3">
      <w:pPr>
        <w:numPr>
          <w:ilvl w:val="0"/>
          <w:numId w:val="1"/>
        </w:numPr>
        <w:jc w:val="both"/>
      </w:pPr>
      <w:r>
        <w:t>Županijsko državno odvjetništvo u Varaždinu, Braće Radića 2</w:t>
      </w:r>
    </w:p>
    <w:p w:rsidRDefault="00F82D16" w:rsidP="00213DB3" w:rsidR="00564CD4" w:rsidRPr="00564CD4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 xml:space="preserve">Dužnik </w:t>
      </w:r>
      <w:r w:rsidR="00181BFC">
        <w:t>HOD d.o.o., M. Gupca 10, 48260 Križevci</w:t>
      </w:r>
    </w:p>
    <w:p w:rsidRDefault="00AC315C" w:rsidP="00F82D16" w:rsidR="00AC315C" w:rsidRPr="00F82D16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>Osoba o</w:t>
      </w:r>
      <w:r w:rsidR="00F82D16">
        <w:rPr>
          <w:szCs w:val="24"/>
        </w:rPr>
        <w:t xml:space="preserve">vlaštena za zastupanje </w:t>
      </w:r>
      <w:r w:rsidR="00181BFC">
        <w:rPr>
          <w:szCs w:val="24"/>
        </w:rPr>
        <w:t>Krunoslav Vuković, Paška 35, 10000 Zagreb</w:t>
      </w:r>
    </w:p>
    <w:p w:rsidRDefault="00213DB3" w:rsidP="00213DB3" w:rsidR="00213DB3" w:rsidRPr="00564CD4">
      <w:pPr>
        <w:numPr>
          <w:ilvl w:val="0"/>
          <w:numId w:val="1"/>
        </w:numPr>
        <w:rPr>
          <w:i/>
          <w:szCs w:val="24"/>
        </w:rPr>
      </w:pPr>
      <w:r>
        <w:rPr>
          <w:szCs w:val="24"/>
        </w:rPr>
        <w:t>Sudski registar ovog suda</w:t>
      </w:r>
      <w:r w:rsidR="00564CD4">
        <w:rPr>
          <w:szCs w:val="24"/>
        </w:rPr>
        <w:t xml:space="preserve">, </w:t>
      </w:r>
      <w:r w:rsidR="00564CD4" w:rsidRPr="00564CD4">
        <w:rPr>
          <w:i/>
          <w:szCs w:val="24"/>
        </w:rPr>
        <w:t>radi zabilježbe-odmah, radi brisanja dužnika- nakon pravomoćnosti</w:t>
      </w:r>
      <w:r w:rsidRPr="00564CD4">
        <w:rPr>
          <w:rFonts w:eastAsia="Calibri"/>
          <w:i/>
          <w:szCs w:val="24"/>
          <w:lang w:eastAsia="en-US"/>
        </w:rPr>
        <w:t xml:space="preserve"> </w:t>
      </w:r>
    </w:p>
    <w:p w:rsidRDefault="00213DB3" w:rsidP="00213DB3" w:rsidR="00213DB3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>Ministarstvo financija, Porezna uprava, Područni ured Sjeve</w:t>
      </w:r>
      <w:r w:rsidR="005371AA">
        <w:rPr>
          <w:szCs w:val="24"/>
        </w:rPr>
        <w:t>rna Hrvatska, Ispostava Koprivnica</w:t>
      </w:r>
      <w:r>
        <w:rPr>
          <w:szCs w:val="24"/>
        </w:rPr>
        <w:t xml:space="preserve">, </w:t>
      </w:r>
      <w:r w:rsidR="005371AA">
        <w:rPr>
          <w:szCs w:val="24"/>
        </w:rPr>
        <w:t>Koprivnica</w:t>
      </w:r>
      <w:r w:rsidR="00670F24">
        <w:rPr>
          <w:szCs w:val="24"/>
        </w:rPr>
        <w:t xml:space="preserve">, </w:t>
      </w:r>
      <w:r w:rsidR="005371AA">
        <w:rPr>
          <w:szCs w:val="24"/>
        </w:rPr>
        <w:t>Hrvatske državnosti 7</w:t>
      </w:r>
    </w:p>
    <w:p w:rsidRDefault="00213DB3" w:rsidP="00213DB3" w:rsidR="00564CD4">
      <w:pPr>
        <w:numPr>
          <w:ilvl w:val="0"/>
          <w:numId w:val="1"/>
        </w:numPr>
        <w:rPr>
          <w:szCs w:val="24"/>
        </w:rPr>
      </w:pPr>
      <w:r w:rsidRPr="00564CD4">
        <w:rPr>
          <w:szCs w:val="24"/>
        </w:rPr>
        <w:t>Stečajni upravitelj</w:t>
      </w:r>
      <w:r w:rsidR="00670F24" w:rsidRPr="00564CD4">
        <w:rPr>
          <w:szCs w:val="24"/>
        </w:rPr>
        <w:t xml:space="preserve"> </w:t>
      </w:r>
      <w:r w:rsidR="00356309">
        <w:rPr>
          <w:szCs w:val="24"/>
        </w:rPr>
        <w:t xml:space="preserve"> </w:t>
      </w:r>
      <w:r w:rsidR="00356309">
        <w:t xml:space="preserve">Marijan </w:t>
      </w:r>
      <w:proofErr w:type="spellStart"/>
      <w:r w:rsidR="00356309">
        <w:t>Drljanovčan</w:t>
      </w:r>
      <w:proofErr w:type="spellEnd"/>
      <w:r w:rsidR="00356309">
        <w:t>, Antuna Mihanovića 131, 48326 Miholjanec</w:t>
      </w:r>
    </w:p>
    <w:p w:rsidRDefault="005A75B5" w:rsidP="00213DB3" w:rsidR="00F82D16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>e- O</w:t>
      </w:r>
      <w:r w:rsidR="00F82D16">
        <w:rPr>
          <w:szCs w:val="24"/>
        </w:rPr>
        <w:t>glasna ploča suda</w:t>
      </w:r>
    </w:p>
    <w:p w:rsidRDefault="006E5853" w:rsidP="00213DB3" w:rsidR="006E5853" w:rsidRPr="00564CD4">
      <w:pPr>
        <w:numPr>
          <w:ilvl w:val="0"/>
          <w:numId w:val="1"/>
        </w:numPr>
        <w:rPr>
          <w:szCs w:val="24"/>
        </w:rPr>
      </w:pPr>
      <w:r w:rsidRPr="00564CD4">
        <w:rPr>
          <w:szCs w:val="24"/>
        </w:rPr>
        <w:t xml:space="preserve">Sudska pisarnica: spis u kal. 20 dana </w:t>
      </w:r>
    </w:p>
    <w:sectPr w:rsidSect="007A7920" w:rsidR="006E5853" w:rsidRPr="00564CD4">
      <w:headerReference w:type="default" r:id="rId10"/>
      <w:pgSz w:code="9" w:h="16838" w:w="11906"/>
      <w:pgMar w:gutter="0" w:footer="709" w:header="709" w:left="1418" w:bottom="1418" w:right="1418" w:top="1418"/>
      <w:paperSrc w:other="1" w:first="1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52932" w:rsidP="006E5853" w:rsidR="00252932">
      <w:r>
        <w:separator/>
      </w:r>
    </w:p>
  </w:endnote>
  <w:endnote w:id="0" w:type="continuationSeparator">
    <w:p w:rsidRDefault="00252932" w:rsidP="006E5853" w:rsidR="002529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52932" w:rsidP="006E5853" w:rsidR="00252932">
      <w:r>
        <w:separator/>
      </w:r>
    </w:p>
  </w:footnote>
  <w:footnote w:id="0" w:type="continuationSeparator">
    <w:p w:rsidRDefault="00252932" w:rsidP="006E5853" w:rsidR="0025293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D7E18" w:rsidP="006E5853" w:rsidR="00BD5D5B">
    <w:pPr>
      <w:pStyle w:val="Zaglavlje"/>
      <w:jc w:val="right"/>
    </w:pPr>
    <w:r>
      <w:t>Poslovni broj: St-3</w:t>
    </w:r>
    <w:r w:rsidR="00181BFC">
      <w:t>51/15-5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3272BE54"/>
    <w:lvl w:tplc="5380D37E" w:ilvl="0">
      <w:start w:val="1"/>
      <w:numFmt w:val="decimal"/>
      <w:lvlText w:val="%1."/>
      <w:lvlJc w:val="left"/>
      <w:pPr>
        <w:ind w:hanging="360" w:left="360"/>
      </w:pPr>
      <w:rPr>
        <w:i w:val="false"/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3DB3"/>
    <w:rsid w:val="00066303"/>
    <w:rsid w:val="000E130B"/>
    <w:rsid w:val="00181BFC"/>
    <w:rsid w:val="001D29D2"/>
    <w:rsid w:val="00213DB3"/>
    <w:rsid w:val="002439C7"/>
    <w:rsid w:val="00252932"/>
    <w:rsid w:val="00331BD9"/>
    <w:rsid w:val="00356309"/>
    <w:rsid w:val="003828EB"/>
    <w:rsid w:val="003B48FF"/>
    <w:rsid w:val="005371AA"/>
    <w:rsid w:val="00564CD4"/>
    <w:rsid w:val="005A75B5"/>
    <w:rsid w:val="00670F24"/>
    <w:rsid w:val="006842AE"/>
    <w:rsid w:val="006B07F7"/>
    <w:rsid w:val="006E5853"/>
    <w:rsid w:val="007A7920"/>
    <w:rsid w:val="007D2555"/>
    <w:rsid w:val="007D7E18"/>
    <w:rsid w:val="008067C8"/>
    <w:rsid w:val="00806A38"/>
    <w:rsid w:val="00850758"/>
    <w:rsid w:val="00852CA3"/>
    <w:rsid w:val="00853A3A"/>
    <w:rsid w:val="008B64C8"/>
    <w:rsid w:val="00A732FF"/>
    <w:rsid w:val="00AC315C"/>
    <w:rsid w:val="00B12F61"/>
    <w:rsid w:val="00B327DC"/>
    <w:rsid w:val="00B72CD2"/>
    <w:rsid w:val="00B76A79"/>
    <w:rsid w:val="00BD5D5B"/>
    <w:rsid w:val="00BD7494"/>
    <w:rsid w:val="00D463E2"/>
    <w:rsid w:val="00DD056A"/>
    <w:rsid w:val="00E21DDE"/>
    <w:rsid w:val="00E274EB"/>
    <w:rsid w:val="00F27948"/>
    <w:rsid w:val="00F82D16"/>
    <w:rsid w:val="00F97B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13DB3"/>
    <w:pPr>
      <w:spacing w:lineRule="auto" w:line="240" w:after="0"/>
    </w:pPr>
    <w:rPr>
      <w:rFonts w:eastAsia="Times New Roman"/>
      <w:sz w:val="24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E585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E5853"/>
    <w:rPr>
      <w:rFonts w:eastAsia="Times New Roman"/>
      <w:sz w:val="24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E585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E5853"/>
    <w:rPr>
      <w:rFonts w:eastAsia="Times New Roman"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D056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D056A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A79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7920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7920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7920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7920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13DB3"/>
    <w:pPr>
      <w:spacing w:after="0" w:line="240" w:lineRule="auto"/>
    </w:pPr>
    <w:rPr>
      <w:rFonts w:eastAsia="Times New Roman"/>
      <w:sz w:val="24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E585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E5853"/>
    <w:rPr>
      <w:rFonts w:eastAsia="Times New Roman"/>
      <w:sz w:val="24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E585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E5853"/>
    <w:rPr>
      <w:rFonts w:eastAsia="Times New Roman"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D056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D056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A79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7920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7920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7920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7920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95867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prosinca 2015.</izvorni_sadrzaj>
    <derivirana_varijabla naziv="DomainObject.DatumDonosenjaOdluke_1">22.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St-351/2015-5</izvorni_sadrzaj>
    <derivirana_varijabla naziv="DomainObject.Oznaka_1">St-351/2015-5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351</izvorni_sadrzaj>
    <derivirana_varijabla naziv="DomainObject.Predmet.Broj_1">351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pokretanjem skraćenog st. postupka</izvorni_sadrzaj>
    <derivirana_varijabla naziv="DomainObject.Predmet.Opis_1">Zahtjev za pokretanjem skraćenog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St-351/2015</izvorni_sadrzaj>
    <derivirana_varijabla naziv="DomainObject.Predmet.OznakaBroj_1">St-351/2015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HOD trgovačko društvo za ugostiteljstvo i računovodstvo, d.o.o.</izvorni_sadrzaj>
    <derivirana_varijabla naziv="DomainObject.Predmet.ProtustrankaFormated_1">  HOD trgovačko društvo za ugostiteljstvo i računovodstvo, d.o.o.</derivirana_varijabla>
  </DomainObject.Predmet.ProtustrankaFormated>
  <DomainObject.Predmet.ProtustrankaFormatedOIB>
    <izvorni_sadrzaj>  HOD trgovačko društvo za ugostiteljstvo i računovodstvo, d.o.o., OIB 46199194345</izvorni_sadrzaj>
    <derivirana_varijabla naziv="DomainObject.Predmet.ProtustrankaFormatedOIB_1">  HOD trgovačko društvo za ugostiteljstvo i računovodstvo, d.o.o., OIB 46199194345</derivirana_varijabla>
  </DomainObject.Predmet.ProtustrankaFormatedOIB>
  <DomainObject.Predmet.ProtustrankaFormatedWithAdress>
    <izvorni_sadrzaj> HOD trgovačko društvo za ugostiteljstvo i računovodstvo, d.o.o., M.Gupca 10, 48260 Križevci</izvorni_sadrzaj>
    <derivirana_varijabla naziv="DomainObject.Predmet.ProtustrankaFormatedWithAdress_1"> HOD trgovačko društvo za ugostiteljstvo i računovodstvo, d.o.o., M.Gupca 10, 48260 Križevci</derivirana_varijabla>
  </DomainObject.Predmet.ProtustrankaFormatedWithAdress>
  <DomainObject.Predmet.ProtustrankaFormatedWithAdressOIB>
    <izvorni_sadrzaj> HOD trgovačko društvo za ugostiteljstvo i računovodstvo, d.o.o., OIB 46199194345, M.Gupca 10, 48260 Križevci</izvorni_sadrzaj>
    <derivirana_varijabla naziv="DomainObject.Predmet.ProtustrankaFormatedWithAdressOIB_1"> HOD trgovačko društvo za ugostiteljstvo i računovodstvo, d.o.o., OIB 46199194345, M.Gupca 10, 48260 Križevci</derivirana_varijabla>
  </DomainObject.Predmet.ProtustrankaFormatedWithAdressOIB>
  <DomainObject.Predmet.ProtustrankaWithAdress>
    <izvorni_sadrzaj>HOD trgovačko društvo za ugostiteljstvo i računovodstvo, d.o.o. M.Gupca 10, 48260 Križevci</izvorni_sadrzaj>
    <derivirana_varijabla naziv="DomainObject.Predmet.ProtustrankaWithAdress_1">HOD trgovačko društvo za ugostiteljstvo i računovodstvo, d.o.o. M.Gupca 10, 48260 Križevci</derivirana_varijabla>
  </DomainObject.Predmet.ProtustrankaWithAdress>
  <DomainObject.Predmet.ProtustrankaWithAdressOIB>
    <izvorni_sadrzaj>HOD trgovačko društvo za ugostiteljstvo i računovodstvo, d.o.o., OIB 46199194345, M.Gupca 10, 48260 Križevci</izvorni_sadrzaj>
    <derivirana_varijabla naziv="DomainObject.Predmet.ProtustrankaWithAdressOIB_1">HOD trgovačko društvo za ugostiteljstvo i računovodstvo, d.o.o., OIB 46199194345, M.Gupca 10, 48260 Križevci</derivirana_varijabla>
  </DomainObject.Predmet.ProtustrankaWithAdressOIB>
  <DomainObject.Predmet.ProtustrankaNazivFormated>
    <izvorni_sadrzaj>HOD trgovačko društvo za ugostiteljstvo i računovodstvo, d.o.o.</izvorni_sadrzaj>
    <derivirana_varijabla naziv="DomainObject.Predmet.ProtustrankaNazivFormated_1">HOD trgovačko društvo za ugostiteljstvo i računovodstvo, d.o.o.</derivirana_varijabla>
  </DomainObject.Predmet.ProtustrankaNazivFormated>
  <DomainObject.Predmet.ProtustrankaNazivFormatedOIB>
    <izvorni_sadrzaj>HOD trgovačko društvo za ugostiteljstvo i računovodstvo, d.o.o., OIB 46199194345</izvorni_sadrzaj>
    <derivirana_varijabla naziv="DomainObject.Predmet.ProtustrankaNazivFormatedOIB_1">HOD trgovačko društvo za ugostiteljstvo i računovodstvo, d.o.o., OIB 46199194345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Zagreb, Podružnica Varaždin</izvorni_sadrzaj>
    <derivirana_varijabla naziv="DomainObject.Predmet.StrankaFormated_1">  FINA RC Zagreb, Podružnica Varaždin</derivirana_varijabla>
  </DomainObject.Predmet.StrankaFormated>
  <DomainObject.Predmet.StrankaFormatedOIB>
    <izvorni_sadrzaj>  FINA RC Zagreb, Podružnica Varaždin, OIB 85821130368</izvorni_sadrzaj>
    <derivirana_varijabla naziv="DomainObject.Predmet.StrankaFormatedOIB_1">  FINA RC Zagreb, Podružnica Varaždin, OIB 85821130368</derivirana_varijabla>
  </DomainObject.Predmet.StrankaFormatedOIB>
  <DomainObject.Predmet.StrankaFormatedWithAdress>
    <izvorni_sadrzaj> FINA RC Zagreb, Podružnica Varaždin, A.Cesarca 2, 42000 Varaždin</izvorni_sadrzaj>
    <derivirana_varijabla naziv="DomainObject.Predmet.StrankaFormatedWithAdress_1"> FINA RC Zagreb, Podružnica Varaždin, A.Cesarca 2, 42000 Varaždin</derivirana_varijabla>
  </DomainObject.Predmet.StrankaFormatedWithAdress>
  <DomainObject.Predmet.StrankaFormatedWithAdressOIB>
    <izvorni_sadrzaj> FINA RC Zagreb, Podružnica Varaždin, OIB 85821130368, A.Cesarca 2, 42000 Varaždin</izvorni_sadrzaj>
    <derivirana_varijabla naziv="DomainObject.Predmet.StrankaFormatedWithAdressOIB_1"> FINA RC Zagreb, Podružnica Varaždin, OIB 85821130368, A.Cesarca 2, 42000 Varaždin</derivirana_varijabla>
  </DomainObject.Predmet.StrankaFormatedWithAdressOIB>
  <DomainObject.Predmet.StrankaWithAdress>
    <izvorni_sadrzaj>FINA RC Zagreb, Podružnica Varaždin A.Cesarca 2,42000 Varaždin</izvorni_sadrzaj>
    <derivirana_varijabla naziv="DomainObject.Predmet.StrankaWithAdress_1">FINA RC Zagreb, Podružnica Varaždin A.Cesarca 2,42000 Varaždin</derivirana_varijabla>
  </DomainObject.Predmet.StrankaWithAdress>
  <DomainObject.Predmet.StrankaWithAdressOIB>
    <izvorni_sadrzaj>FINA RC Zagreb, Podružnica Varaždin, OIB 85821130368, A.Cesarca 2,42000 Varaždin</izvorni_sadrzaj>
    <derivirana_varijabla naziv="DomainObject.Predmet.StrankaWithAdressOIB_1">FINA RC Zagreb, Podružnica Varaždin, OIB 85821130368, A.Cesarca 2,42000 Varaždin</derivirana_varijabla>
  </DomainObject.Predmet.StrankaWithAdressOIB>
  <DomainObject.Predmet.StrankaNazivFormated>
    <izvorni_sadrzaj>FINA RC Zagreb, Podružnica Varaždin</izvorni_sadrzaj>
    <derivirana_varijabla naziv="DomainObject.Predmet.StrankaNazivFormated_1">FINA RC Zagreb, Podružnica Varaždin</derivirana_varijabla>
  </DomainObject.Predmet.StrankaNazivFormated>
  <DomainObject.Predmet.StrankaNazivFormatedOIB>
    <izvorni_sadrzaj>FINA RC Zagreb, Podružnica Varaždin, OIB 85821130368</izvorni_sadrzaj>
    <derivirana_varijabla naziv="DomainObject.Predmet.StrankaNazivFormatedOIB_1">FINA RC Zagreb, Podružnica Varaždin,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174395.78</izvorni_sadrzaj>
    <derivirana_varijabla naziv="DomainObject.Predmet.TrenutnaVrijednost_1">174395.78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 RC Zagreb, Podružnica Varaždin</item>
    </izvorni_sadrzaj>
    <derivirana_varijabla naziv="DomainObject.Predmet.StrankaListFormated_1">
      <item>FINA RC Zagreb, Podružnica Varaždin</item>
    </derivirana_varijabla>
  </DomainObject.Predmet.StrankaListFormated>
  <DomainObject.Predmet.StrankaListFormatedOIB>
    <izvorni_sadrzaj>
      <item>FINA RC Zagreb, Podružnica Varaždin, OIB 85821130368</item>
    </izvorni_sadrzaj>
    <derivirana_varijabla naziv="DomainObject.Predmet.StrankaListFormatedOIB_1">
      <item>FINA RC Zagreb, Podružnica Varaždin, OIB 85821130368</item>
    </derivirana_varijabla>
  </DomainObject.Predmet.StrankaListFormatedOIB>
  <DomainObject.Predmet.StrankaListFormatedWithAdress>
    <izvorni_sadrzaj>
      <item>FINA RC Zagreb, Podružnica Varaždin, A.Cesarca 2, 42000 Varaždin</item>
    </izvorni_sadrzaj>
    <derivirana_varijabla naziv="DomainObject.Predmet.StrankaListFormatedWithAdress_1">
      <item>FINA RC Zagreb, Podružnica Varaždin, A.Cesarca 2, 42000 Varaždin</item>
    </derivirana_varijabla>
  </DomainObject.Predmet.StrankaListFormatedWithAdress>
  <DomainObject.Predmet.StrankaListFormatedWithAdressOIB>
    <izvorni_sadrzaj>
      <item>FINA RC Zagreb, Podružnica Varaždin, OIB 85821130368, A.Cesarca 2, 42000 Varaždin</item>
    </izvorni_sadrzaj>
    <derivirana_varijabla naziv="DomainObject.Predmet.StrankaListFormatedWithAdressOIB_1">
      <item>FINA RC Zagreb, Podružnica Varaždin, OIB 85821130368, A.Cesarca 2, 42000 Varaždin</item>
    </derivirana_varijabla>
  </DomainObject.Predmet.StrankaListFormatedWithAdressOIB>
  <DomainObject.Predmet.StrankaListNazivFormated>
    <izvorni_sadrzaj>
      <item>FINA RC Zagreb, Podružnica Varaždin</item>
    </izvorni_sadrzaj>
    <derivirana_varijabla naziv="DomainObject.Predmet.StrankaListNazivFormated_1">
      <item>FINA RC Zagreb, Podružnica Varaždin</item>
    </derivirana_varijabla>
  </DomainObject.Predmet.StrankaListNazivFormated>
  <DomainObject.Predmet.StrankaListNazivFormatedOIB>
    <izvorni_sadrzaj>
      <item>FINA RC Zagreb, Podružnica Varaždin, OIB 85821130368</item>
    </izvorni_sadrzaj>
    <derivirana_varijabla naziv="DomainObject.Predmet.StrankaListNazivFormatedOIB_1">
      <item>FINA RC Zagreb, Podružnica Varaždin, OIB 85821130368</item>
    </derivirana_varijabla>
  </DomainObject.Predmet.StrankaListNazivFormatedOIB>
  <DomainObject.Predmet.ProtuStrankaListFormated>
    <izvorni_sadrzaj>
      <item>HOD trgovačko društvo za ugostiteljstvo i računovodstvo, d.o.o.</item>
    </izvorni_sadrzaj>
    <derivirana_varijabla naziv="DomainObject.Predmet.ProtuStrankaListFormated_1">
      <item>HOD trgovačko društvo za ugostiteljstvo i računovodstvo, d.o.o.</item>
    </derivirana_varijabla>
  </DomainObject.Predmet.ProtuStrankaListFormated>
  <DomainObject.Predmet.ProtuStrankaListFormatedOIB>
    <izvorni_sadrzaj>
      <item>HOD trgovačko društvo za ugostiteljstvo i računovodstvo, d.o.o., OIB 46199194345</item>
    </izvorni_sadrzaj>
    <derivirana_varijabla naziv="DomainObject.Predmet.ProtuStrankaListFormatedOIB_1">
      <item>HOD trgovačko društvo za ugostiteljstvo i računovodstvo, d.o.o., OIB 46199194345</item>
    </derivirana_varijabla>
  </DomainObject.Predmet.ProtuStrankaListFormatedOIB>
  <DomainObject.Predmet.ProtuStrankaListFormatedWithAdress>
    <izvorni_sadrzaj>
      <item>HOD trgovačko društvo za ugostiteljstvo i računovodstvo, d.o.o., M.Gupca 10, 48260 Križevci</item>
    </izvorni_sadrzaj>
    <derivirana_varijabla naziv="DomainObject.Predmet.ProtuStrankaListFormatedWithAdress_1">
      <item>HOD trgovačko društvo za ugostiteljstvo i računovodstvo, d.o.o., M.Gupca 10, 48260 Križevci</item>
    </derivirana_varijabla>
  </DomainObject.Predmet.ProtuStrankaListFormatedWithAdress>
  <DomainObject.Predmet.ProtuStrankaListFormatedWithAdressOIB>
    <izvorni_sadrzaj>
      <item>HOD trgovačko društvo za ugostiteljstvo i računovodstvo, d.o.o., OIB 46199194345, M.Gupca 10, 48260 Križevci</item>
    </izvorni_sadrzaj>
    <derivirana_varijabla naziv="DomainObject.Predmet.ProtuStrankaListFormatedWithAdressOIB_1">
      <item>HOD trgovačko društvo za ugostiteljstvo i računovodstvo, d.o.o., OIB 46199194345, M.Gupca 10, 48260 Križevci</item>
    </derivirana_varijabla>
  </DomainObject.Predmet.ProtuStrankaListFormatedWithAdressOIB>
  <DomainObject.Predmet.ProtuStrankaListNazivFormated>
    <izvorni_sadrzaj>
      <item>HOD trgovačko društvo za ugostiteljstvo i računovodstvo, d.o.o.</item>
    </izvorni_sadrzaj>
    <derivirana_varijabla naziv="DomainObject.Predmet.ProtuStrankaListNazivFormated_1">
      <item>HOD trgovačko društvo za ugostiteljstvo i računovodstvo, d.o.o.</item>
    </derivirana_varijabla>
  </DomainObject.Predmet.ProtuStrankaListNazivFormated>
  <DomainObject.Predmet.ProtuStrankaListNazivFormatedOIB>
    <izvorni_sadrzaj>
      <item>HOD trgovačko društvo za ugostiteljstvo i računovodstvo, d.o.o., OIB 46199194345</item>
    </izvorni_sadrzaj>
    <derivirana_varijabla naziv="DomainObject.Predmet.ProtuStrankaListNazivFormatedOIB_1">
      <item>HOD trgovačko društvo za ugostiteljstvo i računovodstvo, d.o.o., OIB 46199194345</item>
    </derivirana_varijabla>
  </DomainObject.Predmet.ProtuStrankaListNazivFormatedOIB>
  <DomainObject.Predmet.OstaliListFormated>
    <izvorni_sadrzaj>
      <item>Sudski registar</item>
      <item>e-Oglasna</item>
    </izvorni_sadrzaj>
    <derivirana_varijabla naziv="DomainObject.Predmet.OstaliListFormated_1">
      <item>Sudski registar</item>
      <item>e-Oglasna</item>
    </derivirana_varijabla>
  </DomainObject.Predmet.OstaliListFormated>
  <DomainObject.Predmet.OstaliListFormatedOIB>
    <izvorni_sadrzaj>
      <item>Sudski registar</item>
      <item>e-Oglasna</item>
    </izvorni_sadrzaj>
    <derivirana_varijabla naziv="DomainObject.Predmet.OstaliListFormatedOIB_1">
      <item>Sudski registar</item>
      <item>e-Oglasna</item>
    </derivirana_varijabla>
  </DomainObject.Predmet.OstaliListFormatedOIB>
  <DomainObject.Predmet.OstaliListFormatedWithAdress>
    <izvorni_sadrzaj>
      <item>Sudski registar</item>
      <item>e-Oglasna</item>
    </izvorni_sadrzaj>
    <derivirana_varijabla naziv="DomainObject.Predmet.OstaliListFormatedWithAdress_1">
      <item>Sudski registar</item>
      <item>e-Oglasna</item>
    </derivirana_varijabla>
  </DomainObject.Predmet.OstaliListFormatedWithAdress>
  <DomainObject.Predmet.OstaliListFormatedWithAdressOIB>
    <izvorni_sadrzaj>
      <item>Sudski registar</item>
      <item>e-Oglasna</item>
    </izvorni_sadrzaj>
    <derivirana_varijabla naziv="DomainObject.Predmet.OstaliListFormatedWithAdressOIB_1">
      <item>Sudski registar</item>
      <item>e-Oglasna</item>
    </derivirana_varijabla>
  </DomainObject.Predmet.OstaliListFormatedWithAdressOIB>
  <DomainObject.Predmet.OstaliListNazivFormated>
    <izvorni_sadrzaj>
      <item>Sudski registar</item>
      <item>e-Oglasna</item>
    </izvorni_sadrzaj>
    <derivirana_varijabla naziv="DomainObject.Predmet.OstaliListNazivFormated_1">
      <item>Sudski registar</item>
      <item>e-Oglasna</item>
    </derivirana_varijabla>
  </DomainObject.Predmet.OstaliListNazivFormated>
  <DomainObject.Predmet.OstaliListNazivFormatedOIB>
    <izvorni_sadrzaj>
      <item>Sudski registar</item>
      <item>e-Oglasna</item>
    </izvorni_sadrzaj>
    <derivirana_varijabla naziv="DomainObject.Predmet.OstaliListNazivFormatedOIB_1">
      <item>Sudski registar</item>
      <item>e-Oglasna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prosinca 2015.</izvorni_sadrzaj>
    <derivirana_varijabla naziv="DomainObject.Datum_1">22. prosinca 2015.</derivirana_varijabla>
  </DomainObject.Datum>
  <DomainObject.PoslovniBrojDokumenta>
    <izvorni_sadrzaj>St-351/2015-5</izvorni_sadrzaj>
    <derivirana_varijabla naziv="DomainObject.PoslovniBrojDokumenta_1">St-351/2015-5</derivirana_varijabla>
  </DomainObject.PoslovniBrojDokumenta>
  <DomainObject.Predmet.StrankaIDrugi>
    <izvorni_sadrzaj>FINA RC Zagreb, Podružnica Varaždin</izvorni_sadrzaj>
    <derivirana_varijabla naziv="DomainObject.Predmet.StrankaIDrugi_1">FINA RC Zagreb, Podružnica Varaždin</derivirana_varijabla>
  </DomainObject.Predmet.StrankaIDrugi>
  <DomainObject.Predmet.ProtustrankaIDrugi>
    <izvorni_sadrzaj>HOD trgovačko društvo za ugostiteljstvo i računovodstvo, d.o.o.</izvorni_sadrzaj>
    <derivirana_varijabla naziv="DomainObject.Predmet.ProtustrankaIDrugi_1">HOD trgovačko društvo za ugostiteljstvo i računovodstvo, d.o.o.</derivirana_varijabla>
  </DomainObject.Predmet.ProtustrankaIDrugi>
  <DomainObject.Predmet.StrankaIDrugiAdressOIB>
    <izvorni_sadrzaj>FINA RC Zagreb, Podružnica Varaždin, OIB 85821130368, A.Cesarca 2, 42000 Varaždin</izvorni_sadrzaj>
    <derivirana_varijabla naziv="DomainObject.Predmet.StrankaIDrugiAdressOIB_1">FINA RC Zagreb, Podružnica Varaždin, OIB 85821130368, A.Cesarca 2, 42000 Varaždin</derivirana_varijabla>
  </DomainObject.Predmet.StrankaIDrugiAdressOIB>
  <DomainObject.Predmet.ProtustrankaIDrugiAdressOIB>
    <izvorni_sadrzaj>HOD trgovačko društvo za ugostiteljstvo i računovodstvo, d.o.o., OIB 46199194345, M.Gupca 10, 48260 Križevci</izvorni_sadrzaj>
    <derivirana_varijabla naziv="DomainObject.Predmet.ProtustrankaIDrugiAdressOIB_1">HOD trgovačko društvo za ugostiteljstvo i računovodstvo, d.o.o., OIB 46199194345, M.Gupca 10,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Zagreb, Podružnica Varaždin</item>
      <item>HOD trgovačko društvo za ugostiteljstvo i računovodstvo, d.o.o.</item>
      <item>Sudski registar</item>
      <item>e-Oglasna</item>
    </izvorni_sadrzaj>
    <derivirana_varijabla naziv="DomainObject.Predmet.SudioniciListNaziv_1">
      <item>FINA RC Zagreb, Podružnica Varaždin</item>
      <item>HOD trgovačko društvo za ugostiteljstvo i računovodstvo, d.o.o.</item>
      <item>Sudski registar</item>
      <item>e-Oglasna</item>
    </derivirana_varijabla>
  </DomainObject.Predmet.SudioniciListNaziv>
  <DomainObject.Predmet.SudioniciListAdressOIB>
    <izvorni_sadrzaj>
      <item>FINA RC Zagreb, Podružnica Varaždin, OIB 85821130368, A.Cesarca 2,42000 Varaždin</item>
      <item>HOD trgovačko društvo za ugostiteljstvo i računovodstvo, d.o.o., OIB 46199194345, M.Gupca 10,48260 Križevci</item>
      <item>Sudski registar</item>
      <item>e-Oglasna</item>
    </izvorni_sadrzaj>
    <derivirana_varijabla naziv="DomainObject.Predmet.SudioniciListAdressOIB_1">
      <item>FINA RC Zagreb, Podružnica Varaždin, OIB 85821130368, A.Cesarca 2,42000 Varaždin</item>
      <item>HOD trgovačko društvo za ugostiteljstvo i računovodstvo, d.o.o., OIB 46199194345, M.Gupca 10,48260 Križevci</item>
      <item>Sudski registar</item>
      <item>e-Oglasna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46199194345</item>
      <item>, OIB null</item>
      <item>, OIB null</item>
    </izvorni_sadrzaj>
    <derivirana_varijabla naziv="DomainObject.Predmet.SudioniciListNazivOIB_1">
      <item>, OIB 85821130368</item>
      <item>, OIB 46199194345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Drljanovčan, OIB 49708160625, Antuna Mihanovića 131 Miholjanec</item>
    </izvorni_sadrzaj>
    <derivirana_varijabla naziv="DomainObject.Predmet.StecajniUpraviteljiListAddressOIB_1">
      <item>Marijan Drljanovčan, OIB 49708160625, Antuna Mihanovića 131 Miholjanec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518</properties:Words>
  <properties:Characters>2805</properties:Characters>
  <properties:Lines>80</properties:Lines>
  <properties:Paragraphs>31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2015-12-21T12:04:00Z</dcterms:created>
  <dc:creator>Ljubica Makovec</dc:creator>
  <cp:lastModifiedBy>Maja Marčec</cp:lastModifiedBy>
  <cp:lastPrinted>2015-12-22T09:38:00Z</cp:lastPrinted>
  <dcterms:modified xmlns:xsi="http://www.w3.org/2001/XMLSchema-instance" xsi:type="dcterms:W3CDTF">2015-12-22T09:39:00Z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St-351/2015-5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