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3e8f" w14:paraId="56b3e8f" w:rsidRDefault="00C37497" w:rsidP="002E4529" w:rsidR="00C37497" w:rsidRPr="002E4529">
      <w:pPr>
        <w:jc w:val="both"/>
        <w15:collapsed w:val="false"/>
      </w:pPr>
      <w:bookmarkStart w:name="_GoBack" w:id="0"/>
      <w:bookmarkEnd w:id="0"/>
      <w:r w:rsidRPr="002E4529">
        <w:rPr>
          <w:bCs/>
        </w:rPr>
        <w:t xml:space="preserve">                  </w:t>
      </w:r>
      <w:r w:rsidRPr="002E4529">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C37497" w:rsidP="002E4529" w:rsidR="00C37497" w:rsidRPr="002E4529">
      <w:pPr>
        <w:jc w:val="both"/>
      </w:pPr>
      <w:r w:rsidRPr="002E4529">
        <w:t xml:space="preserve">    REPUBLIKA HRVATSKA</w:t>
      </w:r>
    </w:p>
    <w:p w:rsidRDefault="00C37497" w:rsidP="002E4529" w:rsidR="00C37497" w:rsidRPr="002E4529">
      <w:pPr>
        <w:jc w:val="both"/>
      </w:pPr>
      <w:r w:rsidRPr="002E4529">
        <w:t xml:space="preserve"> TRGOVAČKI SUD U PAZINU</w:t>
      </w:r>
    </w:p>
    <w:p w:rsidRDefault="00C37497" w:rsidP="002E4529" w:rsidR="00C37497" w:rsidRPr="002E4529">
      <w:pPr>
        <w:jc w:val="both"/>
      </w:pPr>
      <w:r w:rsidRPr="002E4529">
        <w:t xml:space="preserve">     52000 PAZIN, Dršćevka 1</w:t>
      </w:r>
      <w:r w:rsidRPr="002E4529">
        <w:tab/>
      </w:r>
      <w:r w:rsidRPr="002E4529">
        <w:tab/>
      </w:r>
      <w:r w:rsidRPr="002E4529">
        <w:tab/>
      </w:r>
      <w:r w:rsidRPr="002E4529">
        <w:tab/>
      </w:r>
    </w:p>
    <w:p w:rsidRDefault="00C37497" w:rsidP="002E4529" w:rsidR="00C37497" w:rsidRPr="002E4529">
      <w:pPr>
        <w:jc w:val="both"/>
      </w:pPr>
      <w:r w:rsidRPr="002E4529">
        <w:tab/>
      </w:r>
      <w:r w:rsidRPr="002E4529">
        <w:tab/>
      </w:r>
      <w:r w:rsidRPr="002E4529">
        <w:tab/>
      </w:r>
      <w:r w:rsidRPr="002E4529">
        <w:tab/>
      </w:r>
      <w:r w:rsidRPr="002E4529">
        <w:tab/>
      </w:r>
      <w:r w:rsidRPr="002E4529">
        <w:tab/>
      </w:r>
      <w:r w:rsidRPr="002E4529">
        <w:tab/>
      </w:r>
      <w:r w:rsidRPr="002E4529">
        <w:tab/>
      </w:r>
      <w:r w:rsidRPr="002E4529">
        <w:tab/>
        <w:t xml:space="preserve">       </w:t>
      </w:r>
    </w:p>
    <w:p w:rsidRDefault="00C37497" w:rsidP="002E4529" w:rsidR="00C37497" w:rsidRPr="002E4529">
      <w:pPr>
        <w:jc w:val="both"/>
      </w:pPr>
    </w:p>
    <w:p w:rsidRDefault="00C37497" w:rsidP="002E4529" w:rsidR="00C37497" w:rsidRPr="002E4529">
      <w:pPr>
        <w:jc w:val="center"/>
      </w:pPr>
      <w:r w:rsidRPr="002E4529">
        <w:t>R E P U B L I K A  H R V A T S K A</w:t>
      </w:r>
    </w:p>
    <w:p w:rsidRDefault="00C37497" w:rsidP="002E4529" w:rsidR="00C37497" w:rsidRPr="002E4529">
      <w:pPr>
        <w:jc w:val="center"/>
      </w:pPr>
    </w:p>
    <w:p w:rsidRDefault="00C37497" w:rsidP="002E4529" w:rsidR="00C37497" w:rsidRPr="002E4529">
      <w:pPr>
        <w:jc w:val="center"/>
      </w:pPr>
      <w:r w:rsidRPr="002E4529">
        <w:t>R J E Š E NJ E</w:t>
      </w:r>
    </w:p>
    <w:p w:rsidRDefault="00C37497" w:rsidP="002E4529" w:rsidR="00C37497" w:rsidRPr="002E4529">
      <w:pPr>
        <w:jc w:val="both"/>
      </w:pPr>
    </w:p>
    <w:p w:rsidRDefault="003101A2" w:rsidP="002E4529" w:rsidR="00C37497" w:rsidRPr="002E4529">
      <w:pPr>
        <w:ind w:firstLine="708"/>
        <w:jc w:val="both"/>
      </w:pPr>
      <w:r w:rsidRPr="002E4529">
        <w:t xml:space="preserve">Trgovački sud u Pazinu, po sutkinji Tijani Licul, u </w:t>
      </w:r>
      <w:r w:rsidR="005B5BA8">
        <w:t xml:space="preserve">predstečajnom postupku nad dužnikom </w:t>
      </w:r>
      <w:r w:rsidRPr="002E4529">
        <w:t xml:space="preserve">ORKAN ENERGIJA d.o.o. Medulin, Centar 282, OIB: 63767063559, </w:t>
      </w:r>
      <w:r w:rsidR="00C37497" w:rsidRPr="002E4529">
        <w:t xml:space="preserve">nakon održanog ročišta </w:t>
      </w:r>
      <w:r w:rsidR="007D2BE7" w:rsidRPr="002E4529">
        <w:t xml:space="preserve">radi ispitivanja tražbina, </w:t>
      </w:r>
    </w:p>
    <w:p w:rsidRDefault="00C37497" w:rsidP="002E4529" w:rsidR="00C37497" w:rsidRPr="002E4529">
      <w:pPr>
        <w:jc w:val="both"/>
      </w:pPr>
    </w:p>
    <w:p w:rsidRDefault="00C37497" w:rsidP="002E4529" w:rsidR="00C37497" w:rsidRPr="002E4529">
      <w:pPr>
        <w:jc w:val="center"/>
        <w:rPr>
          <w:bCs/>
        </w:rPr>
      </w:pPr>
      <w:r w:rsidRPr="002E4529">
        <w:rPr>
          <w:bCs/>
        </w:rPr>
        <w:t>r i j e š i o</w:t>
      </w:r>
      <w:r w:rsidR="005B5BA8">
        <w:rPr>
          <w:bCs/>
        </w:rPr>
        <w:t xml:space="preserve">  </w:t>
      </w:r>
      <w:r w:rsidRPr="002E4529">
        <w:rPr>
          <w:bCs/>
        </w:rPr>
        <w:t xml:space="preserve"> je</w:t>
      </w:r>
    </w:p>
    <w:p w:rsidRDefault="00C37497" w:rsidP="002E4529" w:rsidR="00C37497" w:rsidRPr="002E4529">
      <w:pPr>
        <w:ind w:left="705"/>
        <w:jc w:val="both"/>
      </w:pPr>
    </w:p>
    <w:p w:rsidRDefault="00AD21E6" w:rsidP="002E4529" w:rsidR="00C37497" w:rsidRPr="002E4529">
      <w:pPr>
        <w:jc w:val="both"/>
      </w:pPr>
      <w:r w:rsidRPr="002E4529">
        <w:tab/>
      </w:r>
      <w:r w:rsidR="00C37497" w:rsidRPr="002E4529">
        <w:t>I.</w:t>
      </w:r>
      <w:r w:rsidRPr="002E4529">
        <w:t xml:space="preserve"> </w:t>
      </w:r>
      <w:r w:rsidR="00C37497" w:rsidRPr="002E4529">
        <w:t xml:space="preserve">Utvrđuju se tražbine slijedećih vjerovnika prema dužniku </w:t>
      </w:r>
      <w:r w:rsidR="003101A2" w:rsidRPr="002E4529">
        <w:t>ORKAN ENERGIJA d.o.o. Medulin, Centar 282, OIB: 63767063559</w:t>
      </w:r>
      <w:r w:rsidR="00432D09" w:rsidRPr="002E4529">
        <w:t>:</w:t>
      </w:r>
    </w:p>
    <w:p w:rsidRDefault="00432D09" w:rsidP="002E4529" w:rsidR="00432D09" w:rsidRPr="002E4529">
      <w:pPr>
        <w:jc w:val="both"/>
      </w:pPr>
    </w:p>
    <w:p w:rsidRDefault="00432D09" w:rsidP="002E4529" w:rsidR="00432D09" w:rsidRPr="002E4529">
      <w:pPr>
        <w:jc w:val="both"/>
      </w:pPr>
      <w:r w:rsidRPr="002E4529">
        <w:tab/>
        <w:t>1/ ALFA ART d.o.o. za graditeljstvo i usluge, Grožnjanska 22, 52100 Pula, OIB: 01715405835, u iznosu od 228.292,09 kn.</w:t>
      </w:r>
    </w:p>
    <w:p w:rsidRDefault="00432D09" w:rsidP="002E4529" w:rsidR="00432D09" w:rsidRPr="002E4529">
      <w:pPr>
        <w:jc w:val="both"/>
      </w:pPr>
    </w:p>
    <w:p w:rsidRDefault="00432D09" w:rsidP="002E4529" w:rsidR="00432D09" w:rsidRPr="002E4529">
      <w:pPr>
        <w:jc w:val="both"/>
      </w:pPr>
      <w:r w:rsidRPr="002E4529">
        <w:tab/>
        <w:t>2/ ARATUS CAPITAL LIMITED, Fleur- De - Lis Court, 112 Houndsditch, Nepoznato London Ec3a 7bd, porezni broj 07924624, u iznosu od 1.512.328,18 kn.</w:t>
      </w:r>
    </w:p>
    <w:p w:rsidRDefault="00432D09" w:rsidP="002E4529" w:rsidR="00432D09" w:rsidRPr="002E4529">
      <w:pPr>
        <w:jc w:val="both"/>
      </w:pPr>
    </w:p>
    <w:p w:rsidRDefault="00432D09" w:rsidP="002E4529" w:rsidR="00432D09" w:rsidRPr="002E4529">
      <w:pPr>
        <w:jc w:val="both"/>
      </w:pPr>
      <w:r w:rsidRPr="002E4529">
        <w:tab/>
        <w:t>3/ CASA VITA d.o.o. za usluge, Snježnička 51, 51304 Gerovo, OIB: 07039712345, u iznosu od 11.768,00 kn.</w:t>
      </w:r>
    </w:p>
    <w:p w:rsidRDefault="00432D09" w:rsidP="002E4529" w:rsidR="00432D09" w:rsidRPr="002E4529">
      <w:pPr>
        <w:jc w:val="both"/>
      </w:pPr>
    </w:p>
    <w:p w:rsidRDefault="00432D09" w:rsidP="002E4529" w:rsidR="00432D09" w:rsidRPr="002E4529">
      <w:pPr>
        <w:jc w:val="both"/>
      </w:pPr>
      <w:r w:rsidRPr="002E4529">
        <w:tab/>
        <w:t>4/ CENTAR ZA ULAGANJA EURO KONZALTING d.o.o. za planiranje ulaganja i savjetovanje, Mletačka 6, 52100 Pula, OIB: 81945359894, u iznosu od 63.611,15 kn.</w:t>
      </w:r>
    </w:p>
    <w:p w:rsidRDefault="00432D09" w:rsidP="002E4529" w:rsidR="00432D09" w:rsidRPr="002E4529">
      <w:pPr>
        <w:jc w:val="both"/>
      </w:pPr>
    </w:p>
    <w:p w:rsidRDefault="00432D09" w:rsidP="002E4529" w:rsidR="00432D09" w:rsidRPr="002E4529">
      <w:pPr>
        <w:jc w:val="both"/>
      </w:pPr>
      <w:r w:rsidRPr="002E4529">
        <w:tab/>
        <w:t>5/ ENCONET d.o.o. za poslove u energetici i ekologiji, Miramarska 20, 10000 Zagreb, OIB: 66909065021, u iznosu od 48.000,00 kn.</w:t>
      </w:r>
    </w:p>
    <w:p w:rsidRDefault="00432D09" w:rsidP="002E4529" w:rsidR="00432D09" w:rsidRPr="002E4529">
      <w:pPr>
        <w:jc w:val="both"/>
      </w:pPr>
    </w:p>
    <w:p w:rsidRDefault="00432D09" w:rsidP="002E4529" w:rsidR="00432D09" w:rsidRPr="002E4529">
      <w:pPr>
        <w:jc w:val="both"/>
      </w:pPr>
      <w:r w:rsidRPr="002E4529">
        <w:tab/>
        <w:t>6/ ENERKON društvo s ograničenom odgovornošću za projektiranje, građenje, trgovinu i usluge, Trnjanska 37, 10000 Zagreb, OIB: 46286015197, u iznosu od 894.136,08 kn.</w:t>
      </w:r>
    </w:p>
    <w:p w:rsidRDefault="00432D09" w:rsidP="002E4529" w:rsidR="00432D09" w:rsidRPr="002E4529">
      <w:pPr>
        <w:jc w:val="both"/>
      </w:pPr>
    </w:p>
    <w:p w:rsidRDefault="00432D09" w:rsidP="002E4529" w:rsidR="00432D09" w:rsidRPr="002E4529">
      <w:pPr>
        <w:jc w:val="both"/>
      </w:pPr>
      <w:r w:rsidRPr="002E4529">
        <w:tab/>
        <w:t>7/ Financijska agencija, Ulica grada Vukovara 70, 10000 Zagreb, OIB: 85821130368, u iznosu od 196,88 kn.</w:t>
      </w:r>
    </w:p>
    <w:p w:rsidRDefault="00432D09" w:rsidP="002E4529" w:rsidR="00432D09" w:rsidRPr="002E4529">
      <w:pPr>
        <w:jc w:val="both"/>
      </w:pPr>
    </w:p>
    <w:p w:rsidRDefault="00432D09" w:rsidP="002E4529" w:rsidR="00432D09" w:rsidRPr="002E4529">
      <w:pPr>
        <w:jc w:val="both"/>
      </w:pPr>
      <w:r w:rsidRPr="002E4529">
        <w:tab/>
        <w:t>8/ GEOM, Žrtava fašizma 6, 51304 Gerovo, OIB: 24744412955, u iznosu od 9.000,00 kn.</w:t>
      </w:r>
    </w:p>
    <w:p w:rsidRDefault="00432D09" w:rsidP="002E4529" w:rsidR="00432D09" w:rsidRPr="002E4529">
      <w:pPr>
        <w:jc w:val="both"/>
      </w:pPr>
    </w:p>
    <w:p w:rsidRDefault="00432D09" w:rsidP="002E4529" w:rsidR="00432D09" w:rsidRPr="002E4529">
      <w:pPr>
        <w:jc w:val="both"/>
      </w:pPr>
    </w:p>
    <w:p w:rsidRDefault="00687C1A" w:rsidP="002E4529" w:rsidR="00687C1A" w:rsidRPr="002E4529">
      <w:pPr>
        <w:jc w:val="both"/>
      </w:pPr>
      <w:r w:rsidRPr="002E4529">
        <w:lastRenderedPageBreak/>
        <w:tab/>
        <w:t>9/ HEP - ESCO d.o.o. za vođenje i financiranje projekata energetske učinkovitosti, Ulica grada Vukovara 37, 10000 Zagreb, OIB: 21361729232, u iznosu od 5.342.785,23 kn.</w:t>
      </w:r>
    </w:p>
    <w:p w:rsidRDefault="00687C1A" w:rsidP="002E4529" w:rsidR="00687C1A" w:rsidRPr="002E4529">
      <w:pPr>
        <w:jc w:val="both"/>
      </w:pPr>
    </w:p>
    <w:p w:rsidRDefault="00687C1A" w:rsidP="002E4529" w:rsidR="00687C1A" w:rsidRPr="002E4529">
      <w:pPr>
        <w:jc w:val="both"/>
      </w:pPr>
      <w:r w:rsidRPr="002E4529">
        <w:tab/>
        <w:t>10/ HOLZMATIC ENGINEERING SRL, Rasun Anterselva (Bolzano), Zona industriale 152, Italia, OIB: 23629165884, u iznosu od 1.790.209,30 kn.</w:t>
      </w:r>
    </w:p>
    <w:p w:rsidRDefault="00687C1A" w:rsidP="002E4529" w:rsidR="00687C1A" w:rsidRPr="002E4529">
      <w:pPr>
        <w:jc w:val="both"/>
      </w:pPr>
    </w:p>
    <w:p w:rsidRDefault="00C14A0B" w:rsidP="002E4529" w:rsidR="00C14A0B" w:rsidRPr="002E4529">
      <w:pPr>
        <w:jc w:val="both"/>
      </w:pPr>
      <w:r w:rsidRPr="002E4529">
        <w:tab/>
        <w:t>11/ INSTAL TRADE d.o.o., SL18976778, Perhavčeva ulica 15 B, Maribor, Slovenija, u iznosu od  6.619,57 kn.</w:t>
      </w:r>
    </w:p>
    <w:p w:rsidRDefault="00687C1A" w:rsidP="002E4529" w:rsidR="00687C1A" w:rsidRPr="002E4529">
      <w:pPr>
        <w:jc w:val="both"/>
      </w:pPr>
    </w:p>
    <w:p w:rsidRDefault="00C14A0B" w:rsidP="002E4529" w:rsidR="00C14A0B" w:rsidRPr="002E4529">
      <w:pPr>
        <w:jc w:val="both"/>
      </w:pPr>
      <w:r w:rsidRPr="002E4529">
        <w:tab/>
        <w:t>12/ INSTATEH GMBH, CHE18364825, BAAR SCHURMANTT 6, u iznosu od 27.510,73 kn.</w:t>
      </w:r>
    </w:p>
    <w:p w:rsidRDefault="00C14A0B" w:rsidP="002E4529" w:rsidR="00C14A0B" w:rsidRPr="002E4529">
      <w:pPr>
        <w:jc w:val="both"/>
      </w:pPr>
    </w:p>
    <w:p w:rsidRDefault="00C14A0B" w:rsidP="002E4529" w:rsidR="00C14A0B" w:rsidRPr="002E4529">
      <w:pPr>
        <w:jc w:val="both"/>
      </w:pPr>
      <w:r w:rsidRPr="002E4529">
        <w:tab/>
        <w:t>13/ ŠUĆO KAJEVIĆ, OIB: 01951036158, Wulfeler Strasse 51, Hannover, Njemačka, u iznosu od 19.481.523,74 kn.</w:t>
      </w:r>
    </w:p>
    <w:p w:rsidRDefault="00C14A0B" w:rsidP="002E4529" w:rsidR="00C14A0B" w:rsidRPr="002E4529">
      <w:pPr>
        <w:jc w:val="both"/>
      </w:pPr>
    </w:p>
    <w:p w:rsidRDefault="00C14A0B" w:rsidP="002E4529" w:rsidR="00C14A0B" w:rsidRPr="002E4529">
      <w:pPr>
        <w:jc w:val="both"/>
      </w:pPr>
      <w:r w:rsidRPr="002E4529">
        <w:tab/>
        <w:t>14/ KATARINA KOZINA, OIB: 46605552078, adresa nepoznata, u iznosu od 384.467,49 kn.</w:t>
      </w:r>
    </w:p>
    <w:p w:rsidRDefault="00C14A0B" w:rsidP="002E4529" w:rsidR="00C14A0B" w:rsidRPr="002E4529">
      <w:pPr>
        <w:jc w:val="both"/>
      </w:pPr>
    </w:p>
    <w:p w:rsidRDefault="00C14A0B" w:rsidP="002E4529" w:rsidR="00C14A0B" w:rsidRPr="002E4529">
      <w:pPr>
        <w:jc w:val="both"/>
      </w:pPr>
      <w:r w:rsidRPr="002E4529">
        <w:tab/>
        <w:t>15/ MGK-pack dioničko društvo za proizvodnju ambalaže, OIB: 09381762740, Kukuljanovo 28, Kukuljanovo, u iznosu od 1.750.982,62 kn.</w:t>
      </w:r>
    </w:p>
    <w:p w:rsidRDefault="00C14A0B" w:rsidP="002E4529" w:rsidR="00C14A0B" w:rsidRPr="002E4529">
      <w:pPr>
        <w:jc w:val="both"/>
      </w:pPr>
    </w:p>
    <w:p w:rsidRDefault="00C14A0B" w:rsidP="002E4529" w:rsidR="00C14A0B" w:rsidRPr="002E4529">
      <w:pPr>
        <w:jc w:val="both"/>
      </w:pPr>
      <w:r w:rsidRPr="002E4529">
        <w:tab/>
        <w:t>16/ NEW ENERGY, DE230155602, Luneburger 6, Laatzen, Njemačka, u iznosu od 740.406,31 kn.</w:t>
      </w:r>
    </w:p>
    <w:p w:rsidRDefault="00C14A0B" w:rsidP="002E4529" w:rsidR="00C14A0B" w:rsidRPr="002E4529">
      <w:pPr>
        <w:jc w:val="both"/>
      </w:pPr>
    </w:p>
    <w:p w:rsidRDefault="00C14A0B" w:rsidP="002E4529" w:rsidR="00C14A0B" w:rsidRPr="002E4529">
      <w:pPr>
        <w:jc w:val="both"/>
      </w:pPr>
      <w:r w:rsidRPr="002E4529">
        <w:tab/>
        <w:t>17/ LUCA PERKOVIĆ, OIB: 31999807624, Centar 282, 52203 Medulin, u iznosu od 38.092,53 kn.</w:t>
      </w:r>
    </w:p>
    <w:p w:rsidRDefault="00C14A0B" w:rsidP="002E4529" w:rsidR="00C14A0B" w:rsidRPr="002E4529">
      <w:pPr>
        <w:jc w:val="both"/>
      </w:pPr>
    </w:p>
    <w:p w:rsidRDefault="00C14A0B" w:rsidP="002E4529" w:rsidR="00C14A0B" w:rsidRPr="002E4529">
      <w:pPr>
        <w:jc w:val="both"/>
      </w:pPr>
      <w:r w:rsidRPr="002E4529">
        <w:tab/>
        <w:t>18/ MIRUN PERKOVIĆ, OIB: 03496097594, Centar 282, 52203 Medulin, u iznosu od 20.795.881,96 kn.</w:t>
      </w:r>
    </w:p>
    <w:p w:rsidRDefault="00C14A0B" w:rsidP="002E4529" w:rsidR="00C14A0B" w:rsidRPr="002E4529">
      <w:pPr>
        <w:jc w:val="both"/>
      </w:pPr>
    </w:p>
    <w:p w:rsidRDefault="00C14A0B" w:rsidP="002E4529" w:rsidR="00C14A0B" w:rsidRPr="002E4529">
      <w:pPr>
        <w:jc w:val="both"/>
      </w:pPr>
      <w:r w:rsidRPr="002E4529">
        <w:tab/>
        <w:t>19/ ALEN PETROVIĆ, OIB: 38047844698, Zagrebačka 21, 52100 Pula, u iznosu od 38.800,00 kn.</w:t>
      </w:r>
    </w:p>
    <w:p w:rsidRDefault="00C14A0B" w:rsidP="002E4529" w:rsidR="00C14A0B" w:rsidRPr="002E4529">
      <w:pPr>
        <w:jc w:val="both"/>
      </w:pPr>
    </w:p>
    <w:p w:rsidRDefault="00C14A0B" w:rsidP="002E4529" w:rsidR="00C14A0B" w:rsidRPr="002E4529">
      <w:pPr>
        <w:jc w:val="both"/>
      </w:pPr>
      <w:r w:rsidRPr="002E4529">
        <w:tab/>
        <w:t>20/ IVANA PETROVIĆ, OIB: 48317954030, Centar 282, 52203 Medulin, u iznosu od 1.051.637,45 kn.</w:t>
      </w:r>
    </w:p>
    <w:p w:rsidRDefault="00C14A0B" w:rsidP="002E4529" w:rsidR="00C14A0B" w:rsidRPr="002E4529">
      <w:pPr>
        <w:jc w:val="both"/>
      </w:pPr>
    </w:p>
    <w:p w:rsidRDefault="00C14A0B" w:rsidP="002E4529" w:rsidR="00C14A0B" w:rsidRPr="002E4529">
      <w:pPr>
        <w:jc w:val="both"/>
      </w:pPr>
      <w:r w:rsidRPr="002E4529">
        <w:tab/>
        <w:t>21/ VIRTUS PROJEKT društvo s ograničenom odgovornošću za projektiranje, nadzor i građenje, OIB: 13869257130, Crnčićeva 1, 51000 Rijeka, u iznosu od 42.000,00 kn.</w:t>
      </w:r>
    </w:p>
    <w:p w:rsidRDefault="00C14A0B" w:rsidP="002E4529" w:rsidR="00C14A0B" w:rsidRPr="002E4529">
      <w:pPr>
        <w:jc w:val="both"/>
      </w:pPr>
    </w:p>
    <w:p w:rsidRDefault="009E05CC" w:rsidP="002E4529" w:rsidR="009E05CC" w:rsidRPr="002E4529">
      <w:pPr>
        <w:ind w:firstLine="34"/>
        <w:jc w:val="both"/>
      </w:pPr>
      <w:r w:rsidRPr="002E4529">
        <w:tab/>
        <w:t>22/ ZAGREBAČKA BANKA d.d., OIB: 92963223473, Trg bana Josipa Jelačića 10, 10000 Zagreb, u iznosu od 19.481.523,74 kn.</w:t>
      </w:r>
    </w:p>
    <w:p w:rsidRDefault="00C14A0B" w:rsidP="002E4529" w:rsidR="00C14A0B" w:rsidRPr="002E4529">
      <w:pPr>
        <w:jc w:val="both"/>
      </w:pPr>
    </w:p>
    <w:p w:rsidRDefault="009E05CC" w:rsidP="002E4529" w:rsidR="009E05CC" w:rsidRPr="002E4529">
      <w:pPr>
        <w:ind w:firstLine="708"/>
        <w:jc w:val="both"/>
      </w:pPr>
      <w:r w:rsidRPr="002E4529">
        <w:t>II. Odbacuje se osporavanje tražbine vjerovnika ARATUS CAPITAL LIMITED, Fleur- De - Lis Court, 112 Houndsditch, Nepoznato London Ec3a 7bd, porezni broj 07924624, u iznosu od 1.512.328,18 kn, kao nepravodobno.</w:t>
      </w:r>
    </w:p>
    <w:p w:rsidRDefault="009E05CC" w:rsidP="002E4529" w:rsidR="009E05CC" w:rsidRPr="002E4529">
      <w:pPr>
        <w:jc w:val="both"/>
      </w:pPr>
    </w:p>
    <w:p w:rsidRDefault="00432D09" w:rsidP="002E4529" w:rsidR="00432D09" w:rsidRPr="002E4529">
      <w:pPr>
        <w:jc w:val="both"/>
      </w:pPr>
      <w:r w:rsidRPr="002E4529">
        <w:tab/>
      </w:r>
      <w:r w:rsidR="009E05CC" w:rsidRPr="002E4529">
        <w:t>I</w:t>
      </w:r>
      <w:r w:rsidRPr="002E4529">
        <w:t>II. Odbacuje se osporavanje tražbine vjerovnika ENCONET d.o.o. za poslove u energetici i ekologiji, Miramarska 20, 10000 Zagreb, OIB: 66909065021, u iznosu od 48.000,00 kn, kao nepravodobno.</w:t>
      </w:r>
    </w:p>
    <w:p w:rsidRDefault="005B5BA8" w:rsidP="002E4529" w:rsidR="005B5BA8">
      <w:pPr>
        <w:jc w:val="both"/>
      </w:pPr>
    </w:p>
    <w:p w:rsidRDefault="00432D09" w:rsidP="002E4529" w:rsidR="00432D09" w:rsidRPr="002E4529">
      <w:pPr>
        <w:jc w:val="both"/>
      </w:pPr>
      <w:r w:rsidRPr="002E4529">
        <w:tab/>
        <w:t>IV. Odbacuje se osporavanje tražbine vjerovnika Financijska agencija, Ulica grada Vukovara 70, 10000 Zagreb, OIB: 85821130368, u iznosu od 196,88 kn, kao nepravodobno.</w:t>
      </w:r>
    </w:p>
    <w:p w:rsidRDefault="00432D09" w:rsidP="002E4529" w:rsidR="00432D09" w:rsidRPr="002E4529">
      <w:pPr>
        <w:jc w:val="both"/>
      </w:pPr>
    </w:p>
    <w:p w:rsidRDefault="00432D09" w:rsidP="002E4529" w:rsidR="00432D09" w:rsidRPr="002E4529">
      <w:pPr>
        <w:ind w:firstLine="708"/>
        <w:jc w:val="both"/>
      </w:pPr>
      <w:r w:rsidRPr="002E4529">
        <w:t>V. Odbacuje se osporavanje tražbine vjerovnika GEOM, Žrtava fašizma 6, 51304 Gerovo, OIB: 24744412955, u iznosu od 9.000,00 kn, kao nepravodobno.</w:t>
      </w:r>
    </w:p>
    <w:p w:rsidRDefault="00432D09" w:rsidP="002E4529" w:rsidR="00432D09" w:rsidRPr="002E4529">
      <w:pPr>
        <w:jc w:val="both"/>
      </w:pPr>
    </w:p>
    <w:p w:rsidRDefault="00687C1A" w:rsidP="002E4529" w:rsidR="00687C1A" w:rsidRPr="002E4529">
      <w:pPr>
        <w:jc w:val="both"/>
      </w:pPr>
      <w:r w:rsidRPr="002E4529">
        <w:tab/>
        <w:t xml:space="preserve">VI. Upućuje se vjerovnik Hrvatski Telekom d.d., Roberta Frangeša Mihanovića 9, 10000 Zagreb, OIB: 81793146560, na parnicu protiv dužnika ORKAN ENERGIJA d.o.o. Medulin, Centar 282, OIB: 63767063559, radi utvrđivanja postojanje tražbine vjerovnika u iznosu od 1.033,47 kn, te mu se određuje rok od 8 dana za podnošenje tužbe, a ukoliko je u tijeku </w:t>
      </w:r>
      <w:smartTag w:element="zakoni" w:uri="http://www.java.hr/xml/smarttags/zakoni">
        <w:r w:rsidRPr="002E4529">
          <w:t>parnični postupak</w:t>
        </w:r>
      </w:smartTag>
      <w:r w:rsidRPr="002E4529">
        <w:t xml:space="preserve"> da predloži nastavak istog.  </w:t>
      </w:r>
    </w:p>
    <w:p w:rsidRDefault="00687C1A" w:rsidP="002E4529" w:rsidR="00687C1A" w:rsidRPr="002E4529">
      <w:pPr>
        <w:ind w:firstLine="720"/>
        <w:jc w:val="both"/>
      </w:pPr>
      <w:r w:rsidRPr="002E4529">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Default="00687C1A" w:rsidP="002E4529" w:rsidR="00687C1A" w:rsidRPr="002E4529">
      <w:pPr>
        <w:ind w:firstLine="720"/>
        <w:jc w:val="both"/>
      </w:pPr>
      <w:r w:rsidRPr="002E4529">
        <w:t>Povjerenik će u tom postupku nastupati u ime i za račun stečajne mase te na trošak dužnika.</w:t>
      </w:r>
    </w:p>
    <w:p w:rsidRDefault="00687C1A" w:rsidP="002E4529" w:rsidR="00687C1A" w:rsidRPr="002E4529">
      <w:pPr>
        <w:jc w:val="both"/>
      </w:pPr>
    </w:p>
    <w:p w:rsidRDefault="00C14A0B" w:rsidP="002E4529" w:rsidR="00C14A0B" w:rsidRPr="002E4529">
      <w:pPr>
        <w:ind w:firstLine="708"/>
        <w:jc w:val="both"/>
      </w:pPr>
      <w:r w:rsidRPr="002E4529">
        <w:t>VII. Odbacuje se osporavanje tražbine vjerovnika NEW ENERGY, DE230155602, Luneburger 6, Laatzen, Njemačka, u iznosu od 740.406,31 kn, kao nepravodobno.</w:t>
      </w:r>
    </w:p>
    <w:p w:rsidRDefault="00432D09" w:rsidP="002E4529" w:rsidR="00432D09" w:rsidRPr="002E4529">
      <w:pPr>
        <w:jc w:val="both"/>
      </w:pPr>
    </w:p>
    <w:p w:rsidRDefault="00C14A0B" w:rsidP="002E4529" w:rsidR="00C14A0B" w:rsidRPr="002E4529">
      <w:pPr>
        <w:ind w:firstLine="708"/>
        <w:jc w:val="both"/>
      </w:pPr>
      <w:r w:rsidRPr="002E4529">
        <w:t>VIII. Odbacuje se osporavanje tražbine vjerovnika VIRTUS PROJEKT društvo s ograničenom odgovornošću za projektiranje, nadzor i građenje, OIB: 13869257130, Crnčićeva 1, 51000 Rijeka, u iznosu od 42.000,00 kn, kao nepravodobno.</w:t>
      </w:r>
    </w:p>
    <w:p w:rsidRDefault="0058727A" w:rsidP="002E4529" w:rsidR="0058727A" w:rsidRPr="002E4529">
      <w:pPr>
        <w:ind w:left="360"/>
        <w:jc w:val="both"/>
      </w:pPr>
    </w:p>
    <w:p w:rsidRDefault="00C37497" w:rsidP="002E4529" w:rsidR="00C37497" w:rsidRPr="002E4529">
      <w:pPr>
        <w:ind w:left="360"/>
        <w:jc w:val="center"/>
      </w:pPr>
      <w:r w:rsidRPr="002E4529">
        <w:t>Obrazloženje</w:t>
      </w:r>
    </w:p>
    <w:p w:rsidRDefault="00C37497" w:rsidP="002E4529" w:rsidR="00C37497" w:rsidRPr="002E4529">
      <w:pPr>
        <w:ind w:left="360"/>
        <w:jc w:val="both"/>
      </w:pPr>
    </w:p>
    <w:p w:rsidRDefault="00C37497" w:rsidP="002E4529" w:rsidR="00C835B6" w:rsidRPr="002E4529">
      <w:pPr>
        <w:ind w:firstLine="708"/>
        <w:jc w:val="both"/>
      </w:pPr>
      <w:r w:rsidRPr="002E4529">
        <w:t xml:space="preserve">Na </w:t>
      </w:r>
      <w:r w:rsidR="001F4AD6" w:rsidRPr="002E4529">
        <w:t xml:space="preserve">ispitnom ročištu dana </w:t>
      </w:r>
      <w:r w:rsidR="009E05CC" w:rsidRPr="002E4529">
        <w:t xml:space="preserve">21. rujna </w:t>
      </w:r>
      <w:r w:rsidR="001F4AD6" w:rsidRPr="002E4529">
        <w:t>201</w:t>
      </w:r>
      <w:r w:rsidR="009E05CC" w:rsidRPr="002E4529">
        <w:t>8</w:t>
      </w:r>
      <w:r w:rsidRPr="002E4529">
        <w:t>. ispitane su prijave tražbina</w:t>
      </w:r>
      <w:r w:rsidR="001F4AD6" w:rsidRPr="002E4529">
        <w:t>, te je sukladno odredbi čl. 50. st. 1. i 2. Stečajnog zakona (N</w:t>
      </w:r>
      <w:r w:rsidR="009E05CC" w:rsidRPr="002E4529">
        <w:t xml:space="preserve">arodne novine broj </w:t>
      </w:r>
      <w:r w:rsidR="001F4AD6" w:rsidRPr="002E4529">
        <w:t>71/15,</w:t>
      </w:r>
      <w:r w:rsidR="009E05CC" w:rsidRPr="002E4529">
        <w:t xml:space="preserve"> 104/17,</w:t>
      </w:r>
      <w:r w:rsidR="001F4AD6" w:rsidRPr="002E4529">
        <w:t xml:space="preserve"> dalje: SZ), na temelju tablice ispitanih tražbina, doneseno rješenje o utvrđenim i osporenim tražbinama, uz naznaku razloga osporavanja.</w:t>
      </w:r>
    </w:p>
    <w:p w:rsidRDefault="0049728F" w:rsidP="002E4529" w:rsidR="0049728F" w:rsidRPr="002E4529">
      <w:pPr>
        <w:ind w:firstLine="708"/>
        <w:jc w:val="both"/>
      </w:pPr>
    </w:p>
    <w:p w:rsidRDefault="0049728F" w:rsidP="002E4529" w:rsidR="0049728F" w:rsidRPr="002E4529">
      <w:pPr>
        <w:ind w:firstLine="708"/>
        <w:jc w:val="both"/>
      </w:pPr>
      <w:r w:rsidRPr="002E4529">
        <w:t>Točkom IV. rješenje posl. broj: St-58/18 od 09. travnja 2018. godine pozvani su dužnik i povjerenik da u roku od 30 (trideset) dana od dana objave tablice prijavljenih tražbina, dostave Financijskoj agenciji pisano očitovanje o svakoj prijavljenoj tražbini, uz obveznu naznaku iznosa za koji se tražbina osporava i razlog osporavanja.</w:t>
      </w:r>
    </w:p>
    <w:p w:rsidRDefault="0049728F" w:rsidP="002E4529" w:rsidR="0049728F" w:rsidRPr="002E4529">
      <w:pPr>
        <w:ind w:firstLine="708"/>
        <w:jc w:val="both"/>
      </w:pPr>
    </w:p>
    <w:p w:rsidRDefault="0049728F" w:rsidP="002E4529" w:rsidR="0049728F" w:rsidRPr="002E4529">
      <w:pPr>
        <w:ind w:firstLine="708"/>
        <w:jc w:val="both"/>
      </w:pPr>
      <w:r w:rsidRPr="002E4529">
        <w:t>Tablica prijavljenih tražbina objavljena je 14.05.2018. (e-oglasna ploča suda). Rok od 30 dana istekao je 13.06.2018.</w:t>
      </w:r>
    </w:p>
    <w:p w:rsidRDefault="0049728F" w:rsidP="002E4529" w:rsidR="0049728F" w:rsidRPr="002E4529">
      <w:pPr>
        <w:ind w:firstLine="708"/>
        <w:jc w:val="both"/>
      </w:pPr>
    </w:p>
    <w:p w:rsidRDefault="0049728F" w:rsidP="002E4529" w:rsidR="0049728F" w:rsidRPr="002E4529">
      <w:pPr>
        <w:ind w:firstLine="708"/>
        <w:jc w:val="both"/>
      </w:pPr>
      <w:r w:rsidRPr="002E4529">
        <w:t>Uvidom u Obrazac 4. kojim se dužnik očitovao o prijavljenim tražbinama u predstečajnom postupku utvrđeno je da se isti očitovao samo na neke od prijavljenih tražbina pri čemu ni</w:t>
      </w:r>
      <w:r w:rsidR="005B5BA8">
        <w:t xml:space="preserve"> jednu nije osporio (svoje očitovanje dužnik je predao na poštu 15.06.2018.)</w:t>
      </w:r>
    </w:p>
    <w:p w:rsidRDefault="0049728F" w:rsidP="002E4529" w:rsidR="0049728F" w:rsidRPr="002E4529">
      <w:pPr>
        <w:ind w:firstLine="708"/>
        <w:jc w:val="both"/>
      </w:pPr>
    </w:p>
    <w:p w:rsidRDefault="002E4529" w:rsidP="002E4529" w:rsidR="0049728F" w:rsidRPr="002E4529">
      <w:pPr>
        <w:ind w:firstLine="708"/>
        <w:jc w:val="both"/>
      </w:pPr>
      <w:r w:rsidRPr="002E4529">
        <w:t>Povjerenik je osporio samo tražbinu Hrvatskog telekoma d.d., prijavljenu pod rednim brojem 11., iz razloga što je uvidom u poslovnu dokumentaciju utvrdio da je ta tražbina podmirena u cijelosti.</w:t>
      </w:r>
    </w:p>
    <w:p w:rsidRDefault="0049728F" w:rsidP="002E4529" w:rsidR="0049728F" w:rsidRPr="002E4529">
      <w:pPr>
        <w:ind w:firstLine="708"/>
        <w:jc w:val="both"/>
      </w:pPr>
    </w:p>
    <w:p w:rsidRDefault="002E4529" w:rsidP="002E4529" w:rsidR="002E4529" w:rsidRPr="002E4529">
      <w:pPr>
        <w:ind w:firstLine="708"/>
        <w:jc w:val="both"/>
      </w:pPr>
      <w:r w:rsidRPr="002E4529">
        <w:lastRenderedPageBreak/>
        <w:t>Nakon toga, na ročištu održanom 21. rujna 2018. godine, dužnik je</w:t>
      </w:r>
      <w:r w:rsidR="005B5BA8">
        <w:t xml:space="preserve"> po </w:t>
      </w:r>
      <w:r w:rsidRPr="002E4529">
        <w:t>prvi puta osporio tražbine vjerovnika ARATUS CAPITAL LIMITED, ENCONET d.o.o., Financijska agencija, GEOM, NEW ENERGY, VIRTUS PROJEKT.</w:t>
      </w:r>
    </w:p>
    <w:p w:rsidRDefault="002E4529" w:rsidP="002E4529" w:rsidR="002E4529" w:rsidRPr="002E4529">
      <w:pPr>
        <w:ind w:firstLine="708"/>
        <w:jc w:val="both"/>
      </w:pPr>
    </w:p>
    <w:p w:rsidRDefault="002E4529" w:rsidP="002E4529" w:rsidR="002E4529" w:rsidRPr="002E4529">
      <w:pPr>
        <w:ind w:firstLine="708"/>
        <w:jc w:val="both"/>
        <w:rPr>
          <w:shd w:fill="FFFFFF" w:color="auto" w:val="clear"/>
        </w:rPr>
      </w:pPr>
      <w:r w:rsidRPr="002E4529">
        <w:t>Odredbom čl. 42. st. 3. SZ-a propisano je da će o</w:t>
      </w:r>
      <w:r w:rsidRPr="002E4529">
        <w:rPr>
          <w:shd w:fill="FFFFFF" w:color="auto" w:val="clear"/>
        </w:rPr>
        <w:t>sporavanje tražbine podneseno nakon isteka roka za osporavanje sud odbaciti rješenjem.</w:t>
      </w:r>
    </w:p>
    <w:p w:rsidRDefault="002E4529" w:rsidP="002E4529" w:rsidR="002E4529" w:rsidRPr="002E4529">
      <w:pPr>
        <w:ind w:firstLine="708"/>
        <w:jc w:val="both"/>
      </w:pPr>
    </w:p>
    <w:p w:rsidRDefault="002E4529" w:rsidP="002E4529" w:rsidR="002E4529" w:rsidRPr="002E4529">
      <w:pPr>
        <w:ind w:firstLine="708"/>
        <w:jc w:val="both"/>
      </w:pPr>
      <w:r w:rsidRPr="002E4529">
        <w:t>Kako dužnik nije u roku propisanom čl. 34. st. 1. t. 3. SZ-a osporio prijavljene tražbine već je to učinio van roka, na ročištu na kojem su se prijavljene tražbine ispitivale (a ispituju se sukladno ranije dostavljenim očitovanjima odnosno sukladno ranije dostavljenim osporavanjima) to je takvo osporavanje valjalo odbaciti kao nepravodobno i odlučiti kao u točkama II. do V., te VII. i VIII.</w:t>
      </w:r>
    </w:p>
    <w:p w:rsidRDefault="002E4529" w:rsidP="002E4529" w:rsidR="002E4529" w:rsidRPr="002E4529">
      <w:pPr>
        <w:ind w:firstLine="708"/>
        <w:jc w:val="both"/>
      </w:pPr>
    </w:p>
    <w:p w:rsidRDefault="002E4529" w:rsidP="002E4529" w:rsidR="002E4529" w:rsidRPr="002E4529">
      <w:pPr>
        <w:ind w:firstLine="708"/>
        <w:jc w:val="both"/>
      </w:pPr>
      <w:r w:rsidRPr="002E4529">
        <w:t>Tražbina vjerovnika Hrvatskog telekoma d.d. osporena je u roku pa je u pogledu iste sud uputio vjerovnika na parnicu u skladu sa 48. i 50. SZ-a.</w:t>
      </w:r>
    </w:p>
    <w:p w:rsidRDefault="003A078C" w:rsidP="002E4529" w:rsidR="003A078C" w:rsidRPr="002E4529">
      <w:pPr>
        <w:ind w:firstLine="720"/>
        <w:jc w:val="both"/>
      </w:pPr>
    </w:p>
    <w:p w:rsidRDefault="00070FEB" w:rsidP="002E4529" w:rsidR="00C37497" w:rsidRPr="002E4529">
      <w:pPr>
        <w:ind w:firstLine="708"/>
        <w:jc w:val="center"/>
      </w:pPr>
      <w:r w:rsidRPr="002E4529">
        <w:t>U Pazinu,</w:t>
      </w:r>
      <w:r w:rsidR="007D2BE7" w:rsidRPr="002E4529">
        <w:t xml:space="preserve"> </w:t>
      </w:r>
      <w:r w:rsidR="002E4529" w:rsidRPr="002E4529">
        <w:t>0</w:t>
      </w:r>
      <w:r w:rsidR="00063163">
        <w:t>3</w:t>
      </w:r>
      <w:r w:rsidR="002E4529" w:rsidRPr="002E4529">
        <w:t>. listopada 2018. godine.</w:t>
      </w:r>
    </w:p>
    <w:p w:rsidRDefault="00A910EF" w:rsidP="002E4529" w:rsidR="00A910EF" w:rsidRPr="002E4529">
      <w:pPr>
        <w:ind w:firstLine="708"/>
        <w:jc w:val="both"/>
      </w:pPr>
    </w:p>
    <w:p w:rsidRDefault="002E4529" w:rsidP="002E4529" w:rsidR="00C37497" w:rsidRPr="002E4529">
      <w:pPr>
        <w:ind w:firstLine="708" w:left="5664"/>
        <w:jc w:val="both"/>
      </w:pPr>
      <w:r w:rsidRPr="002E4529">
        <w:t>Stečajna sutkinja:</w:t>
      </w:r>
    </w:p>
    <w:p w:rsidRDefault="002E4529" w:rsidP="002E4529" w:rsidR="002E4529" w:rsidRPr="002E4529">
      <w:pPr>
        <w:ind w:firstLine="708" w:left="5664"/>
        <w:jc w:val="both"/>
      </w:pPr>
      <w:r w:rsidRPr="002E4529">
        <w:t>Tijana Licul</w:t>
      </w:r>
    </w:p>
    <w:p w:rsidRDefault="00C37497" w:rsidP="002E4529" w:rsidR="00C37497" w:rsidRPr="002E4529">
      <w:pPr>
        <w:ind w:firstLine="708"/>
        <w:jc w:val="both"/>
      </w:pPr>
    </w:p>
    <w:p w:rsidRDefault="002E4529" w:rsidP="002E4529" w:rsidR="002E4529" w:rsidRPr="002E4529">
      <w:pPr>
        <w:jc w:val="both"/>
      </w:pPr>
    </w:p>
    <w:p w:rsidRDefault="00C37497" w:rsidP="002E4529" w:rsidR="00C37497" w:rsidRPr="002E4529">
      <w:pPr>
        <w:jc w:val="both"/>
      </w:pPr>
      <w:r w:rsidRPr="002E4529">
        <w:t>UPUTA O PRAVNOM LIJEKU:</w:t>
      </w:r>
    </w:p>
    <w:p w:rsidRDefault="00C37497" w:rsidP="002E4529" w:rsidR="00C37497" w:rsidRPr="002E4529">
      <w:pPr>
        <w:ind w:firstLine="708"/>
        <w:jc w:val="both"/>
      </w:pPr>
      <w:r w:rsidRPr="002E4529">
        <w:t xml:space="preserve">Protiv ovog rješenja pravo na žalbu ima </w:t>
      </w:r>
      <w:r w:rsidR="005B6A41" w:rsidRPr="002E4529">
        <w:t xml:space="preserve">dužnik </w:t>
      </w:r>
      <w:r w:rsidRPr="002E4529">
        <w:t xml:space="preserve">i svaki vjerovnik u dijelu koji se </w:t>
      </w:r>
      <w:r w:rsidR="005B6A41" w:rsidRPr="002E4529">
        <w:t>odnosi na</w:t>
      </w:r>
      <w:r w:rsidRPr="002E4529">
        <w:t xml:space="preserve"> njegov</w:t>
      </w:r>
      <w:r w:rsidR="005B6A41" w:rsidRPr="002E4529">
        <w:t>u</w:t>
      </w:r>
      <w:r w:rsidRPr="002E4529">
        <w:t xml:space="preserve"> prijavljen</w:t>
      </w:r>
      <w:r w:rsidR="005B6A41" w:rsidRPr="002E4529">
        <w:t>u tražbinu</w:t>
      </w:r>
      <w:r w:rsidRPr="002E4529">
        <w:t xml:space="preserve"> i tražbin</w:t>
      </w:r>
      <w:r w:rsidR="005B6A41" w:rsidRPr="002E4529">
        <w:t>u koju je osporio (čl.</w:t>
      </w:r>
      <w:r w:rsidRPr="002E4529">
        <w:t xml:space="preserve"> </w:t>
      </w:r>
      <w:r w:rsidR="005B6A41" w:rsidRPr="002E4529">
        <w:t>51. st. 1.</w:t>
      </w:r>
      <w:r w:rsidRPr="002E4529">
        <w:t xml:space="preserve"> S</w:t>
      </w:r>
      <w:r w:rsidR="005B6A41" w:rsidRPr="002E4529">
        <w:t>Z-a</w:t>
      </w:r>
      <w:r w:rsidRPr="002E4529">
        <w:t xml:space="preserve">). </w:t>
      </w:r>
      <w:r w:rsidR="005B6A41" w:rsidRPr="002E4529">
        <w:t>Žalba se izjavljuje u roku od 8 dana od dana dostave ovog rješenja</w:t>
      </w:r>
      <w:r w:rsidR="00A910EF" w:rsidRPr="002E4529">
        <w:t>, a dostava se smatra obavljenom istekom osmog dana od dana objave rješenja na mrežnoj stranici e-oglasna ploča sudova (čl. 50. st. 4. u svezi s čl. 12. st. 1. SZ-a)</w:t>
      </w:r>
      <w:r w:rsidR="005B6A41" w:rsidRPr="002E4529">
        <w:t xml:space="preserve">. </w:t>
      </w:r>
      <w:r w:rsidRPr="002E4529">
        <w:t xml:space="preserve">O žalbi odlučuje Visoki trgovački sud Republike Hrvatske. </w:t>
      </w:r>
    </w:p>
    <w:p w:rsidRDefault="00C37497" w:rsidP="002E4529" w:rsidR="00C37497" w:rsidRPr="002E4529">
      <w:pPr>
        <w:ind w:left="7080"/>
        <w:jc w:val="both"/>
      </w:pPr>
    </w:p>
    <w:p w:rsidRDefault="00C37497" w:rsidP="002E4529" w:rsidR="00FA554C" w:rsidRPr="002E4529">
      <w:pPr>
        <w:jc w:val="both"/>
      </w:pPr>
      <w:r w:rsidRPr="002E4529">
        <w:t xml:space="preserve">DNA: </w:t>
      </w:r>
    </w:p>
    <w:p w:rsidRDefault="00C37497" w:rsidP="002E4529" w:rsidR="00555620" w:rsidRPr="002E4529">
      <w:pPr>
        <w:ind w:firstLine="708"/>
        <w:jc w:val="both"/>
      </w:pPr>
      <w:r w:rsidRPr="002E4529">
        <w:t>-</w:t>
      </w:r>
      <w:r w:rsidR="000806A9" w:rsidRPr="002E4529">
        <w:t xml:space="preserve"> e-oglasna ploča 8</w:t>
      </w:r>
      <w:r w:rsidRPr="002E4529">
        <w:t xml:space="preserve"> dana</w:t>
      </w:r>
    </w:p>
    <w:sectPr w:rsidSect="00070FEB" w:rsidR="00555620" w:rsidRPr="002E4529">
      <w:headerReference w:type="even" r:id="rId11"/>
      <w:headerReference w:type="default" r:id="rId12"/>
      <w:headerReference w:type="first" r:id="rId13"/>
      <w:pgSz w:h="16838" w:w="11906"/>
      <w:pgMar w:gutter="0" w:footer="709" w:header="709" w:left="1418" w:bottom="170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B27" w:rsidP="00C37497" w:rsidR="00967B27">
      <w:r>
        <w:separator/>
      </w:r>
    </w:p>
  </w:endnote>
  <w:endnote w:id="0" w:type="continuationSeparator">
    <w:p w:rsidRDefault="00967B27" w:rsidP="00C37497" w:rsidR="00967B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B27" w:rsidP="00C37497" w:rsidR="00967B27">
      <w:r>
        <w:separator/>
      </w:r>
    </w:p>
  </w:footnote>
  <w:footnote w:id="0" w:type="continuationSeparator">
    <w:p w:rsidRDefault="00967B27" w:rsidP="00C37497" w:rsidR="00967B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620" w:rsidP="00555620" w:rsidR="005556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620" w:rsidR="005556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620" w:rsidP="00555620" w:rsidR="005556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3163">
      <w:rPr>
        <w:rStyle w:val="Brojstranice"/>
        <w:noProof/>
      </w:rPr>
      <w:t>4</w:t>
    </w:r>
    <w:r>
      <w:rPr>
        <w:rStyle w:val="Brojstranice"/>
      </w:rPr>
      <w:fldChar w:fldCharType="end"/>
    </w:r>
  </w:p>
  <w:p w:rsidRDefault="00C23263" w:rsidP="003101A2" w:rsidR="00555620">
    <w:pPr>
      <w:pStyle w:val="Zaglavlje"/>
      <w:jc w:val="right"/>
    </w:pPr>
    <w:r>
      <w:tab/>
    </w:r>
    <w:r>
      <w:tab/>
      <w:t xml:space="preserve">      </w:t>
    </w:r>
    <w:r w:rsidR="003101A2">
      <w:t>Posl. broj: 4 St-58/18</w:t>
    </w:r>
    <w:r w:rsidR="00063163">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01A2" w:rsidP="003101A2" w:rsidR="003101A2">
    <w:pPr>
      <w:pStyle w:val="Zaglavlje"/>
      <w:jc w:val="right"/>
    </w:pPr>
    <w:r>
      <w:t>Posl. broj: 4 St-58/18</w:t>
    </w:r>
    <w:r w:rsidR="00063163">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0004880"/>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0A571D8"/>
    <w:multiLevelType w:val="hybridMultilevel"/>
    <w:tmpl w:val="43B0189A"/>
    <w:lvl w:tplc="79BED496"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7497"/>
    <w:rsid w:val="00046FFF"/>
    <w:rsid w:val="00063163"/>
    <w:rsid w:val="00070FEB"/>
    <w:rsid w:val="000806A9"/>
    <w:rsid w:val="0011232C"/>
    <w:rsid w:val="001F4AD6"/>
    <w:rsid w:val="002E4529"/>
    <w:rsid w:val="00303D93"/>
    <w:rsid w:val="003101A2"/>
    <w:rsid w:val="003746F3"/>
    <w:rsid w:val="003A078C"/>
    <w:rsid w:val="003A781A"/>
    <w:rsid w:val="00432D09"/>
    <w:rsid w:val="00442990"/>
    <w:rsid w:val="004619B6"/>
    <w:rsid w:val="0049728F"/>
    <w:rsid w:val="00554328"/>
    <w:rsid w:val="00555620"/>
    <w:rsid w:val="0058727A"/>
    <w:rsid w:val="005B5BA8"/>
    <w:rsid w:val="005B6A41"/>
    <w:rsid w:val="0061465F"/>
    <w:rsid w:val="00687C1A"/>
    <w:rsid w:val="00785E9B"/>
    <w:rsid w:val="007918D7"/>
    <w:rsid w:val="007D2BE7"/>
    <w:rsid w:val="007D592E"/>
    <w:rsid w:val="008A73E9"/>
    <w:rsid w:val="00967B27"/>
    <w:rsid w:val="00985388"/>
    <w:rsid w:val="009E05CC"/>
    <w:rsid w:val="00A910EF"/>
    <w:rsid w:val="00AA2BE3"/>
    <w:rsid w:val="00AD21E6"/>
    <w:rsid w:val="00AE2713"/>
    <w:rsid w:val="00B61E6B"/>
    <w:rsid w:val="00B854D1"/>
    <w:rsid w:val="00BA1053"/>
    <w:rsid w:val="00C14A0B"/>
    <w:rsid w:val="00C23263"/>
    <w:rsid w:val="00C37497"/>
    <w:rsid w:val="00C835B6"/>
    <w:rsid w:val="00CB1BBE"/>
    <w:rsid w:val="00CF4E78"/>
    <w:rsid w:val="00E47054"/>
    <w:rsid w:val="00EA1436"/>
    <w:rsid w:val="00EE68F8"/>
    <w:rsid w:val="00F92FDB"/>
    <w:rsid w:val="00FA5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uiPriority="0" w:name="List Bullet"/>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078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37497"/>
    <w:pPr>
      <w:tabs>
        <w:tab w:pos="4536" w:val="center"/>
        <w:tab w:pos="9072" w:val="right"/>
      </w:tabs>
    </w:pPr>
  </w:style>
  <w:style w:customStyle="true" w:styleId="ZaglavljeChar" w:type="character">
    <w:name w:val="Zaglavlje Char"/>
    <w:basedOn w:val="Zadanifontodlomka"/>
    <w:link w:val="Zaglavlje"/>
    <w:rsid w:val="00C37497"/>
    <w:rPr>
      <w:rFonts w:cs="Times New Roman" w:eastAsia="Times New Roman" w:hAnsi="Times New Roman" w:ascii="Times New Roman"/>
      <w:sz w:val="24"/>
      <w:szCs w:val="24"/>
      <w:lang w:eastAsia="hr-HR"/>
    </w:rPr>
  </w:style>
  <w:style w:styleId="Brojstranice" w:type="character">
    <w:name w:val="page number"/>
    <w:basedOn w:val="Zadanifontodlomka"/>
    <w:rsid w:val="00C37497"/>
  </w:style>
  <w:style w:styleId="Tekstbalonia" w:type="paragraph">
    <w:name w:val="Balloon Text"/>
    <w:basedOn w:val="Normal"/>
    <w:link w:val="TekstbaloniaChar"/>
    <w:uiPriority w:val="99"/>
    <w:semiHidden/>
    <w:unhideWhenUsed/>
    <w:rsid w:val="00C374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7497"/>
    <w:rPr>
      <w:rFonts w:cs="Tahoma" w:eastAsia="Times New Roman" w:hAnsi="Tahoma" w:ascii="Tahoma"/>
      <w:sz w:val="16"/>
      <w:szCs w:val="16"/>
      <w:lang w:eastAsia="hr-HR"/>
    </w:rPr>
  </w:style>
  <w:style w:styleId="Podnoje" w:type="paragraph">
    <w:name w:val="footer"/>
    <w:basedOn w:val="Normal"/>
    <w:link w:val="PodnojeChar"/>
    <w:uiPriority w:val="99"/>
    <w:unhideWhenUsed/>
    <w:rsid w:val="00C37497"/>
    <w:pPr>
      <w:tabs>
        <w:tab w:pos="4536" w:val="center"/>
        <w:tab w:pos="9072" w:val="right"/>
      </w:tabs>
    </w:pPr>
  </w:style>
  <w:style w:customStyle="true" w:styleId="PodnojeChar" w:type="character">
    <w:name w:val="Podnožje Char"/>
    <w:basedOn w:val="Zadanifontodlomka"/>
    <w:link w:val="Podnoje"/>
    <w:uiPriority w:val="99"/>
    <w:rsid w:val="00C37497"/>
    <w:rPr>
      <w:rFonts w:cs="Times New Roman" w:eastAsia="Times New Roman" w:hAnsi="Times New Roman" w:ascii="Times New Roman"/>
      <w:sz w:val="24"/>
      <w:szCs w:val="24"/>
      <w:lang w:eastAsia="hr-HR"/>
    </w:rPr>
  </w:style>
  <w:style w:styleId="Grafikeoznake" w:type="paragraph">
    <w:name w:val="List Bullet"/>
    <w:basedOn w:val="Normal"/>
    <w:rsid w:val="00C37497"/>
    <w:pPr>
      <w:numPr>
        <w:numId w:val="1"/>
      </w:numPr>
    </w:pPr>
    <w:rPr>
      <w:bCs/>
    </w:rPr>
  </w:style>
  <w:style w:styleId="Tekstrezerviranogmjesta" w:type="character">
    <w:name w:val="Placeholder Text"/>
    <w:basedOn w:val="Zadanifontodlomka"/>
    <w:uiPriority w:val="99"/>
    <w:semiHidden/>
    <w:rsid w:val="00442990"/>
    <w:rPr>
      <w:color w:val="808080"/>
      <w:bdr w:space="0" w:sz="0" w:color="auto" w:val="none"/>
      <w:shd w:fill="auto" w:color="auto" w:val="clear"/>
    </w:rPr>
  </w:style>
  <w:style w:customStyle="true" w:styleId="eSPISCCParagraphDefaultFont" w:type="character">
    <w:name w:val="eSPIS_CC_Paragraph Default Font"/>
    <w:basedOn w:val="Zadanifontodlomka"/>
    <w:rsid w:val="0044299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42990"/>
    <w:rPr>
      <w:bCs/>
      <w:bdr w:space="0" w:sz="0" w:color="auto" w:val="none"/>
      <w:shd w:fill="FFFFCC" w:color="auto" w:val="clear"/>
      <w:lang w:val="hr-HR"/>
    </w:rPr>
  </w:style>
  <w:style w:customStyle="true" w:styleId="PozadinaSvijetloCrvena" w:type="character">
    <w:name w:val="Pozadina_SvijetloCrvena"/>
    <w:basedOn w:val="eSPISCCParagraphDefaultFont"/>
    <w:rsid w:val="0044299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2990"/>
    <w:rPr>
      <w:rFonts w:cs="Times New Roman" w:hAnsi="Times New Roman" w:ascii="Times New Roman"/>
      <w:bCs w:val="false"/>
      <w:sz w:val="24"/>
      <w:bdr w:space="0" w:sz="0" w:color="auto" w:val="none"/>
      <w:shd w:fill="CCFFCC" w:color="auto" w:val="clear"/>
      <w:lang w:val="hr-HR"/>
    </w:rPr>
  </w:style>
  <w:style w:styleId="Reetkatablice" w:type="table">
    <w:name w:val="Table Grid"/>
    <w:basedOn w:val="Obinatablica"/>
    <w:rsid w:val="00432D09"/>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432D0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List Bullet"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078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37497"/>
    <w:pPr>
      <w:tabs>
        <w:tab w:pos="4536" w:val="center"/>
        <w:tab w:pos="9072" w:val="right"/>
      </w:tabs>
    </w:pPr>
  </w:style>
  <w:style w:customStyle="1" w:styleId="ZaglavljeChar" w:type="character">
    <w:name w:val="Zaglavlje Char"/>
    <w:basedOn w:val="Zadanifontodlomka"/>
    <w:link w:val="Zaglavlje"/>
    <w:rsid w:val="00C37497"/>
    <w:rPr>
      <w:rFonts w:ascii="Times New Roman" w:cs="Times New Roman" w:eastAsia="Times New Roman" w:hAnsi="Times New Roman"/>
      <w:sz w:val="24"/>
      <w:szCs w:val="24"/>
      <w:lang w:eastAsia="hr-HR"/>
    </w:rPr>
  </w:style>
  <w:style w:styleId="Brojstranice" w:type="character">
    <w:name w:val="page number"/>
    <w:basedOn w:val="Zadanifontodlomka"/>
    <w:rsid w:val="00C37497"/>
  </w:style>
  <w:style w:styleId="Tekstbalonia" w:type="paragraph">
    <w:name w:val="Balloon Text"/>
    <w:basedOn w:val="Normal"/>
    <w:link w:val="TekstbaloniaChar"/>
    <w:uiPriority w:val="99"/>
    <w:semiHidden/>
    <w:unhideWhenUsed/>
    <w:rsid w:val="00C37497"/>
    <w:rPr>
      <w:rFonts w:ascii="Tahoma" w:cs="Tahoma" w:hAnsi="Tahoma"/>
      <w:sz w:val="16"/>
      <w:szCs w:val="16"/>
    </w:rPr>
  </w:style>
  <w:style w:customStyle="1" w:styleId="TekstbaloniaChar" w:type="character">
    <w:name w:val="Tekst balončića Char"/>
    <w:basedOn w:val="Zadanifontodlomka"/>
    <w:link w:val="Tekstbalonia"/>
    <w:uiPriority w:val="99"/>
    <w:semiHidden/>
    <w:rsid w:val="00C37497"/>
    <w:rPr>
      <w:rFonts w:ascii="Tahoma" w:cs="Tahoma" w:eastAsia="Times New Roman" w:hAnsi="Tahoma"/>
      <w:sz w:val="16"/>
      <w:szCs w:val="16"/>
      <w:lang w:eastAsia="hr-HR"/>
    </w:rPr>
  </w:style>
  <w:style w:styleId="Podnoje" w:type="paragraph">
    <w:name w:val="footer"/>
    <w:basedOn w:val="Normal"/>
    <w:link w:val="PodnojeChar"/>
    <w:uiPriority w:val="99"/>
    <w:unhideWhenUsed/>
    <w:rsid w:val="00C37497"/>
    <w:pPr>
      <w:tabs>
        <w:tab w:pos="4536" w:val="center"/>
        <w:tab w:pos="9072" w:val="right"/>
      </w:tabs>
    </w:pPr>
  </w:style>
  <w:style w:customStyle="1" w:styleId="PodnojeChar" w:type="character">
    <w:name w:val="Podnožje Char"/>
    <w:basedOn w:val="Zadanifontodlomka"/>
    <w:link w:val="Podnoje"/>
    <w:uiPriority w:val="99"/>
    <w:rsid w:val="00C37497"/>
    <w:rPr>
      <w:rFonts w:ascii="Times New Roman" w:cs="Times New Roman" w:eastAsia="Times New Roman" w:hAnsi="Times New Roman"/>
      <w:sz w:val="24"/>
      <w:szCs w:val="24"/>
      <w:lang w:eastAsia="hr-HR"/>
    </w:rPr>
  </w:style>
  <w:style w:styleId="Grafikeoznake" w:type="paragraph">
    <w:name w:val="List Bullet"/>
    <w:basedOn w:val="Normal"/>
    <w:rsid w:val="00C37497"/>
    <w:pPr>
      <w:numPr>
        <w:numId w:val="1"/>
      </w:numPr>
    </w:pPr>
    <w:rPr>
      <w:bCs/>
    </w:rPr>
  </w:style>
  <w:style w:styleId="Tekstrezerviranogmjesta" w:type="character">
    <w:name w:val="Placeholder Text"/>
    <w:basedOn w:val="Zadanifontodlomka"/>
    <w:uiPriority w:val="99"/>
    <w:semiHidden/>
    <w:rsid w:val="00442990"/>
    <w:rPr>
      <w:color w:val="808080"/>
      <w:bdr w:color="auto" w:space="0" w:sz="0" w:val="none"/>
      <w:shd w:color="auto" w:fill="auto" w:val="clear"/>
    </w:rPr>
  </w:style>
  <w:style w:customStyle="1" w:styleId="eSPISCCParagraphDefaultFont" w:type="character">
    <w:name w:val="eSPIS_CC_Paragraph Default Font"/>
    <w:basedOn w:val="Zadanifontodlomka"/>
    <w:rsid w:val="0044299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42990"/>
    <w:rPr>
      <w:bCs/>
      <w:bdr w:color="auto" w:space="0" w:sz="0" w:val="none"/>
      <w:shd w:color="auto" w:fill="FFFFCC" w:val="clear"/>
      <w:lang w:val="hr-HR"/>
    </w:rPr>
  </w:style>
  <w:style w:customStyle="1" w:styleId="PozadinaSvijetloCrvena" w:type="character">
    <w:name w:val="Pozadina_SvijetloCrvena"/>
    <w:basedOn w:val="eSPISCCParagraphDefaultFont"/>
    <w:rsid w:val="00442990"/>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42990"/>
    <w:rPr>
      <w:rFonts w:ascii="Times New Roman" w:cs="Times New Roman" w:hAnsi="Times New Roman"/>
      <w:bCs w:val="0"/>
      <w:sz w:val="24"/>
      <w:bdr w:color="auto" w:space="0" w:sz="0" w:val="none"/>
      <w:shd w:color="auto" w:fill="CCFFCC" w:val="clear"/>
      <w:lang w:val="hr-HR"/>
    </w:rPr>
  </w:style>
  <w:style w:styleId="Reetkatablice" w:type="table">
    <w:name w:val="Table Grid"/>
    <w:basedOn w:val="Obinatablica"/>
    <w:rsid w:val="00432D09"/>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432D0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3513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ORKAN ENERGIJA d.o.o. MEDULIN</izvorni_sadrzaj>
    <derivirana_varijabla naziv="DomainObject.Predmet.ProtustrankaFormated_1">  ORKAN ENERGIJA d.o.o. MEDULIN</derivirana_varijabla>
  </DomainObject.Predmet.ProtustrankaFormated>
  <DomainObject.Predmet.ProtustrankaFormatedOIB>
    <izvorni_sadrzaj>  ORKAN ENERGIJA d.o.o. MEDULIN, OIB 63767063559</izvorni_sadrzaj>
    <derivirana_varijabla naziv="DomainObject.Predmet.ProtustrankaFormatedOIB_1">  ORKAN ENERGIJA d.o.o. MEDULIN, OIB 63767063559</derivirana_varijabla>
  </DomainObject.Predmet.ProtustrankaFormatedOIB>
  <DomainObject.Predmet.ProtustrankaFormatedWithAdress>
    <izvorni_sadrzaj> ORKAN ENERGIJA d.o.o. MEDULIN, Centar 282, 52100 Medulin</izvorni_sadrzaj>
    <derivirana_varijabla naziv="DomainObject.Predmet.ProtustrankaFormatedWithAdress_1"> ORKAN ENERGIJA d.o.o. MEDULIN, Centar 282, 52100 Medulin</derivirana_varijabla>
  </DomainObject.Predmet.ProtustrankaFormatedWithAdress>
  <DomainObject.Predmet.ProtustrankaFormatedWithAdressOIB>
    <izvorni_sadrzaj> ORKAN ENERGIJA d.o.o. MEDULIN, OIB 63767063559, Centar 282, 52100 Medulin</izvorni_sadrzaj>
    <derivirana_varijabla naziv="DomainObject.Predmet.ProtustrankaFormatedWithAdressOIB_1"> ORKAN ENERGIJA d.o.o. MEDULIN, OIB 63767063559, Centar 282, 52100 Medulin</derivirana_varijabla>
  </DomainObject.Predmet.ProtustrankaFormatedWithAdressOIB>
  <DomainObject.Predmet.ProtustrankaWithAdress>
    <izvorni_sadrzaj>ORKAN ENERGIJA d.o.o. MEDULIN Centar 282, 52100 Medulin</izvorni_sadrzaj>
    <derivirana_varijabla naziv="DomainObject.Predmet.ProtustrankaWithAdress_1">ORKAN ENERGIJA d.o.o. MEDULIN Centar 282, 52100 Medulin</derivirana_varijabla>
  </DomainObject.Predmet.ProtustrankaWithAdress>
  <DomainObject.Predmet.ProtustrankaWithAdressOIB>
    <izvorni_sadrzaj>ORKAN ENERGIJA d.o.o. MEDULIN, OIB 63767063559, Centar 282, 52100 Medulin</izvorni_sadrzaj>
    <derivirana_varijabla naziv="DomainObject.Predmet.ProtustrankaWithAdressOIB_1">ORKAN ENERGIJA d.o.o. MEDULIN, OIB 63767063559, Centar 282, 52100 Medulin</derivirana_varijabla>
  </DomainObject.Predmet.ProtustrankaWithAdressOIB>
  <DomainObject.Predmet.ProtustrankaNazivFormated>
    <izvorni_sadrzaj>ORKAN ENERGIJA d.o.o. MEDULIN</izvorni_sadrzaj>
    <derivirana_varijabla naziv="DomainObject.Predmet.ProtustrankaNazivFormated_1">ORKAN ENERGIJA d.o.o. MEDULIN</derivirana_varijabla>
  </DomainObject.Predmet.ProtustrankaNazivFormated>
  <DomainObject.Predmet.ProtustrankaNazivFormatedOIB>
    <izvorni_sadrzaj>ORKAN ENERGIJA d.o.o. MEDULIN, OIB 63767063559</izvorni_sadrzaj>
    <derivirana_varijabla naziv="DomainObject.Predmet.ProtustrankaNazivFormatedOIB_1">ORKAN ENERGIJA d.o.o. MEDULIN, OIB 63767063559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ORKAN ENERGIJA d.o.o. MEDULIN</izvorni_sadrzaj>
    <derivirana_varijabla naziv="DomainObject.Predmet.StrankaFormated_1">  ORKAN ENERGIJA d.o.o. MEDULIN</derivirana_varijabla>
  </DomainObject.Predmet.StrankaFormated>
  <DomainObject.Predmet.StrankaFormatedOIB>
    <izvorni_sadrzaj>  ORKAN ENERGIJA d.o.o. MEDULIN, OIB 63767063559</izvorni_sadrzaj>
    <derivirana_varijabla naziv="DomainObject.Predmet.StrankaFormatedOIB_1">  ORKAN ENERGIJA d.o.o. MEDULIN, OIB 63767063559</derivirana_varijabla>
  </DomainObject.Predmet.StrankaFormatedOIB>
  <DomainObject.Predmet.StrankaFormatedWithAdress>
    <izvorni_sadrzaj> ORKAN ENERGIJA d.o.o. MEDULIN, Centar 282, 52100 Medulin</izvorni_sadrzaj>
    <derivirana_varijabla naziv="DomainObject.Predmet.StrankaFormatedWithAdress_1"> ORKAN ENERGIJA d.o.o. MEDULIN, Centar 282, 52100 Medulin</derivirana_varijabla>
  </DomainObject.Predmet.StrankaFormatedWithAdress>
  <DomainObject.Predmet.StrankaFormatedWithAdressOIB>
    <izvorni_sadrzaj> ORKAN ENERGIJA d.o.o. MEDULIN, OIB 63767063559, Centar 282, 52100 Medulin</izvorni_sadrzaj>
    <derivirana_varijabla naziv="DomainObject.Predmet.StrankaFormatedWithAdressOIB_1"> ORKAN ENERGIJA d.o.o. MEDULIN, OIB 63767063559, Centar 282, 52100 Medulin</derivirana_varijabla>
  </DomainObject.Predmet.StrankaFormatedWithAdressOIB>
  <DomainObject.Predmet.StrankaWithAdress>
    <izvorni_sadrzaj>ORKAN ENERGIJA d.o.o. MEDULIN Centar 282,52100 Medulin</izvorni_sadrzaj>
    <derivirana_varijabla naziv="DomainObject.Predmet.StrankaWithAdress_1">ORKAN ENERGIJA d.o.o. MEDULIN Centar 282,52100 Medulin</derivirana_varijabla>
  </DomainObject.Predmet.StrankaWithAdress>
  <DomainObject.Predmet.StrankaWithAdressOIB>
    <izvorni_sadrzaj>ORKAN ENERGIJA d.o.o. MEDULIN, OIB 63767063559, Centar 282,52100 Medulin</izvorni_sadrzaj>
    <derivirana_varijabla naziv="DomainObject.Predmet.StrankaWithAdressOIB_1">ORKAN ENERGIJA d.o.o. MEDULIN, OIB 63767063559, Centar 282,52100 Medulin</derivirana_varijabla>
  </DomainObject.Predmet.StrankaWithAdressOIB>
  <DomainObject.Predmet.StrankaNazivFormated>
    <izvorni_sadrzaj>ORKAN ENERGIJA d.o.o. MEDULIN</izvorni_sadrzaj>
    <derivirana_varijabla naziv="DomainObject.Predmet.StrankaNazivFormated_1">ORKAN ENERGIJA d.o.o. MEDULIN</derivirana_varijabla>
  </DomainObject.Predmet.StrankaNazivFormated>
  <DomainObject.Predmet.StrankaNazivFormatedOIB>
    <izvorni_sadrzaj>ORKAN ENERGIJA d.o.o. MEDULIN, OIB 63767063559</izvorni_sadrzaj>
    <derivirana_varijabla naziv="DomainObject.Predmet.StrankaNazivFormatedOIB_1">ORKAN ENERGIJA d.o.o. MEDULIN, OIB 63767063559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ORKAN ENERGIJA d.o.o. MEDULIN</item>
    </izvorni_sadrzaj>
    <derivirana_varijabla naziv="DomainObject.Predmet.StrankaListFormated_1">
      <item>ORKAN ENERGIJA d.o.o. MEDULIN</item>
    </derivirana_varijabla>
  </DomainObject.Predmet.StrankaListFormated>
  <DomainObject.Predmet.StrankaListFormatedOIB>
    <izvorni_sadrzaj>
      <item>ORKAN ENERGIJA d.o.o. MEDULIN, OIB 63767063559</item>
    </izvorni_sadrzaj>
    <derivirana_varijabla naziv="DomainObject.Predmet.StrankaListFormatedOIB_1">
      <item>ORKAN ENERGIJA d.o.o. MEDULIN, OIB 63767063559</item>
    </derivirana_varijabla>
  </DomainObject.Predmet.StrankaListFormatedOIB>
  <DomainObject.Predmet.StrankaListFormatedWithAdress>
    <izvorni_sadrzaj>
      <item>ORKAN ENERGIJA d.o.o. MEDULIN, Centar 282, 52100 Medulin</item>
    </izvorni_sadrzaj>
    <derivirana_varijabla naziv="DomainObject.Predmet.StrankaListFormatedWithAdress_1">
      <item>ORKAN ENERGIJA d.o.o. MEDULIN, Centar 282, 52100 Medulin</item>
    </derivirana_varijabla>
  </DomainObject.Predmet.StrankaListFormatedWithAdress>
  <DomainObject.Predmet.StrankaListFormatedWithAdressOIB>
    <izvorni_sadrzaj>
      <item>ORKAN ENERGIJA d.o.o. MEDULIN, OIB 63767063559, Centar 282, 52100 Medulin</item>
    </izvorni_sadrzaj>
    <derivirana_varijabla naziv="DomainObject.Predmet.StrankaListFormatedWithAdressOIB_1">
      <item>ORKAN ENERGIJA d.o.o. MEDULIN, OIB 63767063559, Centar 282, 52100 Medulin</item>
    </derivirana_varijabla>
  </DomainObject.Predmet.StrankaListFormatedWithAdressOIB>
  <DomainObject.Predmet.StrankaListNazivFormated>
    <izvorni_sadrzaj>
      <item>ORKAN ENERGIJA d.o.o. MEDULIN</item>
    </izvorni_sadrzaj>
    <derivirana_varijabla naziv="DomainObject.Predmet.StrankaListNazivFormated_1">
      <item>ORKAN ENERGIJA d.o.o. MEDULIN</item>
    </derivirana_varijabla>
  </DomainObject.Predmet.StrankaListNazivFormated>
  <DomainObject.Predmet.StrankaListNazivFormatedOIB>
    <izvorni_sadrzaj>
      <item>ORKAN ENERGIJA d.o.o. MEDULIN, OIB 63767063559</item>
    </izvorni_sadrzaj>
    <derivirana_varijabla naziv="DomainObject.Predmet.StrankaListNazivFormatedOIB_1">
      <item>ORKAN ENERGIJA d.o.o. MEDULIN, OIB 63767063559</item>
    </derivirana_varijabla>
  </DomainObject.Predmet.StrankaListNazivFormatedOIB>
  <DomainObject.Predmet.ProtuStrankaListFormated>
    <izvorni_sadrzaj>
      <item>ORKAN ENERGIJA d.o.o. MEDULIN</item>
    </izvorni_sadrzaj>
    <derivirana_varijabla naziv="DomainObject.Predmet.ProtuStrankaListFormated_1">
      <item>ORKAN ENERGIJA d.o.o. MEDULIN</item>
    </derivirana_varijabla>
  </DomainObject.Predmet.ProtuStrankaListFormated>
  <DomainObject.Predmet.ProtuStrankaListFormatedOIB>
    <izvorni_sadrzaj>
      <item>ORKAN ENERGIJA d.o.o. MEDULIN, OIB 63767063559</item>
    </izvorni_sadrzaj>
    <derivirana_varijabla naziv="DomainObject.Predmet.ProtuStrankaListFormatedOIB_1">
      <item>ORKAN ENERGIJA d.o.o. MEDULIN, OIB 63767063559</item>
    </derivirana_varijabla>
  </DomainObject.Predmet.ProtuStrankaListFormatedOIB>
  <DomainObject.Predmet.ProtuStrankaListFormatedWithAdress>
    <izvorni_sadrzaj>
      <item>ORKAN ENERGIJA d.o.o. MEDULIN, Centar 282, 52100 Medulin</item>
    </izvorni_sadrzaj>
    <derivirana_varijabla naziv="DomainObject.Predmet.ProtuStrankaListFormatedWithAdress_1">
      <item>ORKAN ENERGIJA d.o.o. MEDULIN, Centar 282, 52100 Medulin</item>
    </derivirana_varijabla>
  </DomainObject.Predmet.ProtuStrankaListFormatedWithAdress>
  <DomainObject.Predmet.ProtuStrankaListFormatedWithAdressOIB>
    <izvorni_sadrzaj>
      <item>ORKAN ENERGIJA d.o.o. MEDULIN, OIB 63767063559, Centar 282, 52100 Medulin</item>
    </izvorni_sadrzaj>
    <derivirana_varijabla naziv="DomainObject.Predmet.ProtuStrankaListFormatedWithAdressOIB_1">
      <item>ORKAN ENERGIJA d.o.o. MEDULIN, OIB 63767063559, Centar 282, 52100 Medulin</item>
    </derivirana_varijabla>
  </DomainObject.Predmet.ProtuStrankaListFormatedWithAdressOIB>
  <DomainObject.Predmet.ProtuStrankaListNazivFormated>
    <izvorni_sadrzaj>
      <item>ORKAN ENERGIJA d.o.o. MEDULIN</item>
    </izvorni_sadrzaj>
    <derivirana_varijabla naziv="DomainObject.Predmet.ProtuStrankaListNazivFormated_1">
      <item>ORKAN ENERGIJA d.o.o. MEDULIN</item>
    </derivirana_varijabla>
  </DomainObject.Predmet.ProtuStrankaListNazivFormated>
  <DomainObject.Predmet.ProtuStrankaListNazivFormatedOIB>
    <izvorni_sadrzaj>
      <item>ORKAN ENERGIJA d.o.o. MEDULIN, OIB 63767063559</item>
    </izvorni_sadrzaj>
    <derivirana_varijabla naziv="DomainObject.Predmet.ProtuStrankaListNazivFormatedOIB_1">
      <item>ORKAN ENERGIJA d.o.o. MEDULIN, OIB 63767063559</item>
    </derivirana_varijabla>
  </DomainObject.Predmet.ProtuStrankaListNazivFormatedOIB>
  <DomainObject.Predmet.OstaliListFormated>
    <izvorni_sadrzaj>
      <item>Odvj. Pavao Mrkonjić</item>
    </izvorni_sadrzaj>
    <derivirana_varijabla naziv="DomainObject.Predmet.OstaliListFormated_1">
      <item>Odvj. Pavao Mrkonjić</item>
    </derivirana_varijabla>
  </DomainObject.Predmet.OstaliListFormated>
  <DomainObject.Predmet.OstaliListFormatedOIB>
    <izvorni_sadrzaj>
      <item>Odvj. Pavao Mrkonjić</item>
    </izvorni_sadrzaj>
    <derivirana_varijabla naziv="DomainObject.Predmet.OstaliListFormatedOIB_1">
      <item>Odvj. Pavao Mrkonjić</item>
    </derivirana_varijabla>
  </DomainObject.Predmet.OstaliListFormatedOIB>
  <DomainObject.Predmet.OstaliListFormatedWithAdress>
    <izvorni_sadrzaj>
      <item>Odvj. Pavao Mrkonjić, Ante Topić Mimare24, 10000 Zagreb</item>
    </izvorni_sadrzaj>
    <derivirana_varijabla naziv="DomainObject.Predmet.OstaliListFormatedWithAdress_1">
      <item>Odvj. Pavao Mrkonjić, Ante Topić Mimare24, 10000 Zagreb</item>
    </derivirana_varijabla>
  </DomainObject.Predmet.OstaliListFormatedWithAdress>
  <DomainObject.Predmet.OstaliListFormatedWithAdressOIB>
    <izvorni_sadrzaj>
      <item>Odvj. Pavao Mrkonjić, Ante Topić Mimare24, 10000 Zagreb</item>
    </izvorni_sadrzaj>
    <derivirana_varijabla naziv="DomainObject.Predmet.OstaliListFormatedWithAdressOIB_1">
      <item>Odvj. Pavao Mrkonjić, Ante Topić Mimare24, 10000 Zagreb</item>
    </derivirana_varijabla>
  </DomainObject.Predmet.OstaliListFormatedWithAdressOIB>
  <DomainObject.Predmet.OstaliListNazivFormated>
    <izvorni_sadrzaj>
      <item>Odvj. Pavao Mrkonjić</item>
    </izvorni_sadrzaj>
    <derivirana_varijabla naziv="DomainObject.Predmet.OstaliListNazivFormated_1">
      <item>Odvj. Pavao Mrkonjić</item>
    </derivirana_varijabla>
  </DomainObject.Predmet.OstaliListNazivFormated>
  <DomainObject.Predmet.OstaliListNazivFormatedOIB>
    <izvorni_sadrzaj>
      <item>Odvj. Pavao Mrkonjić</item>
    </izvorni_sadrzaj>
    <derivirana_varijabla naziv="DomainObject.Predmet.OstaliListNazivFormatedOIB_1">
      <item>Odvj.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ORKAN ENERGIJA d.o.o. MEDULIN</izvorni_sadrzaj>
    <derivirana_varijabla naziv="DomainObject.Predmet.StrankaIDrugi_1">ORKAN ENERGIJA d.o.o. MEDULIN</derivirana_varijabla>
  </DomainObject.Predmet.StrankaIDrugi>
  <DomainObject.Predmet.ProtustrankaIDrugi>
    <izvorni_sadrzaj>ORKAN ENERGIJA d.o.o. MEDULIN</izvorni_sadrzaj>
    <derivirana_varijabla naziv="DomainObject.Predmet.ProtustrankaIDrugi_1">ORKAN ENERGIJA d.o.o. MEDULIN</derivirana_varijabla>
  </DomainObject.Predmet.ProtustrankaIDrugi>
  <DomainObject.Predmet.StrankaIDrugiAdressOIB>
    <izvorni_sadrzaj>ORKAN ENERGIJA d.o.o. MEDULIN, OIB 63767063559, Centar 282, 52100 Medulin</izvorni_sadrzaj>
    <derivirana_varijabla naziv="DomainObject.Predmet.StrankaIDrugiAdressOIB_1">ORKAN ENERGIJA d.o.o. MEDULIN, OIB 63767063559, Centar 282, 52100 Medulin</derivirana_varijabla>
  </DomainObject.Predmet.StrankaIDrugiAdressOIB>
  <DomainObject.Predmet.ProtustrankaIDrugiAdressOIB>
    <izvorni_sadrzaj>ORKAN ENERGIJA d.o.o. MEDULIN, OIB 63767063559, Centar 282, 52100 Medulin</izvorni_sadrzaj>
    <derivirana_varijabla naziv="DomainObject.Predmet.ProtustrankaIDrugiAdressOIB_1">ORKAN ENERGIJA d.o.o. MEDULIN, OIB 63767063559, Centar 282,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ORKAN ENERGIJA d.o.o. MEDULIN</item>
      <item>Odvj. Pavao Mrkonjić</item>
      <item>ORKAN ENERGIJA d.o.o. MEDULIN</item>
    </izvorni_sadrzaj>
    <derivirana_varijabla naziv="DomainObject.Predmet.SudioniciListNaziv_1">
      <item>ORKAN ENERGIJA d.o.o. MEDULIN</item>
      <item>Odvj. Pavao Mrkonjić</item>
      <item>ORKAN ENERGIJA d.o.o. MEDULIN</item>
    </derivirana_varijabla>
  </DomainObject.Predmet.SudioniciListNaziv>
  <DomainObject.Predmet.SudioniciListAdressOIB>
    <izvorni_sadrzaj>
      <item>ORKAN ENERGIJA d.o.o. MEDULIN, OIB 63767063559, Centar 282,52100 Medulin</item>
      <item>Odvj. Pavao Mrkonjić, Ante Topić Mimare24,10000 Zagreb</item>
      <item>ORKAN ENERGIJA d.o.o. MEDULIN, OIB 63767063559, Centar 282,52100 Medulin</item>
    </izvorni_sadrzaj>
    <derivirana_varijabla naziv="DomainObject.Predmet.SudioniciListAdressOIB_1">
      <item>ORKAN ENERGIJA d.o.o. MEDULIN, OIB 63767063559, Centar 282,52100 Medulin</item>
      <item>Odvj. Pavao Mrkonjić, Ante Topić Mimare24,10000 Zagreb</item>
      <item>ORKAN ENERGIJA d.o.o. MEDULIN, OIB 63767063559, Centar 282,52100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63767063559</item>
      <item>, OIB null</item>
      <item>, OIB 63767063559</item>
    </izvorni_sadrzaj>
    <derivirana_varijabla naziv="DomainObject.Predmet.SudioniciListNazivOIB_1">
      <item>, OIB 63767063559</item>
      <item>, OIB null</item>
      <item>, OIB 63767063559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B25C9C-D901-4FFC-B1D8-6D1D31B53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1163</properties:Words>
  <properties:Characters>6394</properties:Characters>
  <properties:Lines>175</properties:Lines>
  <properties:Paragraphs>56</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2018-10-01T12:19:00Z</dcterms:created>
  <dc:creator>Jasmina Matika</dc:creator>
  <cp:lastModifiedBy>Sanja Prodan</cp:lastModifiedBy>
  <cp:lastPrinted>2018-10-03T09:47:00Z</cp:lastPrinted>
  <dcterms:modified xmlns:xsi="http://www.w3.org/2001/XMLSchema-instance" xsi:type="dcterms:W3CDTF">2018-10-03T09:47:00Z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(st5818, rješenje o utvrđenim i osporenim tražbinama.docx)</vt:lpwstr>
  </prop:property>
  <prop:property name="CC_coloring" pid="4" fmtid="{D5CDD505-2E9C-101B-9397-08002B2CF9AE}">
    <vt:bool>false</vt:bool>
  </prop:property>
  <prop:property name="BrojStranica" pid="5" fmtid="{D5CDD505-2E9C-101B-9397-08002B2CF9AE}">
    <vt:i4>4</vt:i4>
  </prop:property>
</prop:Properties>
</file>