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67db8" w14:paraId="4867db8" w:rsidRDefault="004D600D" w:rsidP="004D600D" w:rsidR="004D600D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600D" w:rsidP="004D600D" w:rsidR="004D600D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D600D" w:rsidP="004D600D" w:rsidR="004D600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D600D" w:rsidP="004D600D" w:rsidR="004D600D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D600D" w:rsidP="004D600D" w:rsidR="004D600D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D600D" w:rsidP="004D600D" w:rsidR="004D600D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D600D" w:rsidP="004D600D" w:rsidR="004D600D" w:rsidRPr="005D578C">
      <w:pPr>
        <w:jc w:val="center"/>
        <w:rPr>
          <w:rFonts w:cs="Times New Roman" w:eastAsia="Times New Roman"/>
          <w:szCs w:val="24"/>
        </w:rPr>
      </w:pPr>
    </w:p>
    <w:p w:rsidRDefault="004D600D" w:rsidP="004D600D" w:rsidR="004D60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D600D" w:rsidP="004D600D" w:rsidR="004D600D" w:rsidRPr="005D578C">
      <w:pPr>
        <w:rPr>
          <w:rFonts w:cs="Times New Roman" w:eastAsia="Times New Roman"/>
          <w:szCs w:val="24"/>
        </w:rPr>
      </w:pPr>
    </w:p>
    <w:p w:rsidRDefault="00DA24E3" w:rsidP="00DA24E3" w:rsidR="004D60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4D600D" w:rsidRPr="005D578C">
        <w:rPr>
          <w:rFonts w:cs="Times New Roman" w:eastAsia="Times New Roman"/>
          <w:szCs w:val="24"/>
        </w:rPr>
        <w:t xml:space="preserve">Trgovački sud u Pazinu, po </w:t>
      </w:r>
      <w:r w:rsidR="004D600D">
        <w:rPr>
          <w:rFonts w:cs="Times New Roman" w:eastAsia="Times New Roman"/>
          <w:szCs w:val="24"/>
        </w:rPr>
        <w:t>sutkinji Tijani Licul</w:t>
      </w:r>
      <w:r w:rsidR="004D600D" w:rsidRPr="005D578C">
        <w:rPr>
          <w:rFonts w:cs="Times New Roman" w:eastAsia="Times New Roman"/>
          <w:szCs w:val="24"/>
        </w:rPr>
        <w:t>,</w:t>
      </w:r>
      <w:r w:rsidR="004D600D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4D600D">
        <w:rPr>
          <w:rFonts w:cs="Times New Roman" w:eastAsia="Times New Roman"/>
          <w:szCs w:val="24"/>
        </w:rPr>
        <w:t xml:space="preserve"> nad </w:t>
      </w:r>
      <w:r w:rsidR="004D600D" w:rsidRPr="005D578C">
        <w:rPr>
          <w:rFonts w:cs="Times New Roman" w:eastAsia="Times New Roman"/>
          <w:szCs w:val="24"/>
        </w:rPr>
        <w:t>pravnom osobom (dužnikom)</w:t>
      </w:r>
      <w:r w:rsidR="004D600D">
        <w:rPr>
          <w:rFonts w:cs="Times New Roman" w:eastAsia="Times New Roman"/>
          <w:szCs w:val="24"/>
        </w:rPr>
        <w:t xml:space="preserve"> LAMBDA d. o. o. Pula, Tentorova ulica 2, OIB </w:t>
      </w:r>
      <w:r w:rsidR="004D600D" w:rsidRPr="004D600D">
        <w:rPr>
          <w:rFonts w:cs="Times New Roman" w:eastAsia="Times New Roman"/>
          <w:szCs w:val="24"/>
        </w:rPr>
        <w:t>83351847258</w:t>
      </w:r>
      <w:r w:rsidR="004D600D" w:rsidRPr="00D04320">
        <w:rPr>
          <w:rFonts w:cs="Times New Roman" w:eastAsia="Times New Roman"/>
          <w:szCs w:val="24"/>
        </w:rPr>
        <w:t>,</w:t>
      </w:r>
      <w:r w:rsidR="004D600D">
        <w:rPr>
          <w:rFonts w:cs="Times New Roman" w:eastAsia="Times New Roman"/>
          <w:szCs w:val="24"/>
        </w:rPr>
        <w:t xml:space="preserve"> MBS </w:t>
      </w:r>
      <w:r w:rsidR="004D600D" w:rsidRPr="004D600D">
        <w:rPr>
          <w:rFonts w:cs="Times New Roman" w:eastAsia="Times New Roman"/>
          <w:szCs w:val="24"/>
        </w:rPr>
        <w:t>130021779</w:t>
      </w:r>
      <w:r w:rsidR="004D600D">
        <w:rPr>
          <w:rFonts w:cs="Times New Roman" w:eastAsia="Times New Roman"/>
          <w:szCs w:val="24"/>
        </w:rPr>
        <w:t xml:space="preserve">, povodom zahtjeva </w:t>
      </w:r>
      <w:r w:rsidR="004D600D" w:rsidRPr="008C0525">
        <w:rPr>
          <w:rFonts w:cs="Times New Roman" w:eastAsia="Times New Roman"/>
          <w:szCs w:val="24"/>
        </w:rPr>
        <w:t xml:space="preserve">Financijske agencije, </w:t>
      </w:r>
      <w:r w:rsidR="004D600D">
        <w:rPr>
          <w:rFonts w:cs="Times New Roman" w:eastAsia="Times New Roman"/>
          <w:szCs w:val="24"/>
        </w:rPr>
        <w:t xml:space="preserve">OIB 85821130368, </w:t>
      </w:r>
      <w:r w:rsidR="004D600D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4D600D">
        <w:rPr>
          <w:rFonts w:cs="Times New Roman" w:eastAsia="Times New Roman"/>
          <w:szCs w:val="24"/>
        </w:rPr>
        <w:t xml:space="preserve">Pula, </w:t>
      </w:r>
      <w:r w:rsidR="004D600D"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25</w:t>
      </w:r>
      <w:r w:rsidR="004D600D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svibnja</w:t>
      </w:r>
      <w:r w:rsidR="004D600D">
        <w:rPr>
          <w:rFonts w:cs="Times New Roman" w:eastAsia="Times New Roman"/>
          <w:szCs w:val="24"/>
        </w:rPr>
        <w:t xml:space="preserve"> 2016.</w:t>
      </w:r>
    </w:p>
    <w:p w:rsidRDefault="004D600D" w:rsidP="004D600D" w:rsidR="004D600D" w:rsidRPr="005D578C">
      <w:pPr>
        <w:rPr>
          <w:rFonts w:cs="Times New Roman" w:eastAsia="Times New Roman"/>
          <w:szCs w:val="24"/>
        </w:rPr>
      </w:pPr>
    </w:p>
    <w:p w:rsidRDefault="004D600D" w:rsidP="004D600D" w:rsidR="004D60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D600D" w:rsidP="004D600D" w:rsidR="004D600D" w:rsidRPr="005D578C">
      <w:pPr>
        <w:rPr>
          <w:rFonts w:cs="Times New Roman" w:eastAsia="Times New Roman"/>
          <w:szCs w:val="24"/>
        </w:rPr>
      </w:pPr>
    </w:p>
    <w:p w:rsidRDefault="004D600D" w:rsidP="004D600D" w:rsidR="004D600D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LAMBDA d. o. o. Pula, Tentorova ulica 2, OIB </w:t>
      </w:r>
      <w:r w:rsidRPr="004D600D">
        <w:rPr>
          <w:rFonts w:cs="Times New Roman" w:eastAsia="Times New Roman"/>
          <w:szCs w:val="24"/>
        </w:rPr>
        <w:t>83351847258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D600D">
        <w:rPr>
          <w:rFonts w:cs="Times New Roman" w:eastAsia="Times New Roman"/>
          <w:szCs w:val="24"/>
        </w:rPr>
        <w:t>130021779</w:t>
      </w:r>
      <w:r w:rsidR="00DA24E3">
        <w:rPr>
          <w:rFonts w:cs="Times New Roman" w:eastAsia="Times New Roman"/>
          <w:szCs w:val="24"/>
        </w:rPr>
        <w:t>.</w:t>
      </w:r>
    </w:p>
    <w:p w:rsidRDefault="004D600D" w:rsidP="004D600D" w:rsidR="004D600D" w:rsidRPr="005D578C">
      <w:pPr>
        <w:rPr>
          <w:rFonts w:cs="Times New Roman" w:eastAsia="Times New Roman"/>
          <w:szCs w:val="24"/>
        </w:rPr>
      </w:pPr>
    </w:p>
    <w:p w:rsidRDefault="004D600D" w:rsidP="004D600D" w:rsidR="004D600D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Jelenko Lehki iz Zagreba, Pavla Hatza 10, OIB 96068307857.</w:t>
      </w:r>
    </w:p>
    <w:p w:rsidRDefault="004D600D" w:rsidP="004D600D" w:rsidR="004D600D">
      <w:pPr>
        <w:rPr>
          <w:rFonts w:cs="Times New Roman" w:eastAsia="Times New Roman"/>
          <w:szCs w:val="20"/>
        </w:rPr>
      </w:pPr>
    </w:p>
    <w:p w:rsidRDefault="004D600D" w:rsidP="004D600D" w:rsidR="004D60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LAMBDA d. o. o. Pula, Tentorova ulica 2, OIB </w:t>
      </w:r>
      <w:r w:rsidRPr="004D600D">
        <w:rPr>
          <w:rFonts w:cs="Times New Roman" w:eastAsia="Times New Roman"/>
          <w:szCs w:val="24"/>
        </w:rPr>
        <w:t>83351847258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D600D">
        <w:rPr>
          <w:rFonts w:cs="Times New Roman" w:eastAsia="Times New Roman"/>
          <w:szCs w:val="24"/>
        </w:rPr>
        <w:t>130021779</w:t>
      </w:r>
      <w:r>
        <w:rPr>
          <w:rFonts w:cs="Times New Roman" w:eastAsia="Times New Roman"/>
          <w:szCs w:val="24"/>
        </w:rPr>
        <w:t>.</w:t>
      </w:r>
    </w:p>
    <w:p w:rsidRDefault="004D600D" w:rsidP="004D600D" w:rsidR="004D600D">
      <w:pPr>
        <w:ind w:firstLine="709"/>
        <w:rPr>
          <w:rFonts w:cs="Times New Roman" w:eastAsia="Times New Roman"/>
          <w:szCs w:val="24"/>
        </w:rPr>
      </w:pPr>
    </w:p>
    <w:p w:rsidRDefault="004D600D" w:rsidP="004D600D" w:rsidR="004D600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LAMBDA d. o. o. Pula, Tentorova ulica 2, OIB </w:t>
      </w:r>
      <w:r w:rsidRPr="004D600D">
        <w:rPr>
          <w:rFonts w:cs="Times New Roman" w:eastAsia="Times New Roman"/>
          <w:szCs w:val="24"/>
        </w:rPr>
        <w:t>83351847258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D600D">
        <w:rPr>
          <w:rFonts w:cs="Times New Roman" w:eastAsia="Times New Roman"/>
          <w:szCs w:val="24"/>
        </w:rPr>
        <w:t>130021779</w:t>
      </w:r>
      <w:r>
        <w:rPr>
          <w:rFonts w:cs="Times New Roman" w:eastAsia="Times New Roman"/>
          <w:szCs w:val="24"/>
        </w:rPr>
        <w:t>.</w:t>
      </w:r>
    </w:p>
    <w:p w:rsidRDefault="004D600D" w:rsidP="004D600D" w:rsidR="004D600D">
      <w:pPr>
        <w:rPr>
          <w:rFonts w:cs="Times New Roman" w:eastAsia="Times New Roman"/>
          <w:szCs w:val="24"/>
        </w:rPr>
      </w:pPr>
    </w:p>
    <w:p w:rsidRDefault="004D600D" w:rsidP="004D600D" w:rsidR="004D600D" w:rsidRPr="005D578C">
      <w:pPr>
        <w:rPr>
          <w:rFonts w:cs="Times New Roman" w:eastAsia="Times New Roman"/>
          <w:szCs w:val="24"/>
        </w:rPr>
      </w:pPr>
    </w:p>
    <w:p w:rsidRDefault="004D600D" w:rsidP="004D600D" w:rsidR="004D600D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D600D" w:rsidP="004D600D" w:rsidR="004D600D">
      <w:pPr>
        <w:ind w:firstLine="708"/>
        <w:rPr>
          <w:rFonts w:cs="Times New Roman" w:eastAsia="Times New Roman"/>
          <w:szCs w:val="24"/>
        </w:rPr>
      </w:pPr>
    </w:p>
    <w:p w:rsidRDefault="004D600D" w:rsidP="004D600D" w:rsidR="004D600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LAMBDA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St-1244/2015-3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D600D" w:rsidP="004D600D" w:rsidR="004D600D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D600D" w:rsidP="004D600D" w:rsidR="004D600D" w:rsidRPr="005D578C">
      <w:pPr>
        <w:rPr>
          <w:rFonts w:cs="Times New Roman" w:eastAsia="Times New Roman"/>
          <w:szCs w:val="24"/>
        </w:rPr>
      </w:pPr>
    </w:p>
    <w:p w:rsidRDefault="004D600D" w:rsidP="004D600D" w:rsidR="004D600D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DA24E3">
        <w:rPr>
          <w:rFonts w:cs="Times New Roman" w:eastAsia="Times New Roman"/>
          <w:szCs w:val="24"/>
        </w:rPr>
        <w:t>25</w:t>
      </w:r>
      <w:r>
        <w:rPr>
          <w:rFonts w:cs="Times New Roman" w:eastAsia="Times New Roman"/>
          <w:szCs w:val="24"/>
        </w:rPr>
        <w:t xml:space="preserve">. </w:t>
      </w:r>
      <w:r w:rsidR="00DA24E3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D600D" w:rsidP="004D600D" w:rsidR="004D600D">
      <w:pPr>
        <w:rPr>
          <w:rFonts w:cs="Times New Roman" w:eastAsia="Times New Roman"/>
          <w:szCs w:val="24"/>
        </w:rPr>
      </w:pPr>
    </w:p>
    <w:p w:rsidRDefault="004D600D" w:rsidP="004D600D" w:rsidR="004D600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D600D" w:rsidP="004D600D" w:rsidR="004D600D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DA24E3">
        <w:rPr>
          <w:rFonts w:cs="Times New Roman" w:eastAsia="Times New Roman"/>
          <w:szCs w:val="24"/>
        </w:rPr>
        <w:t>, v. r.</w:t>
      </w:r>
    </w:p>
    <w:p w:rsidRDefault="004D600D" w:rsidP="004D600D" w:rsidR="004D600D">
      <w:pPr>
        <w:jc w:val="left"/>
        <w:rPr>
          <w:rFonts w:cs="Times New Roman" w:eastAsia="Times New Roman"/>
          <w:szCs w:val="24"/>
        </w:rPr>
      </w:pPr>
    </w:p>
    <w:p w:rsidRDefault="004D600D" w:rsidP="004D600D" w:rsidR="004D600D" w:rsidRPr="005D578C">
      <w:pPr>
        <w:jc w:val="left"/>
        <w:rPr>
          <w:rFonts w:cs="Times New Roman" w:eastAsia="Times New Roman"/>
          <w:szCs w:val="24"/>
        </w:rPr>
      </w:pPr>
    </w:p>
    <w:p w:rsidRDefault="004D600D" w:rsidP="004D600D" w:rsidR="004D600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A24E3" w:rsidP="00DA24E3" w:rsidR="00DA24E3">
      <w:r>
        <w:tab/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DA24E3" w:rsidP="00DA24E3" w:rsidR="00DA24E3">
      <w:pPr>
        <w:rPr>
          <w:iCs/>
        </w:rPr>
      </w:pPr>
      <w:r>
        <w:rPr>
          <w:iCs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D600D" w:rsidP="004D600D" w:rsidR="004D600D">
      <w:pPr>
        <w:rPr>
          <w:rFonts w:cs="Times New Roman" w:eastAsia="Times New Roman"/>
          <w:szCs w:val="24"/>
        </w:rPr>
      </w:pPr>
    </w:p>
    <w:p w:rsidRDefault="004D600D" w:rsidP="004D600D" w:rsidR="004D600D" w:rsidRPr="005D578C">
      <w:pPr>
        <w:rPr>
          <w:rFonts w:cs="Times New Roman" w:eastAsia="Times New Roman"/>
          <w:szCs w:val="24"/>
        </w:rPr>
      </w:pPr>
    </w:p>
    <w:p w:rsidRDefault="004D600D" w:rsidP="004D600D" w:rsidR="004D600D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D600D" w:rsidP="004D600D" w:rsidR="004D60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D600D" w:rsidP="004D600D" w:rsidR="004D60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LAMBDA d</w:t>
      </w:r>
      <w:r w:rsidR="00DA24E3">
        <w:rPr>
          <w:rFonts w:cs="Times New Roman" w:eastAsia="Times New Roman"/>
          <w:szCs w:val="24"/>
        </w:rPr>
        <w:t>. o. o. Pula, Tentorova ulica 2</w:t>
      </w:r>
      <w:r>
        <w:rPr>
          <w:rFonts w:cs="Times New Roman" w:eastAsia="Times New Roman"/>
          <w:szCs w:val="24"/>
        </w:rPr>
        <w:t xml:space="preserve">, </w:t>
      </w:r>
    </w:p>
    <w:p w:rsidRDefault="00DA24E3" w:rsidP="004D600D" w:rsidR="004D600D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4D600D">
        <w:rPr>
          <w:rFonts w:cs="Times New Roman" w:eastAsia="Times New Roman"/>
          <w:szCs w:val="24"/>
        </w:rPr>
        <w:t xml:space="preserve">. RH, Ministarstvo financija, Porezna uprava, </w:t>
      </w:r>
      <w:r w:rsidR="004D600D" w:rsidRPr="00386167">
        <w:rPr>
          <w:rFonts w:cs="Times New Roman" w:eastAsia="Times New Roman"/>
          <w:szCs w:val="20"/>
        </w:rPr>
        <w:t xml:space="preserve">Područni ured </w:t>
      </w:r>
      <w:r w:rsidR="004D600D"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DA24E3" w:rsidP="004D600D" w:rsidR="004D60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4D600D">
        <w:rPr>
          <w:rFonts w:cs="Times New Roman" w:eastAsia="Times New Roman"/>
          <w:szCs w:val="24"/>
        </w:rPr>
        <w:t>.</w:t>
      </w:r>
      <w:r w:rsidR="004D600D" w:rsidRPr="00386167">
        <w:rPr>
          <w:rFonts w:cs="Times New Roman" w:eastAsia="Times New Roman"/>
          <w:szCs w:val="24"/>
        </w:rPr>
        <w:t xml:space="preserve"> </w:t>
      </w:r>
      <w:r w:rsidR="004D600D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A24E3" w:rsidP="004D600D" w:rsidR="004D600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4D600D">
        <w:rPr>
          <w:rFonts w:cs="Times New Roman" w:eastAsia="Times New Roman"/>
          <w:szCs w:val="24"/>
        </w:rPr>
        <w:t xml:space="preserve">. stečajni upravitelj </w:t>
      </w:r>
      <w:r w:rsidR="004D600D">
        <w:rPr>
          <w:rFonts w:cs="Times New Roman" w:eastAsia="Times New Roman"/>
          <w:szCs w:val="20"/>
        </w:rPr>
        <w:t xml:space="preserve">Jelenko Lehki, Zagreb, Pavla Hatza 10, </w:t>
      </w:r>
    </w:p>
    <w:p w:rsidRDefault="00DA24E3" w:rsidP="004D600D" w:rsidR="004D600D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4D600D">
        <w:rPr>
          <w:rFonts w:cs="Times New Roman" w:eastAsia="Times New Roman"/>
          <w:szCs w:val="24"/>
        </w:rPr>
        <w:t xml:space="preserve">. mrežna stranica e-Oglasna ploča sudova, </w:t>
      </w:r>
    </w:p>
    <w:p w:rsidRDefault="00DA24E3" w:rsidP="004D600D" w:rsidR="004D60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4D600D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A24E3" w:rsidP="004D600D" w:rsidR="004D600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4D600D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4D600D" w:rsidP="004D600D" w:rsidR="004D600D"/>
    <w:p w:rsidRDefault="004D600D" w:rsidP="004D600D" w:rsidR="004D600D"/>
    <w:p w:rsidRDefault="004D600D" w:rsidP="004D600D" w:rsidR="004D600D"/>
    <w:p w:rsidRDefault="004D600D" w:rsidP="004D600D" w:rsidR="004D600D"/>
    <w:p w:rsidRDefault="004D600D" w:rsidP="004D600D" w:rsidR="004D600D"/>
    <w:p w:rsidRDefault="00526685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00D" w:rsidP="004D600D" w:rsidR="004D600D">
      <w:r>
        <w:separator/>
      </w:r>
    </w:p>
  </w:endnote>
  <w:endnote w:id="0" w:type="continuationSeparator">
    <w:p w:rsidRDefault="004D600D" w:rsidP="004D600D" w:rsidR="004D60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00D" w:rsidP="004D600D" w:rsidR="004D600D">
      <w:r>
        <w:separator/>
      </w:r>
    </w:p>
  </w:footnote>
  <w:footnote w:id="0" w:type="continuationSeparator">
    <w:p w:rsidRDefault="004D600D" w:rsidP="004D600D" w:rsidR="004D60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00D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26685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St-1244/2015-5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00D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St-1244/2015-5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AE0"/>
    <w:rsid w:val="00255BCC"/>
    <w:rsid w:val="004D600D"/>
    <w:rsid w:val="00526685"/>
    <w:rsid w:val="0075528E"/>
    <w:rsid w:val="0079403F"/>
    <w:rsid w:val="00C40AE0"/>
    <w:rsid w:val="00DA2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600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60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D600D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0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600D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600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600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24E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A24E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A24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A24E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600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D600D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D600D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60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600D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D600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600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A2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24E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A24E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A24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A24E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68209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92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St-1244/2015</izvorni_sadrzaj>
    <derivirana_varijabla naziv="DomainObject.Predmet.OznakaBroj_1">St-1244/2015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LAMBDA d.o.o. PULA</izvorni_sadrzaj>
    <derivirana_varijabla naziv="DomainObject.Predmet.ProtustrankaFormated_1">  LAMBDA d.o.o. PULA</derivirana_varijabla>
  </DomainObject.Predmet.ProtustrankaFormated>
  <DomainObject.Predmet.ProtustrankaFormatedOIB>
    <izvorni_sadrzaj>  LAMBDA d.o.o. PULA, OIB 83351847258</izvorni_sadrzaj>
    <derivirana_varijabla naziv="DomainObject.Predmet.ProtustrankaFormatedOIB_1">  LAMBDA d.o.o. PULA, OIB 83351847258</derivirana_varijabla>
  </DomainObject.Predmet.ProtustrankaFormatedOIB>
  <DomainObject.Predmet.ProtustrankaFormatedWithAdress>
    <izvorni_sadrzaj> LAMBDA d.o.o. PULA, Tentorova ulica 2, 52100 Pula</izvorni_sadrzaj>
    <derivirana_varijabla naziv="DomainObject.Predmet.ProtustrankaFormatedWithAdress_1"> LAMBDA d.o.o. PULA, Tentorova ulica 2, 52100 Pula</derivirana_varijabla>
  </DomainObject.Predmet.ProtustrankaFormatedWithAdress>
  <DomainObject.Predmet.ProtustrankaFormatedWithAdressOIB>
    <izvorni_sadrzaj> LAMBDA d.o.o. PULA, OIB 83351847258, Tentorova ulica 2, 52100 Pula</izvorni_sadrzaj>
    <derivirana_varijabla naziv="DomainObject.Predmet.ProtustrankaFormatedWithAdressOIB_1"> LAMBDA d.o.o. PULA, OIB 83351847258, Tentorova ulica 2, 52100 Pula</derivirana_varijabla>
  </DomainObject.Predmet.ProtustrankaFormatedWithAdressOIB>
  <DomainObject.Predmet.ProtustrankaWithAdress>
    <izvorni_sadrzaj>LAMBDA d.o.o. PULA Tentorova ulica 2, 52100 Pula</izvorni_sadrzaj>
    <derivirana_varijabla naziv="DomainObject.Predmet.ProtustrankaWithAdress_1">LAMBDA d.o.o. PULA Tentorova ulica 2, 52100 Pula</derivirana_varijabla>
  </DomainObject.Predmet.ProtustrankaWithAdress>
  <DomainObject.Predmet.ProtustrankaWithAdressOIB>
    <izvorni_sadrzaj>LAMBDA d.o.o. PULA, OIB 83351847258, Tentorova ulica 2, 52100 Pula</izvorni_sadrzaj>
    <derivirana_varijabla naziv="DomainObject.Predmet.ProtustrankaWithAdressOIB_1">LAMBDA d.o.o. PULA, OIB 83351847258, Tentorova ulica 2, 52100 Pula</derivirana_varijabla>
  </DomainObject.Predmet.ProtustrankaWithAdressOIB>
  <DomainObject.Predmet.ProtustrankaNazivFormated>
    <izvorni_sadrzaj>LAMBDA d.o.o. PULA</izvorni_sadrzaj>
    <derivirana_varijabla naziv="DomainObject.Predmet.ProtustrankaNazivFormated_1">LAMBDA d.o.o. PULA</derivirana_varijabla>
  </DomainObject.Predmet.ProtustrankaNazivFormated>
  <DomainObject.Predmet.ProtustrankaNazivFormatedOIB>
    <izvorni_sadrzaj>LAMBDA d.o.o. PULA, OIB 83351847258</izvorni_sadrzaj>
    <derivirana_varijabla naziv="DomainObject.Predmet.ProtustrankaNazivFormatedOIB_1">LAMBDA d.o.o. PULA, OIB 83351847258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5212.06</izvorni_sadrzaj>
    <derivirana_varijabla naziv="DomainObject.Predmet.TrenutnaVrijednost_1">5212.06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LAMBDA d.o.o. PULA</item>
    </izvorni_sadrzaj>
    <derivirana_varijabla naziv="DomainObject.Predmet.ProtuStrankaListFormated_1">
      <item>LAMBDA d.o.o. PULA</item>
    </derivirana_varijabla>
  </DomainObject.Predmet.ProtuStrankaListFormated>
  <DomainObject.Predmet.ProtuStrankaListFormatedOIB>
    <izvorni_sadrzaj>
      <item>LAMBDA d.o.o. PULA, OIB 83351847258</item>
    </izvorni_sadrzaj>
    <derivirana_varijabla naziv="DomainObject.Predmet.ProtuStrankaListFormatedOIB_1">
      <item>LAMBDA d.o.o. PULA, OIB 83351847258</item>
    </derivirana_varijabla>
  </DomainObject.Predmet.ProtuStrankaListFormatedOIB>
  <DomainObject.Predmet.ProtuStrankaListFormatedWithAdress>
    <izvorni_sadrzaj>
      <item>LAMBDA d.o.o. PULA, Tentorova ulica 2, 52100 Pula</item>
    </izvorni_sadrzaj>
    <derivirana_varijabla naziv="DomainObject.Predmet.ProtuStrankaListFormatedWithAdress_1">
      <item>LAMBDA d.o.o. PULA, Tentorova ulica 2, 52100 Pula</item>
    </derivirana_varijabla>
  </DomainObject.Predmet.ProtuStrankaListFormatedWithAdress>
  <DomainObject.Predmet.ProtuStrankaListFormatedWithAdressOIB>
    <izvorni_sadrzaj>
      <item>LAMBDA d.o.o. PULA, OIB 83351847258, Tentorova ulica 2, 52100 Pula</item>
    </izvorni_sadrzaj>
    <derivirana_varijabla naziv="DomainObject.Predmet.ProtuStrankaListFormatedWithAdressOIB_1">
      <item>LAMBDA d.o.o. PULA, OIB 83351847258, Tentorova ulica 2, 52100 Pula</item>
    </derivirana_varijabla>
  </DomainObject.Predmet.ProtuStrankaListFormatedWithAdressOIB>
  <DomainObject.Predmet.ProtuStrankaListNazivFormated>
    <izvorni_sadrzaj>
      <item>LAMBDA d.o.o. PULA</item>
    </izvorni_sadrzaj>
    <derivirana_varijabla naziv="DomainObject.Predmet.ProtuStrankaListNazivFormated_1">
      <item>LAMBDA d.o.o. PULA</item>
    </derivirana_varijabla>
  </DomainObject.Predmet.ProtuStrankaListNazivFormated>
  <DomainObject.Predmet.ProtuStrankaListNazivFormatedOIB>
    <izvorni_sadrzaj>
      <item>LAMBDA d.o.o. PULA, OIB 83351847258</item>
    </izvorni_sadrzaj>
    <derivirana_varijabla naziv="DomainObject.Predmet.ProtuStrankaListNazivFormatedOIB_1">
      <item>LAMBDA d.o.o. PULA, OIB 83351847258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LAMBDA d.o.o. PULA</izvorni_sadrzaj>
    <derivirana_varijabla naziv="DomainObject.Predmet.ProtustrankaIDrugi_1">LAMBDA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LAMBDA d.o.o. PULA, OIB 83351847258, Tentorova ulica 2, 52100 Pula</izvorni_sadrzaj>
    <derivirana_varijabla naziv="DomainObject.Predmet.ProtustrankaIDrugiAdressOIB_1">LAMBDA d.o.o. PULA, OIB 83351847258, Tentorova ulica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LAMBDA d.o.o. PULA</item>
    </izvorni_sadrzaj>
    <derivirana_varijabla naziv="DomainObject.Predmet.SudioniciListNaziv_1">
      <item>FINANCIJSKA AGENCIJA, RC RIJEKA, PODRUŽNICA PULA, PULA</item>
      <item>LAMBDA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LAMBDA d.o.o. PULA, OIB 83351847258, Tentorova ulica 2,52100 Pula</item>
    </izvorni_sadrzaj>
    <derivirana_varijabla naziv="DomainObject.Predmet.SudioniciListAdressOIB_1">
      <item>FINANCIJSKA AGENCIJA, RC RIJEKA, PODRUŽNICA PULA, PULA, OIB 85821130368, Ulica grada Vukovara 70,10000 Zagreb</item>
      <item>LAMBDA d.o.o. PULA, OIB 83351847258, Tentorova ulica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83351847258</item>
    </izvorni_sadrzaj>
    <derivirana_varijabla naziv="DomainObject.Predmet.SudioniciListNazivOIB_1">
      <item>, OIB 85821130368</item>
      <item>, OIB 83351847258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3140</properties:Characters>
  <properties:Lines>83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2016-05-25T06:51:00Z</dcterms:created>
  <dc:creator>Mihaela Kaligari</dc:creator>
  <cp:lastModifiedBy>Sanja Prodan</cp:lastModifiedBy>
  <cp:lastPrinted>2016-05-25T06:51:00Z</cp:lastPrinted>
  <dcterms:modified xmlns:xsi="http://www.w3.org/2001/XMLSchema-instance" xsi:type="dcterms:W3CDTF">2016-05-25T06:51:00Z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