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f79a7" w14:paraId="95f79a7" w:rsidRDefault="00990B2A" w:rsidP="00534D82" w:rsidR="00F50805" w:rsidRPr="00AD7C8A">
      <w:pPr>
        <w:jc w:val="both"/>
        <w15:collapsed w:val="false"/>
        <w:rPr>
          <w:lang w:val="hr-HR"/>
        </w:rPr>
      </w:pPr>
      <w:bookmarkStart w:name="_GoBack" w:id="0"/>
      <w:bookmarkEnd w:id="0"/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  <w:t>14 St-</w:t>
      </w:r>
      <w:r w:rsidR="006F6776">
        <w:rPr>
          <w:lang w:val="hr-HR"/>
        </w:rPr>
        <w:t>122</w:t>
      </w:r>
      <w:r w:rsidRPr="00AD7C8A">
        <w:rPr>
          <w:lang w:val="hr-HR"/>
        </w:rPr>
        <w:t>/1</w:t>
      </w:r>
      <w:r w:rsidR="006F6776">
        <w:rPr>
          <w:lang w:val="hr-HR"/>
        </w:rPr>
        <w:t>6</w:t>
      </w:r>
      <w:r w:rsidRPr="00AD7C8A">
        <w:rPr>
          <w:lang w:val="hr-HR"/>
        </w:rPr>
        <w:t>-</w:t>
      </w:r>
      <w:r w:rsidR="00C13F69">
        <w:rPr>
          <w:lang w:val="hr-HR"/>
        </w:rPr>
        <w:t>2</w:t>
      </w:r>
      <w:r w:rsidR="00084892">
        <w:rPr>
          <w:lang w:val="hr-HR"/>
        </w:rPr>
        <w:t>4</w:t>
      </w:r>
    </w:p>
    <w:p w:rsidRDefault="00534D82" w:rsidP="00534D82" w:rsidR="00534D82" w:rsidRPr="00AD7C8A">
      <w:pPr>
        <w:rPr>
          <w:lang w:val="hr-HR"/>
        </w:rPr>
      </w:pPr>
      <w:r w:rsidRPr="00AD7C8A">
        <w:rPr>
          <w:rStyle w:val="Naglaeno"/>
          <w:lang w:val="hr-HR"/>
        </w:rPr>
        <w:t xml:space="preserve">             </w:t>
      </w:r>
      <w:r w:rsidR="007956F4">
        <w:rPr>
          <w:b/>
          <w:bCs/>
          <w:noProof/>
          <w:lang w:eastAsia="hr-HR" w:val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4D82" w:rsidP="00534D82" w:rsidR="00534D82" w:rsidRPr="00AD7C8A">
      <w:pPr>
        <w:rPr>
          <w:lang w:val="hr-HR"/>
        </w:rPr>
      </w:pPr>
    </w:p>
    <w:p w:rsidRDefault="00534D82" w:rsidP="00534D82" w:rsidR="00534D82" w:rsidRPr="00AD7C8A">
      <w:pPr>
        <w:ind w:hanging="720" w:left="360"/>
        <w:rPr>
          <w:b/>
          <w:lang w:val="hr-HR"/>
        </w:rPr>
      </w:pPr>
      <w:r w:rsidRPr="00AD7C8A">
        <w:rPr>
          <w:b/>
          <w:lang w:val="hr-HR"/>
        </w:rPr>
        <w:t xml:space="preserve">     REPUBLIKA HRVATSKA</w:t>
      </w:r>
    </w:p>
    <w:p w:rsidRDefault="00534D82" w:rsidP="00534D82" w:rsidR="00F50805" w:rsidRPr="00AD7C8A">
      <w:pPr>
        <w:ind w:hanging="720" w:left="360"/>
        <w:rPr>
          <w:b/>
          <w:lang w:val="hr-HR"/>
        </w:rPr>
      </w:pPr>
      <w:r w:rsidRPr="00AD7C8A">
        <w:rPr>
          <w:b/>
          <w:lang w:val="hr-HR"/>
        </w:rPr>
        <w:t xml:space="preserve">    </w:t>
      </w:r>
      <w:r w:rsidRPr="00AD7C8A">
        <w:rPr>
          <w:sz w:val="22"/>
          <w:szCs w:val="22"/>
          <w:lang w:val="hr-HR"/>
        </w:rPr>
        <w:t>TRGOVAČKI SUD U OSIJEKU</w:t>
      </w:r>
    </w:p>
    <w:p w:rsidRDefault="00F50805" w:rsidP="00F50805" w:rsidR="00F50805" w:rsidRPr="00AD7C8A">
      <w:pPr>
        <w:jc w:val="both"/>
        <w:rPr>
          <w:lang w:val="hr-HR"/>
        </w:rPr>
      </w:pPr>
    </w:p>
    <w:p w:rsidRDefault="001F308A" w:rsidP="001F308A" w:rsidR="001F308A" w:rsidRPr="00AD7C8A">
      <w:pPr>
        <w:jc w:val="center"/>
        <w:rPr>
          <w:bCs/>
          <w:lang w:val="hr-HR"/>
        </w:rPr>
      </w:pPr>
      <w:r w:rsidRPr="00AD7C8A">
        <w:rPr>
          <w:bCs/>
          <w:lang w:val="hr-HR"/>
        </w:rPr>
        <w:t>REPUBLIKA HRVATSKA</w:t>
      </w:r>
    </w:p>
    <w:p w:rsidRDefault="001F308A" w:rsidP="001F308A" w:rsidR="001F308A" w:rsidRPr="00AD7C8A">
      <w:pPr>
        <w:jc w:val="center"/>
        <w:rPr>
          <w:bCs/>
          <w:lang w:val="hr-HR"/>
        </w:rPr>
      </w:pPr>
      <w:r w:rsidRPr="00AD7C8A">
        <w:rPr>
          <w:bCs/>
          <w:lang w:val="hr-HR"/>
        </w:rPr>
        <w:t>R J E Š E N J E</w:t>
      </w:r>
    </w:p>
    <w:p w:rsidRDefault="00F50805" w:rsidP="00F50805" w:rsidR="00F50805" w:rsidRPr="00AD7C8A">
      <w:pPr>
        <w:jc w:val="both"/>
        <w:rPr>
          <w:lang w:val="hr-HR"/>
        </w:rPr>
      </w:pPr>
    </w:p>
    <w:p w:rsidRDefault="00F50805" w:rsidP="00F50805" w:rsidR="00F50805" w:rsidRPr="00AD7C8A">
      <w:pPr>
        <w:jc w:val="both"/>
        <w:rPr>
          <w:lang w:val="hr-HR"/>
        </w:rPr>
      </w:pPr>
    </w:p>
    <w:p w:rsidRDefault="00F50805" w:rsidP="00555E60" w:rsidR="00555E60">
      <w:pPr>
        <w:jc w:val="both"/>
        <w:rPr>
          <w:lang w:val="hr-HR"/>
        </w:rPr>
      </w:pPr>
      <w:r w:rsidRPr="00AD7C8A">
        <w:rPr>
          <w:lang w:val="hr-HR"/>
        </w:rPr>
        <w:tab/>
      </w:r>
      <w:r w:rsidR="00F220A9" w:rsidRPr="00F220A9">
        <w:rPr>
          <w:lang w:val="hr-HR"/>
        </w:rPr>
        <w:t>Trgovački sud u Osijeku, po sucu mr. sc. Tihomiru Kovačević, kao stečajnom sucu, povodom prijedloga predlagatelja za otvaranje stečajnog postupka nad dužnikom  EKVIVALENT d.o.o. za trgovinu i usluge</w:t>
      </w:r>
      <w:r w:rsidR="00C13F69">
        <w:rPr>
          <w:lang w:val="hr-HR"/>
        </w:rPr>
        <w:t xml:space="preserve"> u stečaju</w:t>
      </w:r>
      <w:r w:rsidR="00F220A9" w:rsidRPr="00F220A9">
        <w:rPr>
          <w:lang w:val="hr-HR"/>
        </w:rPr>
        <w:t>, Osijek, Trg Ante Starčevića 3, MBS 080661910, OIB 09931170739, dana 2</w:t>
      </w:r>
      <w:r w:rsidR="00C13F69">
        <w:rPr>
          <w:lang w:val="hr-HR"/>
        </w:rPr>
        <w:t>0</w:t>
      </w:r>
      <w:r w:rsidR="00F220A9" w:rsidRPr="00F220A9">
        <w:rPr>
          <w:lang w:val="hr-HR"/>
        </w:rPr>
        <w:t xml:space="preserve">. </w:t>
      </w:r>
      <w:r w:rsidR="00C13F69">
        <w:rPr>
          <w:lang w:val="hr-HR"/>
        </w:rPr>
        <w:t>lipnja</w:t>
      </w:r>
      <w:r w:rsidR="00F220A9" w:rsidRPr="00F220A9">
        <w:rPr>
          <w:lang w:val="hr-HR"/>
        </w:rPr>
        <w:t xml:space="preserve"> 2016.</w:t>
      </w:r>
    </w:p>
    <w:p w:rsidRDefault="0053768E" w:rsidP="00555E60" w:rsidR="0053768E">
      <w:pPr>
        <w:jc w:val="both"/>
        <w:rPr>
          <w:lang w:val="hr-HR"/>
        </w:rPr>
      </w:pPr>
    </w:p>
    <w:p w:rsidRDefault="0053768E" w:rsidP="00555E60" w:rsidR="0053768E" w:rsidRPr="00AD7C8A">
      <w:pPr>
        <w:jc w:val="both"/>
        <w:rPr>
          <w:lang w:val="hr-HR"/>
        </w:rPr>
      </w:pPr>
    </w:p>
    <w:p w:rsidRDefault="00555E60" w:rsidP="00555E60" w:rsidR="00555E60" w:rsidRPr="00AD7C8A">
      <w:pPr>
        <w:jc w:val="center"/>
        <w:rPr>
          <w:lang w:val="hr-HR"/>
        </w:rPr>
      </w:pPr>
      <w:r w:rsidRPr="00AD7C8A">
        <w:rPr>
          <w:lang w:val="hr-HR"/>
        </w:rPr>
        <w:t>r i j e š i o  j e</w:t>
      </w:r>
    </w:p>
    <w:p w:rsidRDefault="00555E60" w:rsidP="00555E60" w:rsidR="00555E60" w:rsidRPr="00AD7C8A">
      <w:pPr>
        <w:jc w:val="both"/>
        <w:rPr>
          <w:lang w:val="hr-HR"/>
        </w:rPr>
      </w:pPr>
    </w:p>
    <w:p w:rsidRDefault="00555E60" w:rsidP="00555E60" w:rsidR="00555E60" w:rsidRPr="00AD7C8A">
      <w:pPr>
        <w:jc w:val="both"/>
        <w:rPr>
          <w:lang w:val="hr-HR"/>
        </w:rPr>
      </w:pPr>
    </w:p>
    <w:p w:rsidRDefault="009E3B2E" w:rsidP="009E3B2E" w:rsidR="009E3B2E" w:rsidRPr="006411F1">
      <w:pPr>
        <w:jc w:val="both"/>
        <w:rPr>
          <w:lang w:val="hr-HR"/>
        </w:rPr>
      </w:pPr>
      <w:r>
        <w:rPr>
          <w:bCs/>
        </w:rPr>
        <w:tab/>
      </w:r>
      <w:r w:rsidRPr="006411F1">
        <w:rPr>
          <w:bCs/>
          <w:lang w:val="hr-HR"/>
        </w:rPr>
        <w:t xml:space="preserve">U stečajnom postupku nad dužnikom </w:t>
      </w:r>
      <w:r w:rsidRPr="006411F1">
        <w:rPr>
          <w:lang w:val="hr-HR"/>
        </w:rPr>
        <w:t>EKVIVALENT d.o.o. za trgovinu i usluge u stečaju, Osijek, Trg Ante Starčevića 3, MBS 080661910, OIB 09931170739,</w:t>
      </w:r>
      <w:r w:rsidRPr="006411F1">
        <w:rPr>
          <w:b/>
          <w:lang w:val="hr-HR"/>
        </w:rPr>
        <w:t xml:space="preserve"> </w:t>
      </w:r>
      <w:r w:rsidRPr="006411F1">
        <w:rPr>
          <w:lang w:val="hr-HR"/>
        </w:rPr>
        <w:t>određuje se ispitno ročište za dan</w:t>
      </w:r>
    </w:p>
    <w:p w:rsidRDefault="009E3B2E" w:rsidP="009E3B2E" w:rsidR="009E3B2E" w:rsidRPr="006411F1">
      <w:pPr>
        <w:jc w:val="both"/>
        <w:rPr>
          <w:lang w:val="hr-HR"/>
        </w:rPr>
      </w:pPr>
    </w:p>
    <w:p w:rsidRDefault="009E3B2E" w:rsidP="009E3B2E" w:rsidR="009E3B2E" w:rsidRPr="006411F1">
      <w:pPr>
        <w:jc w:val="center"/>
        <w:rPr>
          <w:lang w:val="hr-HR"/>
        </w:rPr>
      </w:pPr>
      <w:r w:rsidRPr="006411F1">
        <w:rPr>
          <w:lang w:val="hr-HR"/>
        </w:rPr>
        <w:t>1. rujna 2016. godine</w:t>
      </w:r>
    </w:p>
    <w:p w:rsidRDefault="009E3B2E" w:rsidP="009E3B2E" w:rsidR="009E3B2E" w:rsidRPr="006411F1">
      <w:pPr>
        <w:jc w:val="center"/>
        <w:rPr>
          <w:lang w:val="hr-HR"/>
        </w:rPr>
      </w:pPr>
      <w:r w:rsidRPr="006411F1">
        <w:rPr>
          <w:lang w:val="hr-HR"/>
        </w:rPr>
        <w:t>s početkom u 11,00 sati</w:t>
      </w:r>
    </w:p>
    <w:p w:rsidRDefault="009E3B2E" w:rsidP="009E3B2E" w:rsidR="009E3B2E" w:rsidRPr="006411F1">
      <w:pPr>
        <w:jc w:val="center"/>
        <w:rPr>
          <w:lang w:val="hr-HR"/>
        </w:rPr>
      </w:pPr>
      <w:r w:rsidRPr="006411F1">
        <w:rPr>
          <w:lang w:val="hr-HR"/>
        </w:rPr>
        <w:t>u zgradi Trgovačkog suda u Osijeku,</w:t>
      </w:r>
    </w:p>
    <w:p w:rsidRDefault="009E3B2E" w:rsidP="009E3B2E" w:rsidR="009E3B2E" w:rsidRPr="006411F1">
      <w:pPr>
        <w:jc w:val="center"/>
        <w:rPr>
          <w:lang w:val="hr-HR"/>
        </w:rPr>
      </w:pPr>
      <w:r w:rsidRPr="006411F1">
        <w:rPr>
          <w:lang w:val="hr-HR"/>
        </w:rPr>
        <w:t>Zagrebačka br. 2, prizemlje soba broj 6</w:t>
      </w:r>
    </w:p>
    <w:p w:rsidRDefault="009E3B2E" w:rsidP="009E3B2E" w:rsidR="009E3B2E" w:rsidRPr="006411F1">
      <w:pPr>
        <w:ind w:left="1410"/>
        <w:jc w:val="both"/>
        <w:rPr>
          <w:lang w:val="hr-HR"/>
        </w:rPr>
      </w:pPr>
    </w:p>
    <w:p w:rsidRDefault="009E3B2E" w:rsidP="009E3B2E" w:rsidR="009E3B2E" w:rsidRPr="006411F1">
      <w:pPr>
        <w:pStyle w:val="Naslov2"/>
        <w:rPr>
          <w:b w:val="false"/>
        </w:rPr>
      </w:pPr>
      <w:r w:rsidRPr="006411F1">
        <w:rPr>
          <w:b w:val="false"/>
        </w:rPr>
        <w:t>Obrazloženje</w:t>
      </w:r>
    </w:p>
    <w:p w:rsidRDefault="009E3B2E" w:rsidP="00C90D42" w:rsidR="009E3B2E" w:rsidRPr="006411F1">
      <w:pPr>
        <w:jc w:val="both"/>
        <w:rPr>
          <w:b/>
          <w:bCs/>
          <w:lang w:val="hr-HR"/>
        </w:rPr>
      </w:pPr>
    </w:p>
    <w:p w:rsidRDefault="009E3B2E" w:rsidP="00C90D42" w:rsidR="009E3B2E" w:rsidRPr="006411F1">
      <w:pPr>
        <w:ind w:firstLine="720"/>
        <w:jc w:val="both"/>
        <w:rPr>
          <w:lang w:val="hr-HR"/>
        </w:rPr>
      </w:pPr>
      <w:r w:rsidRPr="006411F1">
        <w:rPr>
          <w:lang w:val="hr-HR"/>
        </w:rPr>
        <w:t xml:space="preserve">Kako je još ostalo neispitanih prijava tražbina, a koje su </w:t>
      </w:r>
      <w:r w:rsidR="00ED170F" w:rsidRPr="006411F1">
        <w:rPr>
          <w:lang w:val="hr-HR"/>
        </w:rPr>
        <w:t>zaprimljene u roku određenom u čl. 129. st. 1. Stečajnog zakona (NN 71/15)</w:t>
      </w:r>
      <w:r w:rsidRPr="006411F1">
        <w:rPr>
          <w:lang w:val="hr-HR"/>
        </w:rPr>
        <w:t>,</w:t>
      </w:r>
      <w:r w:rsidR="00ED170F" w:rsidRPr="006411F1">
        <w:rPr>
          <w:lang w:val="hr-HR"/>
        </w:rPr>
        <w:t xml:space="preserve"> ali koje nisu bile ispitane do ispitnog ročišta 5.04.2016.,</w:t>
      </w:r>
      <w:r w:rsidRPr="006411F1">
        <w:rPr>
          <w:lang w:val="hr-HR"/>
        </w:rPr>
        <w:t xml:space="preserve"> sud je zakazao </w:t>
      </w:r>
      <w:r w:rsidR="006411F1" w:rsidRPr="006411F1">
        <w:rPr>
          <w:lang w:val="hr-HR"/>
        </w:rPr>
        <w:t>još jedno ispitno ročište</w:t>
      </w:r>
      <w:r w:rsidRPr="006411F1">
        <w:rPr>
          <w:lang w:val="hr-HR"/>
        </w:rPr>
        <w:t>.</w:t>
      </w:r>
    </w:p>
    <w:p w:rsidRDefault="009E3B2E" w:rsidP="009E3B2E" w:rsidR="009E3B2E"/>
    <w:p w:rsidRDefault="007E762D" w:rsidP="007E762D" w:rsidR="007E762D" w:rsidRPr="00AD7C8A">
      <w:pPr>
        <w:rPr>
          <w:lang w:val="hr-HR"/>
        </w:rPr>
      </w:pPr>
    </w:p>
    <w:p w:rsidRDefault="007E762D" w:rsidP="007E762D" w:rsidR="007E762D" w:rsidRPr="00AD7C8A">
      <w:pPr>
        <w:jc w:val="center"/>
        <w:rPr>
          <w:lang w:val="hr-HR"/>
        </w:rPr>
      </w:pPr>
      <w:r w:rsidRPr="00AD7C8A">
        <w:rPr>
          <w:lang w:val="hr-HR"/>
        </w:rPr>
        <w:t xml:space="preserve">U Osijeku </w:t>
      </w:r>
      <w:r>
        <w:rPr>
          <w:lang w:val="hr-HR"/>
        </w:rPr>
        <w:t>2</w:t>
      </w:r>
      <w:r w:rsidR="00C90D42">
        <w:rPr>
          <w:lang w:val="hr-HR"/>
        </w:rPr>
        <w:t>0</w:t>
      </w:r>
      <w:r w:rsidRPr="00AD7C8A">
        <w:rPr>
          <w:lang w:val="hr-HR"/>
        </w:rPr>
        <w:t xml:space="preserve">. </w:t>
      </w:r>
      <w:r w:rsidR="00C90D42">
        <w:rPr>
          <w:lang w:val="hr-HR"/>
        </w:rPr>
        <w:t>lipnja</w:t>
      </w:r>
      <w:r w:rsidRPr="00AD7C8A">
        <w:rPr>
          <w:lang w:val="hr-HR"/>
        </w:rPr>
        <w:t xml:space="preserve"> 201</w:t>
      </w:r>
      <w:r>
        <w:rPr>
          <w:lang w:val="hr-HR"/>
        </w:rPr>
        <w:t>6</w:t>
      </w:r>
      <w:r w:rsidRPr="00AD7C8A">
        <w:rPr>
          <w:lang w:val="hr-HR"/>
        </w:rPr>
        <w:t xml:space="preserve">. </w:t>
      </w:r>
    </w:p>
    <w:p w:rsidRDefault="007E762D" w:rsidP="007E762D" w:rsidR="007E762D" w:rsidRPr="00AD7C8A">
      <w:pPr>
        <w:rPr>
          <w:lang w:val="hr-HR"/>
        </w:rPr>
      </w:pPr>
    </w:p>
    <w:p w:rsidRDefault="007E762D" w:rsidP="007E762D" w:rsidR="007E762D" w:rsidRPr="00AD7C8A">
      <w:pPr>
        <w:rPr>
          <w:lang w:val="hr-HR"/>
        </w:rPr>
      </w:pPr>
      <w:r w:rsidRPr="00AD7C8A">
        <w:rPr>
          <w:lang w:val="hr-HR"/>
        </w:rPr>
        <w:t>Zapisničar:</w:t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  <w:t>STEČAJNI SUDAC:</w:t>
      </w:r>
    </w:p>
    <w:p w:rsidRDefault="007E762D" w:rsidP="007E762D" w:rsidR="007E762D" w:rsidRPr="00AD7C8A">
      <w:pPr>
        <w:rPr>
          <w:lang w:val="hr-HR"/>
        </w:rPr>
      </w:pPr>
      <w:r w:rsidRPr="00AD7C8A">
        <w:rPr>
          <w:lang w:val="hr-HR"/>
        </w:rPr>
        <w:t>Elizabeta Đeke</w:t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</w:r>
      <w:r w:rsidRPr="00AD7C8A">
        <w:rPr>
          <w:lang w:val="hr-HR"/>
        </w:rPr>
        <w:tab/>
        <w:t xml:space="preserve">                   mr. sc. Tihomir Kovačević</w:t>
      </w:r>
    </w:p>
    <w:p w:rsidRDefault="007E762D" w:rsidP="007E762D" w:rsidR="007E762D" w:rsidRPr="00AD7C8A">
      <w:pPr>
        <w:rPr>
          <w:lang w:val="hr-HR"/>
        </w:rPr>
      </w:pPr>
    </w:p>
    <w:p w:rsidRDefault="007E762D" w:rsidP="007E762D" w:rsidR="007E762D" w:rsidRPr="00AD7C8A">
      <w:pPr>
        <w:pStyle w:val="Tijeloteksta"/>
      </w:pPr>
      <w:r w:rsidRPr="00AD7C8A">
        <w:t xml:space="preserve">POUKA O PRAVNOM LIJEKU: Protiv ovog rješenja može nezadovoljna stranka uložiti žalbu Visokom trgovačkom sudu Republike Hrvatske u Zagrebu u roku od 8 dana pismeno u 3 primjerka putem ovog suda (čl. </w:t>
      </w:r>
      <w:r>
        <w:t>19</w:t>
      </w:r>
      <w:r w:rsidRPr="00AD7C8A">
        <w:t>. SZ-a).</w:t>
      </w:r>
    </w:p>
    <w:p w:rsidRDefault="007E762D" w:rsidP="007E762D" w:rsidR="007E762D" w:rsidRPr="00AD7C8A">
      <w:pPr>
        <w:rPr>
          <w:lang w:val="hr-HR"/>
        </w:rPr>
      </w:pPr>
    </w:p>
    <w:p w:rsidRDefault="007E762D" w:rsidP="007E762D" w:rsidR="007E762D" w:rsidRPr="00AD7C8A">
      <w:pPr>
        <w:rPr>
          <w:lang w:val="hr-HR"/>
        </w:rPr>
      </w:pPr>
      <w:r w:rsidRPr="00AD7C8A">
        <w:rPr>
          <w:lang w:val="hr-HR"/>
        </w:rPr>
        <w:t>D N A :</w:t>
      </w:r>
    </w:p>
    <w:p w:rsidRDefault="007E762D" w:rsidP="007E762D" w:rsidR="007E762D" w:rsidRPr="00AD7C8A">
      <w:pPr>
        <w:numPr>
          <w:ilvl w:val="0"/>
          <w:numId w:val="5"/>
        </w:numPr>
        <w:rPr>
          <w:lang w:val="hr-HR"/>
        </w:rPr>
      </w:pPr>
      <w:r w:rsidRPr="00AD7C8A">
        <w:rPr>
          <w:lang w:val="hr-HR"/>
        </w:rPr>
        <w:t>stečajn</w:t>
      </w:r>
      <w:r>
        <w:rPr>
          <w:lang w:val="hr-HR"/>
        </w:rPr>
        <w:t>i</w:t>
      </w:r>
      <w:r w:rsidRPr="00AD7C8A">
        <w:rPr>
          <w:lang w:val="hr-HR"/>
        </w:rPr>
        <w:t xml:space="preserve"> upravitelj </w:t>
      </w:r>
      <w:r w:rsidRPr="0053768E">
        <w:rPr>
          <w:lang w:val="hr-HR"/>
        </w:rPr>
        <w:t>Zvonimir Močilac, Slavonski Brod, Naselje A.Hebranga 7/2</w:t>
      </w:r>
    </w:p>
    <w:p w:rsidRDefault="00865C46" w:rsidP="007E762D" w:rsidR="007E762D">
      <w:pPr>
        <w:numPr>
          <w:ilvl w:val="0"/>
          <w:numId w:val="5"/>
        </w:numPr>
        <w:rPr>
          <w:lang w:val="hr-HR"/>
        </w:rPr>
      </w:pPr>
      <w:r>
        <w:rPr>
          <w:lang w:val="hr-HR"/>
        </w:rPr>
        <w:t>Dunja Belaić Goleš odvjetnica u Zagrebu, Sveti Duh 2</w:t>
      </w:r>
    </w:p>
    <w:p w:rsidRDefault="007E762D" w:rsidP="007E762D" w:rsidR="007E762D" w:rsidRPr="00AD7C8A">
      <w:pPr>
        <w:numPr>
          <w:ilvl w:val="0"/>
          <w:numId w:val="5"/>
        </w:numPr>
        <w:rPr>
          <w:lang w:val="hr-HR"/>
        </w:rPr>
      </w:pPr>
      <w:r w:rsidRPr="00AD7C8A">
        <w:rPr>
          <w:lang w:val="hr-HR"/>
        </w:rPr>
        <w:t>mrežna stranica e-Oglasna ploča sudova</w:t>
      </w:r>
    </w:p>
    <w:p w:rsidRDefault="007E762D" w:rsidP="007E762D" w:rsidR="007E762D" w:rsidRPr="00AD7C8A">
      <w:pPr>
        <w:jc w:val="both"/>
        <w:rPr>
          <w:lang w:val="hr-HR"/>
        </w:rPr>
      </w:pPr>
    </w:p>
    <w:p w:rsidRDefault="001F308A" w:rsidP="00555E60" w:rsidR="001F308A" w:rsidRPr="00AD7C8A">
      <w:pPr>
        <w:jc w:val="both"/>
        <w:rPr>
          <w:lang w:val="hr-HR"/>
        </w:rPr>
      </w:pPr>
    </w:p>
    <w:sectPr w:rsidSect="009B6182" w:rsidR="001F308A" w:rsidRPr="00AD7C8A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F38" w:rsidR="004D6F38">
      <w:r>
        <w:separator/>
      </w:r>
    </w:p>
  </w:endnote>
  <w:endnote w:id="0" w:type="continuationSeparator">
    <w:p w:rsidRDefault="004D6F38" w:rsidR="004D6F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F38" w:rsidR="004D6F38">
      <w:r>
        <w:separator/>
      </w:r>
    </w:p>
  </w:footnote>
  <w:footnote w:id="0" w:type="continuationSeparator">
    <w:p w:rsidRDefault="004D6F38" w:rsidR="004D6F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5BDD" w:rsidR="00D65B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35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084892" w:rsidRPr="00084892">
      <w:rPr>
        <w:lang w:val="hr-HR"/>
      </w:rPr>
      <w:t>14 St-122/16-</w:t>
    </w:r>
    <w:r w:rsidR="00C13F69">
      <w:rPr>
        <w:lang w:val="hr-HR"/>
      </w:rPr>
      <w:t>2</w:t>
    </w:r>
    <w:r w:rsidR="00084892">
      <w:rPr>
        <w:lang w:val="hr-HR"/>
      </w:rPr>
      <w:t>4</w:t>
    </w:r>
  </w:p>
  <w:p w:rsidRDefault="00D65BDD" w:rsidR="00D65BDD" w:rsidRPr="009B6182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P="00990B2A" w:rsidR="00D65BDD" w:rsidRPr="009B618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3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7C39A9"/>
    <w:multiLevelType w:val="hybridMultilevel"/>
    <w:tmpl w:val="56EE6AAC"/>
    <w:lvl w:tplc="F74226D0" w:ilvl="0">
      <w:start w:val="1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7">
    <w:nsid w:val="64F2615B"/>
    <w:multiLevelType w:val="hybridMultilevel"/>
    <w:tmpl w:val="6E24B2E6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6EB26196"/>
    <w:multiLevelType w:val="hybridMultilevel"/>
    <w:tmpl w:val="EE3C0252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9">
    <w:nsid w:val="6FC104A4"/>
    <w:multiLevelType w:val="hybridMultilevel"/>
    <w:tmpl w:val="AC54941A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7B105ACC"/>
    <w:multiLevelType w:val="hybridMultilevel"/>
    <w:tmpl w:val="ECCCE7C8"/>
    <w:lvl w:tplc="B7C47D22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9"/>
  </w:num>
  <w:num w:numId="5">
    <w:abstractNumId w:val="3"/>
  </w:num>
  <w:num w:numId="6">
    <w:abstractNumId w:val="7"/>
  </w:num>
  <w:num w:numId="7">
    <w:abstractNumId w:val="6"/>
  </w:num>
  <w:num w:numId="8">
    <w:abstractNumId w:val="0"/>
  </w:num>
  <w:num w:numId="9">
    <w:abstractNumId w:val="1"/>
  </w:num>
  <w:num w:numId="10">
    <w:abstractNumId w:val="2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0805"/>
    <w:rsid w:val="00000E9E"/>
    <w:rsid w:val="00016B67"/>
    <w:rsid w:val="00026BCB"/>
    <w:rsid w:val="00043881"/>
    <w:rsid w:val="00052C58"/>
    <w:rsid w:val="00082FE4"/>
    <w:rsid w:val="00084892"/>
    <w:rsid w:val="00087B3B"/>
    <w:rsid w:val="0009658D"/>
    <w:rsid w:val="000A6FBE"/>
    <w:rsid w:val="000A7382"/>
    <w:rsid w:val="000B0034"/>
    <w:rsid w:val="000C0327"/>
    <w:rsid w:val="000F2860"/>
    <w:rsid w:val="00115686"/>
    <w:rsid w:val="00135730"/>
    <w:rsid w:val="00145C40"/>
    <w:rsid w:val="001673E6"/>
    <w:rsid w:val="00175599"/>
    <w:rsid w:val="001814DF"/>
    <w:rsid w:val="00194B6C"/>
    <w:rsid w:val="001B07D0"/>
    <w:rsid w:val="001E1D23"/>
    <w:rsid w:val="001F0A26"/>
    <w:rsid w:val="001F308A"/>
    <w:rsid w:val="001F4A7A"/>
    <w:rsid w:val="00210AAB"/>
    <w:rsid w:val="00222AAD"/>
    <w:rsid w:val="002231D9"/>
    <w:rsid w:val="00243C15"/>
    <w:rsid w:val="00246558"/>
    <w:rsid w:val="00246D77"/>
    <w:rsid w:val="00253584"/>
    <w:rsid w:val="0026480B"/>
    <w:rsid w:val="00273FB4"/>
    <w:rsid w:val="00281645"/>
    <w:rsid w:val="002B7228"/>
    <w:rsid w:val="002C1ECB"/>
    <w:rsid w:val="002C4AB9"/>
    <w:rsid w:val="002E2A16"/>
    <w:rsid w:val="002F36AF"/>
    <w:rsid w:val="00301C4A"/>
    <w:rsid w:val="00312F04"/>
    <w:rsid w:val="00327898"/>
    <w:rsid w:val="0033252F"/>
    <w:rsid w:val="00334156"/>
    <w:rsid w:val="00347217"/>
    <w:rsid w:val="00357F83"/>
    <w:rsid w:val="00367D5D"/>
    <w:rsid w:val="003728F9"/>
    <w:rsid w:val="00384CB4"/>
    <w:rsid w:val="003B1B01"/>
    <w:rsid w:val="003B1CA7"/>
    <w:rsid w:val="003C3AC6"/>
    <w:rsid w:val="003C43D3"/>
    <w:rsid w:val="003C4FA4"/>
    <w:rsid w:val="003D0A3F"/>
    <w:rsid w:val="003F45E7"/>
    <w:rsid w:val="00403567"/>
    <w:rsid w:val="00403641"/>
    <w:rsid w:val="00406BD9"/>
    <w:rsid w:val="0041092A"/>
    <w:rsid w:val="004310FC"/>
    <w:rsid w:val="00464CFD"/>
    <w:rsid w:val="00485E4D"/>
    <w:rsid w:val="00491172"/>
    <w:rsid w:val="004B2121"/>
    <w:rsid w:val="004C7BE8"/>
    <w:rsid w:val="004D6F38"/>
    <w:rsid w:val="00501DCB"/>
    <w:rsid w:val="00526B3A"/>
    <w:rsid w:val="005316DE"/>
    <w:rsid w:val="00534D82"/>
    <w:rsid w:val="0053768E"/>
    <w:rsid w:val="00555E60"/>
    <w:rsid w:val="00563F8F"/>
    <w:rsid w:val="00567C7C"/>
    <w:rsid w:val="00571564"/>
    <w:rsid w:val="005A7E4B"/>
    <w:rsid w:val="005E7BE9"/>
    <w:rsid w:val="005F0FB8"/>
    <w:rsid w:val="005F157B"/>
    <w:rsid w:val="005F1912"/>
    <w:rsid w:val="00605159"/>
    <w:rsid w:val="0063362C"/>
    <w:rsid w:val="006411F1"/>
    <w:rsid w:val="0064265D"/>
    <w:rsid w:val="006460BB"/>
    <w:rsid w:val="0065395F"/>
    <w:rsid w:val="00656227"/>
    <w:rsid w:val="00660E34"/>
    <w:rsid w:val="00662C19"/>
    <w:rsid w:val="0067315A"/>
    <w:rsid w:val="006A718B"/>
    <w:rsid w:val="006B7725"/>
    <w:rsid w:val="006C4600"/>
    <w:rsid w:val="006C66B5"/>
    <w:rsid w:val="006F6776"/>
    <w:rsid w:val="006F6F7B"/>
    <w:rsid w:val="00706F13"/>
    <w:rsid w:val="00716A80"/>
    <w:rsid w:val="0074187B"/>
    <w:rsid w:val="007460FC"/>
    <w:rsid w:val="0075177A"/>
    <w:rsid w:val="0075353B"/>
    <w:rsid w:val="00772821"/>
    <w:rsid w:val="00776A59"/>
    <w:rsid w:val="00780F99"/>
    <w:rsid w:val="007956F4"/>
    <w:rsid w:val="007B009A"/>
    <w:rsid w:val="007B2322"/>
    <w:rsid w:val="007E762D"/>
    <w:rsid w:val="007F785F"/>
    <w:rsid w:val="00817E66"/>
    <w:rsid w:val="0083129F"/>
    <w:rsid w:val="008339BF"/>
    <w:rsid w:val="00837724"/>
    <w:rsid w:val="008517A6"/>
    <w:rsid w:val="00854572"/>
    <w:rsid w:val="00855FCE"/>
    <w:rsid w:val="00865C46"/>
    <w:rsid w:val="008813C4"/>
    <w:rsid w:val="008926DB"/>
    <w:rsid w:val="00896791"/>
    <w:rsid w:val="008C1DEA"/>
    <w:rsid w:val="008C23BC"/>
    <w:rsid w:val="008C2583"/>
    <w:rsid w:val="008E0A93"/>
    <w:rsid w:val="00913733"/>
    <w:rsid w:val="00940ABA"/>
    <w:rsid w:val="00940ED6"/>
    <w:rsid w:val="00952251"/>
    <w:rsid w:val="00971CAE"/>
    <w:rsid w:val="00977CE1"/>
    <w:rsid w:val="0098069A"/>
    <w:rsid w:val="00985963"/>
    <w:rsid w:val="009873A1"/>
    <w:rsid w:val="00990B2A"/>
    <w:rsid w:val="00992807"/>
    <w:rsid w:val="00996E96"/>
    <w:rsid w:val="009A7A05"/>
    <w:rsid w:val="009B1F1B"/>
    <w:rsid w:val="009B2561"/>
    <w:rsid w:val="009B6182"/>
    <w:rsid w:val="009B72FC"/>
    <w:rsid w:val="009C558D"/>
    <w:rsid w:val="009D691F"/>
    <w:rsid w:val="009E3B2E"/>
    <w:rsid w:val="009E5248"/>
    <w:rsid w:val="009E5BEB"/>
    <w:rsid w:val="00A15442"/>
    <w:rsid w:val="00A23648"/>
    <w:rsid w:val="00A5761C"/>
    <w:rsid w:val="00A6316E"/>
    <w:rsid w:val="00A73CE5"/>
    <w:rsid w:val="00A95A37"/>
    <w:rsid w:val="00AA2E7F"/>
    <w:rsid w:val="00AC624E"/>
    <w:rsid w:val="00AD7C8A"/>
    <w:rsid w:val="00B068C2"/>
    <w:rsid w:val="00B228C4"/>
    <w:rsid w:val="00B262E9"/>
    <w:rsid w:val="00B3554D"/>
    <w:rsid w:val="00B43439"/>
    <w:rsid w:val="00B6221B"/>
    <w:rsid w:val="00B73550"/>
    <w:rsid w:val="00B902FF"/>
    <w:rsid w:val="00BB5484"/>
    <w:rsid w:val="00BB6DE8"/>
    <w:rsid w:val="00BC3C80"/>
    <w:rsid w:val="00BD3276"/>
    <w:rsid w:val="00BF4C90"/>
    <w:rsid w:val="00C03435"/>
    <w:rsid w:val="00C13F69"/>
    <w:rsid w:val="00C241A3"/>
    <w:rsid w:val="00C442DA"/>
    <w:rsid w:val="00C47080"/>
    <w:rsid w:val="00C611EA"/>
    <w:rsid w:val="00C76547"/>
    <w:rsid w:val="00C81215"/>
    <w:rsid w:val="00C865EE"/>
    <w:rsid w:val="00C90D42"/>
    <w:rsid w:val="00C938EE"/>
    <w:rsid w:val="00C972A6"/>
    <w:rsid w:val="00CB04C6"/>
    <w:rsid w:val="00CC0C0A"/>
    <w:rsid w:val="00CD10B6"/>
    <w:rsid w:val="00CD386F"/>
    <w:rsid w:val="00CF39F5"/>
    <w:rsid w:val="00CF4451"/>
    <w:rsid w:val="00CF74E9"/>
    <w:rsid w:val="00D054FC"/>
    <w:rsid w:val="00D35C8C"/>
    <w:rsid w:val="00D372B6"/>
    <w:rsid w:val="00D47073"/>
    <w:rsid w:val="00D476B3"/>
    <w:rsid w:val="00D55534"/>
    <w:rsid w:val="00D65BDD"/>
    <w:rsid w:val="00D73180"/>
    <w:rsid w:val="00D737DA"/>
    <w:rsid w:val="00D86B5E"/>
    <w:rsid w:val="00DA47C1"/>
    <w:rsid w:val="00DA66DB"/>
    <w:rsid w:val="00DE53D9"/>
    <w:rsid w:val="00DF2411"/>
    <w:rsid w:val="00E0518F"/>
    <w:rsid w:val="00E20BDF"/>
    <w:rsid w:val="00E21C6F"/>
    <w:rsid w:val="00E4275E"/>
    <w:rsid w:val="00E60582"/>
    <w:rsid w:val="00E71B9D"/>
    <w:rsid w:val="00E750F6"/>
    <w:rsid w:val="00E83D86"/>
    <w:rsid w:val="00E8798F"/>
    <w:rsid w:val="00E939FD"/>
    <w:rsid w:val="00E94537"/>
    <w:rsid w:val="00EC03B1"/>
    <w:rsid w:val="00EC4AE6"/>
    <w:rsid w:val="00EC5976"/>
    <w:rsid w:val="00EC6680"/>
    <w:rsid w:val="00ED170F"/>
    <w:rsid w:val="00ED33F6"/>
    <w:rsid w:val="00F07634"/>
    <w:rsid w:val="00F220A9"/>
    <w:rsid w:val="00F50805"/>
    <w:rsid w:val="00F53D1F"/>
    <w:rsid w:val="00F54AC9"/>
    <w:rsid w:val="00F61716"/>
    <w:rsid w:val="00F62B11"/>
    <w:rsid w:val="00F64B16"/>
    <w:rsid w:val="00F937EB"/>
    <w:rsid w:val="00FB67AA"/>
    <w:rsid w:val="00FD3AC8"/>
    <w:rsid w:val="00FE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link w:val="Naslov2Char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A15442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A15442"/>
    <w:rPr>
      <w:sz w:val="24"/>
      <w:szCs w:val="24"/>
      <w:lang w:eastAsia="en-US" w:val="en-US"/>
    </w:rPr>
  </w:style>
  <w:style w:styleId="Naglaeno" w:type="character">
    <w:name w:val="Strong"/>
    <w:qFormat/>
    <w:rsid w:val="00534D82"/>
    <w:rPr>
      <w:b/>
      <w:bCs/>
    </w:rPr>
  </w:style>
  <w:style w:styleId="Odlomakpopisa" w:type="paragraph">
    <w:name w:val="List Paragraph"/>
    <w:basedOn w:val="Normal"/>
    <w:uiPriority w:val="34"/>
    <w:qFormat/>
    <w:rsid w:val="005E7BE9"/>
    <w:pPr>
      <w:ind w:left="708"/>
    </w:pPr>
  </w:style>
  <w:style w:customStyle="true" w:styleId="Naslov2Char" w:type="character">
    <w:name w:val="Naslov 2 Char"/>
    <w:link w:val="Naslov2"/>
    <w:rsid w:val="009E3B2E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35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35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35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35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35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link w:val="Naslov2Char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A15442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A15442"/>
    <w:rPr>
      <w:sz w:val="24"/>
      <w:szCs w:val="24"/>
      <w:lang w:eastAsia="en-US" w:val="en-US"/>
    </w:rPr>
  </w:style>
  <w:style w:styleId="Naglaeno" w:type="character">
    <w:name w:val="Strong"/>
    <w:qFormat/>
    <w:rsid w:val="00534D82"/>
    <w:rPr>
      <w:b/>
      <w:bCs/>
    </w:rPr>
  </w:style>
  <w:style w:styleId="Odlomakpopisa" w:type="paragraph">
    <w:name w:val="List Paragraph"/>
    <w:basedOn w:val="Normal"/>
    <w:uiPriority w:val="34"/>
    <w:qFormat/>
    <w:rsid w:val="005E7BE9"/>
    <w:pPr>
      <w:ind w:left="708"/>
    </w:pPr>
  </w:style>
  <w:style w:customStyle="1" w:styleId="Naslov2Char" w:type="character">
    <w:name w:val="Naslov 2 Char"/>
    <w:link w:val="Naslov2"/>
    <w:rsid w:val="009E3B2E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35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35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35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35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35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865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7797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40476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441990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8422733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508990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113367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87872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154203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091718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1246183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St-122/2016</izvorni_sadrzaj>
    <derivirana_varijabla naziv="DomainObject.Predmet.OznakaBroj_1">St-122/2016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EKVIVALENT d.o.o. za trgovinu i usluge</izvorni_sadrzaj>
    <derivirana_varijabla naziv="DomainObject.Predmet.ProtustrankaFormated_1">  EKVIVALENT d.o.o. za trgovinu i usluge</derivirana_varijabla>
  </DomainObject.Predmet.ProtustrankaFormated>
  <DomainObject.Predmet.ProtustrankaFormatedOIB>
    <izvorni_sadrzaj>  EKVIVALENT d.o.o. za trgovinu i usluge, OIB 09931170739</izvorni_sadrzaj>
    <derivirana_varijabla naziv="DomainObject.Predmet.ProtustrankaFormatedOIB_1">  EKVIVALENT d.o.o. za trgovinu i usluge, OIB 09931170739</derivirana_varijabla>
  </DomainObject.Predmet.ProtustrankaFormatedOIB>
  <DomainObject.Predmet.ProtustrankaFormatedWithAdress>
    <izvorni_sadrzaj> EKVIVALENT d.o.o. za trgovinu i usluge, Trg Ante Starčevića 3, 31000 Osijek</izvorni_sadrzaj>
    <derivirana_varijabla naziv="DomainObject.Predmet.ProtustrankaFormatedWithAdress_1"> EKVIVALENT d.o.o. za trgovinu i usluge, Trg Ante Starčevića 3, 31000 Osijek</derivirana_varijabla>
  </DomainObject.Predmet.ProtustrankaFormatedWithAdress>
  <DomainObject.Predmet.ProtustrankaFormatedWithAdressOIB>
    <izvorni_sadrzaj> EKVIVALENT d.o.o. za trgovinu i usluge, OIB 09931170739, Trg Ante Starčevića 3, 31000 Osijek</izvorni_sadrzaj>
    <derivirana_varijabla naziv="DomainObject.Predmet.ProtustrankaFormatedWithAdressOIB_1"> EKVIVALENT d.o.o. za trgovinu i usluge, OIB 09931170739, Trg Ante Starčevića 3, 31000 Osijek</derivirana_varijabla>
  </DomainObject.Predmet.ProtustrankaFormatedWithAdressOIB>
  <DomainObject.Predmet.ProtustrankaWithAdress>
    <izvorni_sadrzaj>EKVIVALENT d.o.o. za trgovinu i usluge Trg Ante Starčevića 3, 31000 Osijek</izvorni_sadrzaj>
    <derivirana_varijabla naziv="DomainObject.Predmet.ProtustrankaWithAdress_1">EKVIVALENT d.o.o. za trgovinu i usluge Trg Ante Starčevića 3, 31000 Osijek</derivirana_varijabla>
  </DomainObject.Predmet.ProtustrankaWithAdress>
  <DomainObject.Predmet.ProtustrankaWithAdressOIB>
    <izvorni_sadrzaj>EKVIVALENT d.o.o. za trgovinu i usluge, OIB 09931170739, Trg Ante Starčevića 3, 31000 Osijek</izvorni_sadrzaj>
    <derivirana_varijabla naziv="DomainObject.Predmet.ProtustrankaWithAdressOIB_1">EKVIVALENT d.o.o. za trgovinu i usluge, OIB 09931170739, Trg Ante Starčevića 3, 31000 Osijek</derivirana_varijabla>
  </DomainObject.Predmet.ProtustrankaWithAdressOIB>
  <DomainObject.Predmet.ProtustrankaNazivFormated>
    <izvorni_sadrzaj>EKVIVALENT d.o.o. za trgovinu i usluge</izvorni_sadrzaj>
    <derivirana_varijabla naziv="DomainObject.Predmet.ProtustrankaNazivFormated_1">EKVIVALENT d.o.o. za trgovinu i usluge</derivirana_varijabla>
  </DomainObject.Predmet.ProtustrankaNazivFormated>
  <DomainObject.Predmet.ProtustrankaNazivFormatedOIB>
    <izvorni_sadrzaj>EKVIVALENT d.o.o. za trgovinu i usluge, OIB 09931170739</izvorni_sadrzaj>
    <derivirana_varijabla naziv="DomainObject.Predmet.ProtustrankaNazivFormatedOIB_1">EKVIVALENT d.o.o. za trgovinu i usluge, OIB 09931170739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URED; ŽDO GUO Osijek; Zvonimir Močila; FINA</izvorni_sadrzaj>
    <derivirana_varijabla naziv="DomainObject.Predmet.StrankaFormated_1">  RH MF PU PODRUČNI URED; ŽDO GUO Osijek; Zvonimir Močila; FINA</derivirana_varijabla>
  </DomainObject.Predmet.StrankaFormated>
  <DomainObject.Predmet.StrankaFormatedOIB>
    <izvorni_sadrzaj>  RH MF PU PODRUČNI URED, OIB 52634238587; ŽDO GUO Osijek; Zvonimir Močila, OIB 95935171001; FINA</izvorni_sadrzaj>
    <derivirana_varijabla naziv="DomainObject.Predmet.StrankaFormatedOIB_1">  RH MF PU PODRUČNI URED, OIB 52634238587; ŽDO GUO Osijek; Zvonimir Močila, OIB 95935171001; FINA</derivirana_varijabla>
  </DomainObject.Predmet.StrankaFormatedOIB>
  <DomainObject.Predmet.StrankaFormatedWithAdress>
    <izvorni_sadrzaj> RH MF PU PODRUČNI URED; ŽDO GUO Osijek; Zvonimir Močila, A. Hebranga 7/2, 35000 Slavonski Brod; FINA</izvorni_sadrzaj>
    <derivirana_varijabla naziv="DomainObject.Predmet.StrankaFormatedWithAdress_1"> RH MF PU PODRUČNI URED; ŽDO GUO Osijek; Zvonimir Močila, A. Hebranga 7/2, 35000 Slavonski Brod; FINA</derivirana_varijabla>
  </DomainObject.Predmet.StrankaFormatedWithAdress>
  <DomainObject.Predmet.StrankaFormatedWithAdressOIB>
    <izvorni_sadrzaj> RH MF PU PODRUČNI URED, OIB 52634238587; ŽDO GUO Osijek; Zvonimir Močila, OIB 95935171001, A. Hebranga 7/2, 35000 Slavonski Brod; FINA</izvorni_sadrzaj>
    <derivirana_varijabla naziv="DomainObject.Predmet.StrankaFormatedWithAdressOIB_1"> RH MF PU PODRUČNI URED, OIB 52634238587; ŽDO GUO Osijek; Zvonimir Močila, OIB 95935171001, A. Hebranga 7/2, 35000 Slavonski Brod; FINA</derivirana_varijabla>
  </DomainObject.Predmet.StrankaFormatedWithAdressOIB>
  <DomainObject.Predmet.StrankaWithAdress>
    <izvorni_sadrzaj>RH MF PU PODRUČNI URED ,ŽDO GUO Osijek ,Zvonimir Močila A. Hebranga 7/2,35000 Slavonski Brod,FINA </izvorni_sadrzaj>
    <derivirana_varijabla naziv="DomainObject.Predmet.StrankaWithAdress_1">RH MF PU PODRUČNI URED ,ŽDO GUO Osijek ,Zvonimir Močila A. Hebranga 7/2,35000 Slavonski Brod,FINA </derivirana_varijabla>
  </DomainObject.Predmet.StrankaWithAdress>
  <DomainObject.Predmet.StrankaWithAdressOIB>
    <izvorni_sadrzaj>RH MF PU PODRUČNI URED, OIB 52634238587,ŽDO GUO Osijek,Zvonimir Močila, OIB 95935171001, A. Hebranga 7/2,35000 Slavonski Brod,FINA</izvorni_sadrzaj>
    <derivirana_varijabla naziv="DomainObject.Predmet.StrankaWithAdressOIB_1">RH MF PU PODRUČNI URED, OIB 52634238587,ŽDO GUO Osijek,Zvonimir Močila, OIB 95935171001, A. Hebranga 7/2,35000 Slavonski Brod,FINA</derivirana_varijabla>
  </DomainObject.Predmet.StrankaWithAdressOIB>
  <DomainObject.Predmet.StrankaNazivFormated>
    <izvorni_sadrzaj>RH MF PU PODRUČNI URED,ŽDO GUO Osijek,Zvonimir Močila,FINA</izvorni_sadrzaj>
    <derivirana_varijabla naziv="DomainObject.Predmet.StrankaNazivFormated_1">RH MF PU PODRUČNI URED,ŽDO GUO Osijek,Zvonimir Močila,FINA</derivirana_varijabla>
  </DomainObject.Predmet.StrankaNazivFormated>
  <DomainObject.Predmet.StrankaNazivFormatedOIB>
    <izvorni_sadrzaj>RH MF PU PODRUČNI URED, OIB 52634238587,ŽDO GUO Osijek,Zvonimir Močila, OIB 95935171001,FINA</izvorni_sadrzaj>
    <derivirana_varijabla naziv="DomainObject.Predmet.StrankaNazivFormatedOIB_1">RH MF PU PODRUČNI URED, OIB 52634238587,ŽDO GUO Osijek,Zvonimir Močila, OIB 95935171001,FINA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</item>
      <item>ŽDO GUO Osijek</item>
      <item>Zvonimir Močila</item>
      <item>FINA</item>
    </izvorni_sadrzaj>
    <derivirana_varijabla naziv="DomainObject.Predmet.StrankaListFormated_1">
      <item>RH MF PU PODRUČNI URED</item>
      <item>ŽDO GUO Osijek</item>
      <item>Zvonimir Močila</item>
      <item>FINA</item>
    </derivirana_varijabla>
  </DomainObject.Predmet.StrankaListFormated>
  <DomainObject.Predmet.StrankaListFormatedOIB>
    <izvorni_sadrzaj>
      <item>RH MF PU PODRUČNI URED, OIB 52634238587</item>
      <item>ŽDO GUO Osijek</item>
      <item>Zvonimir Močila, OIB 95935171001</item>
      <item>FINA</item>
    </izvorni_sadrzaj>
    <derivirana_varijabla naziv="DomainObject.Predmet.StrankaListFormatedOIB_1">
      <item>RH MF PU PODRUČNI URED, OIB 52634238587</item>
      <item>ŽDO GUO Osijek</item>
      <item>Zvonimir Močila, OIB 95935171001</item>
      <item>FINA</item>
    </derivirana_varijabla>
  </DomainObject.Predmet.StrankaListFormatedOIB>
  <DomainObject.Predmet.StrankaListFormatedWithAdress>
    <izvorni_sadrzaj>
      <item>RH MF PU PODRUČNI URED</item>
      <item>ŽDO GUO Osijek</item>
      <item>Zvonimir Močila, A. Hebranga 7/2, 35000 Slavonski Brod</item>
      <item>FINA</item>
    </izvorni_sadrzaj>
    <derivirana_varijabla naziv="DomainObject.Predmet.StrankaListFormatedWithAdress_1">
      <item>RH MF PU PODRUČNI URED</item>
      <item>ŽDO GUO Osijek</item>
      <item>Zvonimir Močila, A. Hebranga 7/2, 35000 Slavonski Brod</item>
      <item>FINA</item>
    </derivirana_varijabla>
  </DomainObject.Predmet.StrankaListFormatedWithAdress>
  <DomainObject.Predmet.StrankaListFormatedWithAdressOIB>
    <izvorni_sadrzaj>
      <item>RH MF PU PODRUČNI URED, OIB 52634238587</item>
      <item>ŽDO GUO Osijek</item>
      <item>Zvonimir Močila, OIB 95935171001, A. Hebranga 7/2, 35000 Slavonski Brod</item>
      <item>FINA</item>
    </izvorni_sadrzaj>
    <derivirana_varijabla naziv="DomainObject.Predmet.StrankaListFormatedWithAdressOIB_1">
      <item>RH MF PU PODRUČNI URED, OIB 52634238587</item>
      <item>ŽDO GUO Osijek</item>
      <item>Zvonimir Močila, OIB 95935171001, A. Hebranga 7/2, 35000 Slavonski Brod</item>
      <item>FINA</item>
    </derivirana_varijabla>
  </DomainObject.Predmet.StrankaListFormatedWithAdressOIB>
  <DomainObject.Predmet.StrankaListNazivFormated>
    <izvorni_sadrzaj>
      <item>RH MF PU PODRUČNI URED</item>
      <item>ŽDO GUO Osijek</item>
      <item>Zvonimir Močila</item>
      <item>FINA</item>
    </izvorni_sadrzaj>
    <derivirana_varijabla naziv="DomainObject.Predmet.StrankaListNazivFormated_1">
      <item>RH MF PU PODRUČNI URED</item>
      <item>ŽDO GUO Osijek</item>
      <item>Zvonimir Močila</item>
      <item>FINA</item>
    </derivirana_varijabla>
  </DomainObject.Predmet.StrankaListNazivFormated>
  <DomainObject.Predmet.StrankaListNazivFormatedOIB>
    <izvorni_sadrzaj>
      <item>RH MF PU PODRUČNI URED, OIB 52634238587</item>
      <item>ŽDO GUO Osijek</item>
      <item>Zvonimir Močila, OIB 95935171001</item>
      <item>FINA</item>
    </izvorni_sadrzaj>
    <derivirana_varijabla naziv="DomainObject.Predmet.StrankaListNazivFormatedOIB_1">
      <item>RH MF PU PODRUČNI URED, OIB 52634238587</item>
      <item>ŽDO GUO Osijek</item>
      <item>Zvonimir Močila, OIB 95935171001</item>
      <item>FINA</item>
    </derivirana_varijabla>
  </DomainObject.Predmet.StrankaListNazivFormatedOIB>
  <DomainObject.Predmet.ProtuStrankaListFormated>
    <izvorni_sadrzaj>
      <item>EKVIVALENT d.o.o. za trgovinu i usluge</item>
    </izvorni_sadrzaj>
    <derivirana_varijabla naziv="DomainObject.Predmet.ProtuStrankaListFormated_1">
      <item>EKVIVALENT d.o.o. za trgovinu i usluge</item>
    </derivirana_varijabla>
  </DomainObject.Predmet.ProtuStrankaListFormated>
  <DomainObject.Predmet.ProtuStrankaListFormatedOIB>
    <izvorni_sadrzaj>
      <item>EKVIVALENT d.o.o. za trgovinu i usluge, OIB 09931170739</item>
    </izvorni_sadrzaj>
    <derivirana_varijabla naziv="DomainObject.Predmet.ProtuStrankaListFormatedOIB_1">
      <item>EKVIVALENT d.o.o. za trgovinu i usluge, OIB 09931170739</item>
    </derivirana_varijabla>
  </DomainObject.Predmet.ProtuStrankaListFormatedOIB>
  <DomainObject.Predmet.ProtuStrankaListFormatedWithAdress>
    <izvorni_sadrzaj>
      <item>EKVIVALENT d.o.o. za trgovinu i usluge, Trg Ante Starčevića 3, 31000 Osijek</item>
    </izvorni_sadrzaj>
    <derivirana_varijabla naziv="DomainObject.Predmet.ProtuStrankaListFormatedWithAdress_1">
      <item>EKVIVALENT d.o.o. za trgovinu i usluge, Trg Ante Starčevića 3, 31000 Osijek</item>
    </derivirana_varijabla>
  </DomainObject.Predmet.ProtuStrankaListFormatedWithAdress>
  <DomainObject.Predmet.ProtuStrankaListFormatedWithAdressOIB>
    <izvorni_sadrzaj>
      <item>EKVIVALENT d.o.o. za trgovinu i usluge, OIB 09931170739, Trg Ante Starčevića 3, 31000 Osijek</item>
    </izvorni_sadrzaj>
    <derivirana_varijabla naziv="DomainObject.Predmet.ProtuStrankaListFormatedWithAdressOIB_1">
      <item>EKVIVALENT d.o.o. za trgovinu i usluge, OIB 09931170739, Trg Ante Starčevića 3, 31000 Osijek</item>
    </derivirana_varijabla>
  </DomainObject.Predmet.ProtuStrankaListFormatedWithAdressOIB>
  <DomainObject.Predmet.ProtuStrankaListNazivFormated>
    <izvorni_sadrzaj>
      <item>EKVIVALENT d.o.o. za trgovinu i usluge</item>
    </izvorni_sadrzaj>
    <derivirana_varijabla naziv="DomainObject.Predmet.ProtuStrankaListNazivFormated_1">
      <item>EKVIVALENT d.o.o. za trgovinu i usluge</item>
    </derivirana_varijabla>
  </DomainObject.Predmet.ProtuStrankaListNazivFormated>
  <DomainObject.Predmet.ProtuStrankaListNazivFormatedOIB>
    <izvorni_sadrzaj>
      <item>EKVIVALENT d.o.o. za trgovinu i usluge, OIB 09931170739</item>
    </izvorni_sadrzaj>
    <derivirana_varijabla naziv="DomainObject.Predmet.ProtuStrankaListNazivFormatedOIB_1">
      <item>EKVIVALENT d.o.o. za trgovinu i usluge, OIB 09931170739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i dr.</izvorni_sadrzaj>
    <derivirana_varijabla naziv="DomainObject.Predmet.StrankaIDrugi_1">RH MF PU PODRUČNI URED i dr.</derivirana_varijabla>
  </DomainObject.Predmet.StrankaIDrugi>
  <DomainObject.Predmet.ProtustrankaIDrugi>
    <izvorni_sadrzaj>EKVIVALENT d.o.o. za trgovinu i usluge</izvorni_sadrzaj>
    <derivirana_varijabla naziv="DomainObject.Predmet.ProtustrankaIDrugi_1">EKVIVALENT d.o.o. za trgovinu i usluge</derivirana_varijabla>
  </DomainObject.Predmet.ProtustrankaIDrugi>
  <DomainObject.Predmet.StrankaIDrugiAdressOIB>
    <izvorni_sadrzaj>RH MF PU PODRUČNI URED, OIB 52634238587 i dr.</izvorni_sadrzaj>
    <derivirana_varijabla naziv="DomainObject.Predmet.StrankaIDrugiAdressOIB_1">RH MF PU PODRUČNI URED, OIB 52634238587 i dr.</derivirana_varijabla>
  </DomainObject.Predmet.StrankaIDrugiAdressOIB>
  <DomainObject.Predmet.ProtustrankaIDrugiAdressOIB>
    <izvorni_sadrzaj>EKVIVALENT d.o.o. za trgovinu i usluge, OIB 09931170739, Trg Ante Starčevića 3, 31000 Osijek</izvorni_sadrzaj>
    <derivirana_varijabla naziv="DomainObject.Predmet.ProtustrankaIDrugiAdressOIB_1">EKVIVALENT d.o.o. za trgovinu i usluge, OIB 09931170739, Trg Ante Starčevića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EKVIVALENT d.o.o. za trgovinu i usluge</item>
      <item>RH MF PU PODRUČNI URED</item>
      <item>ŽDO GUO Osijek</item>
      <item>Zvonimir Močila</item>
      <item>FINA</item>
    </izvorni_sadrzaj>
    <derivirana_varijabla naziv="DomainObject.Predmet.SudioniciListNaziv_1">
      <item>EKVIVALENT d.o.o. za trgovinu i usluge</item>
      <item>RH MF PU PODRUČNI URED</item>
      <item>ŽDO GUO Osijek</item>
      <item>Zvonimir Močila</item>
      <item>FINA</item>
    </derivirana_varijabla>
  </DomainObject.Predmet.SudioniciListNaziv>
  <DomainObject.Predmet.SudioniciListAdressOIB>
    <izvorni_sadrzaj>
      <item>EKVIVALENT d.o.o. za trgovinu i usluge, OIB 09931170739, Trg Ante Starčevića 3,31000 Osijek</item>
      <item>RH MF PU PODRUČNI URED, OIB 52634238587</item>
      <item>ŽDO GUO Osijek</item>
      <item>Zvonimir Močila, OIB 95935171001, A. Hebranga 7/2,35000 Slavonski Brod</item>
      <item>FINA</item>
    </izvorni_sadrzaj>
    <derivirana_varijabla naziv="DomainObject.Predmet.SudioniciListAdressOIB_1">
      <item>EKVIVALENT d.o.o. za trgovinu i usluge, OIB 09931170739, Trg Ante Starčevića 3,31000 Osijek</item>
      <item>RH MF PU PODRUČNI URED, OIB 52634238587</item>
      <item>ŽDO GUO Osijek</item>
      <item>Zvonimir Močila, OIB 95935171001, A. Hebranga 7/2,35000 Slavonski Brod</item>
      <item>FINA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09931170739</item>
      <item>, OIB 52634238587</item>
      <item>, OIB null</item>
      <item>, OIB 95935171001</item>
      <item>, OIB null</item>
    </izvorni_sadrzaj>
    <derivirana_varijabla naziv="DomainObject.Predmet.SudioniciListNazivOIB_1">
      <item>, OIB 09931170739</item>
      <item>, OIB 52634238587</item>
      <item>, OIB null</item>
      <item>, OIB 95935171001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AFA1FB-936A-4AC6-885E-5DFAA1C09B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238</properties:Words>
  <properties:Characters>1213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St-67/10-4</vt:lpstr>
    </vt:vector>
  </properties:TitlesOfParts>
  <properties:LinksUpToDate>false</properties:LinksUpToDate>
  <properties:CharactersWithSpaces>1493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2016-06-20T08:45:00Z</dcterms:created>
  <dc:creator>edeke</dc:creator>
  <cp:lastModifiedBy>Elizabeta Đeke</cp:lastModifiedBy>
  <cp:lastPrinted>2016-02-23T12:10:00Z</cp:lastPrinted>
  <dcterms:modified xmlns:xsi="http://www.w3.org/2001/XMLSchema-instance" xsi:type="dcterms:W3CDTF">2016-06-20T08:45:00Z</dcterms:modified>
  <cp:revision>3</cp:revision>
  <dc:title>Broj: 14 St-67/10-4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