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6a8b" w14:paraId="b856a8b" w:rsidRDefault="005C3370" w:rsidP="00AF431A" w:rsidR="00AF431A" w:rsidRPr="005C3370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</w:t>
      </w:r>
      <w:r w:rsidR="00AF431A" w:rsidRPr="005C3370">
        <w:rPr>
          <w:sz w:val="22"/>
          <w:szCs w:val="22"/>
        </w:rPr>
        <w:t xml:space="preserve">       </w:t>
      </w:r>
      <w:r w:rsidR="00AF431A" w:rsidRPr="005C3370">
        <w:rPr>
          <w:noProof/>
          <w:sz w:val="22"/>
          <w:szCs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 xml:space="preserve">   REPUBLIKA HRVATSKA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>TRGOVAČKI SUD U PAZINU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 xml:space="preserve">     52000 Pazin, Drševka 1</w:t>
      </w:r>
      <w:r w:rsidRPr="005C3370">
        <w:rPr>
          <w:sz w:val="22"/>
          <w:szCs w:val="22"/>
        </w:rPr>
        <w:tab/>
      </w:r>
      <w:r w:rsidRPr="005C3370">
        <w:rPr>
          <w:sz w:val="22"/>
          <w:szCs w:val="22"/>
        </w:rPr>
        <w:tab/>
      </w:r>
      <w:r w:rsidRPr="005C3370">
        <w:rPr>
          <w:sz w:val="22"/>
          <w:szCs w:val="22"/>
        </w:rPr>
        <w:tab/>
      </w:r>
      <w:r w:rsidRPr="005C3370">
        <w:rPr>
          <w:sz w:val="22"/>
          <w:szCs w:val="22"/>
        </w:rPr>
        <w:tab/>
      </w:r>
      <w:r w:rsidRPr="005C3370">
        <w:rPr>
          <w:sz w:val="22"/>
          <w:szCs w:val="22"/>
        </w:rPr>
        <w:tab/>
      </w:r>
      <w:r w:rsidRPr="005C3370">
        <w:rPr>
          <w:sz w:val="22"/>
          <w:szCs w:val="22"/>
        </w:rPr>
        <w:tab/>
        <w:t xml:space="preserve">      </w:t>
      </w:r>
      <w:r w:rsidR="005C3370">
        <w:rPr>
          <w:sz w:val="22"/>
          <w:szCs w:val="22"/>
        </w:rPr>
        <w:t xml:space="preserve">  </w:t>
      </w:r>
      <w:r w:rsidRPr="005C3370">
        <w:rPr>
          <w:sz w:val="22"/>
          <w:szCs w:val="22"/>
        </w:rPr>
        <w:t>Posl.br.: 2 St-341/16-32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</w:p>
    <w:p w:rsidRDefault="00AF431A" w:rsidP="00AF431A" w:rsidR="00AF431A" w:rsidRPr="005C3370">
      <w:pPr>
        <w:jc w:val="center"/>
        <w:rPr>
          <w:sz w:val="22"/>
          <w:szCs w:val="22"/>
        </w:rPr>
      </w:pPr>
      <w:r w:rsidRPr="005C3370">
        <w:rPr>
          <w:sz w:val="22"/>
          <w:szCs w:val="22"/>
        </w:rPr>
        <w:t>R E P U B L I K A  H R V A T S K A</w:t>
      </w:r>
    </w:p>
    <w:p w:rsidRDefault="00AF431A" w:rsidP="00AF431A" w:rsidR="00AF431A" w:rsidRPr="005C3370">
      <w:pPr>
        <w:jc w:val="center"/>
        <w:rPr>
          <w:sz w:val="22"/>
          <w:szCs w:val="22"/>
        </w:rPr>
      </w:pPr>
    </w:p>
    <w:p w:rsidRDefault="00AF431A" w:rsidP="00AF431A" w:rsidR="00AF431A" w:rsidRPr="005C3370">
      <w:pPr>
        <w:jc w:val="center"/>
        <w:rPr>
          <w:sz w:val="22"/>
          <w:szCs w:val="22"/>
        </w:rPr>
      </w:pPr>
      <w:r w:rsidRPr="005C3370">
        <w:rPr>
          <w:sz w:val="22"/>
          <w:szCs w:val="22"/>
        </w:rPr>
        <w:t>R J E Š E N J E</w:t>
      </w:r>
    </w:p>
    <w:p w:rsidRDefault="00AF431A" w:rsidP="00AF431A" w:rsidR="00AF431A" w:rsidRPr="005C3370">
      <w:pPr>
        <w:jc w:val="center"/>
        <w:rPr>
          <w:sz w:val="22"/>
          <w:szCs w:val="22"/>
        </w:rPr>
      </w:pPr>
    </w:p>
    <w:p w:rsidRDefault="00AF431A" w:rsidP="005C3370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ab/>
        <w:t>Trgovački sud u Pazinu, po stečajnom sucu Adrijani Labinjan Skok, u stečajnom postupku nad stečajnim dužnikom IVGRADNJA d.o.o. u stečaju, Rovinj, Ante Starčevića 35, OIB: 41027495634, 11. studenog 2016.</w:t>
      </w:r>
    </w:p>
    <w:p w:rsidRDefault="00AF431A" w:rsidP="00AF431A" w:rsidR="00AF431A" w:rsidRPr="005C3370">
      <w:pPr>
        <w:jc w:val="center"/>
        <w:rPr>
          <w:sz w:val="22"/>
          <w:szCs w:val="22"/>
        </w:rPr>
      </w:pPr>
      <w:r w:rsidRPr="005C3370">
        <w:rPr>
          <w:sz w:val="22"/>
          <w:szCs w:val="22"/>
        </w:rPr>
        <w:t>r i j e š i o  j e</w:t>
      </w:r>
    </w:p>
    <w:p w:rsidRDefault="00AF431A" w:rsidP="00AF431A" w:rsidR="00AF431A" w:rsidRPr="005C3370">
      <w:pPr>
        <w:jc w:val="center"/>
        <w:rPr>
          <w:sz w:val="22"/>
          <w:szCs w:val="22"/>
        </w:rPr>
      </w:pP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ab/>
        <w:t>U stečajnom postupku nad dužnikom IVGRADNJA d.o.o. u stečaju, Rovinj, Ante Starčevića 35, OIB: 41027495634, utvrđene su: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ab/>
        <w:t>A) tražbine prvog višeg isplatnog reda: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</w:p>
    <w:p w:rsidRDefault="00CC74A4" w:rsidP="00AF431A" w:rsidR="00AF431A" w:rsidRPr="005C3370">
      <w:pPr>
        <w:ind w:firstLine="708"/>
        <w:jc w:val="both"/>
        <w:rPr>
          <w:sz w:val="22"/>
          <w:szCs w:val="22"/>
        </w:rPr>
      </w:pPr>
      <w:r w:rsidRPr="005C3370">
        <w:rPr>
          <w:sz w:val="22"/>
          <w:szCs w:val="22"/>
        </w:rPr>
        <w:t xml:space="preserve">1. </w:t>
      </w:r>
      <w:bookmarkStart w:name="__DdeLink__440_1877241881" w:id="1"/>
      <w:r w:rsidRPr="005C3370">
        <w:rPr>
          <w:sz w:val="22"/>
          <w:szCs w:val="22"/>
        </w:rPr>
        <w:t>REPUBLIKA HRVATSKA, Ministarstvo financija, Porezna uprava,</w:t>
      </w:r>
      <w:bookmarkEnd w:id="1"/>
      <w:r w:rsidRPr="005C3370">
        <w:rPr>
          <w:sz w:val="22"/>
          <w:szCs w:val="22"/>
        </w:rPr>
        <w:t xml:space="preserve"> Područni ured Istra, Primorje i Lika, OIB: 18683136487, u iznosu od </w:t>
      </w:r>
      <w:bookmarkStart w:name="__DdeLink__85_175481281" w:id="2"/>
      <w:r w:rsidRPr="005C3370">
        <w:rPr>
          <w:sz w:val="22"/>
          <w:szCs w:val="22"/>
        </w:rPr>
        <w:t>5.992,35</w:t>
      </w:r>
      <w:bookmarkEnd w:id="2"/>
      <w:r w:rsidRPr="005C3370">
        <w:rPr>
          <w:sz w:val="22"/>
          <w:szCs w:val="22"/>
        </w:rPr>
        <w:t xml:space="preserve"> kn.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ab/>
        <w:t>B)  tražbine drugog višeg isplatnog reda: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ab/>
        <w:t xml:space="preserve">1. </w:t>
      </w:r>
      <w:r w:rsidR="00CC74A4" w:rsidRPr="005C3370">
        <w:rPr>
          <w:sz w:val="22"/>
          <w:szCs w:val="22"/>
        </w:rPr>
        <w:t>REPUBLIKA HRVATSKA, Ministarstvo financija, Porezna uprava, Područni ured Istra, Primorje i Lika, OIB: 18683136487, u iznosu od 759.444,93 kn.</w:t>
      </w:r>
    </w:p>
    <w:p w:rsidRDefault="00CC74A4" w:rsidP="00CC74A4" w:rsidR="00CC74A4" w:rsidRPr="005C3370">
      <w:pPr>
        <w:ind w:firstLine="708"/>
        <w:jc w:val="both"/>
        <w:rPr>
          <w:sz w:val="22"/>
          <w:szCs w:val="22"/>
        </w:rPr>
      </w:pPr>
      <w:r w:rsidRPr="005C3370">
        <w:rPr>
          <w:sz w:val="22"/>
          <w:szCs w:val="22"/>
        </w:rPr>
        <w:t xml:space="preserve">2. HRVATSKE VODE, Ulica Grada Vukovara 220, Zagreb, OIB: 28921383001, u iznosu od </w:t>
      </w:r>
      <w:bookmarkStart w:name="__DdeLink__226_1310423886" w:id="3"/>
      <w:r w:rsidRPr="005C3370">
        <w:rPr>
          <w:sz w:val="22"/>
          <w:szCs w:val="22"/>
        </w:rPr>
        <w:t>1</w:t>
      </w:r>
      <w:bookmarkEnd w:id="3"/>
      <w:r w:rsidRPr="005C3370">
        <w:rPr>
          <w:sz w:val="22"/>
          <w:szCs w:val="22"/>
        </w:rPr>
        <w:t>4.493,05 kn.</w:t>
      </w:r>
    </w:p>
    <w:p w:rsidRDefault="00CC74A4" w:rsidP="00CC74A4" w:rsidR="00CC74A4" w:rsidRPr="005C3370">
      <w:pPr>
        <w:ind w:firstLine="708"/>
        <w:jc w:val="both"/>
        <w:rPr>
          <w:sz w:val="22"/>
          <w:szCs w:val="22"/>
        </w:rPr>
      </w:pPr>
      <w:r w:rsidRPr="005C3370">
        <w:rPr>
          <w:sz w:val="22"/>
          <w:szCs w:val="22"/>
        </w:rPr>
        <w:t>3. H-ABDUCO d.o.o., Slavonska avenija 6A, Zagreb, OIB: 13667298928, u iznosu od 127.165,29 kn.</w:t>
      </w:r>
    </w:p>
    <w:p w:rsidRDefault="00CC74A4" w:rsidP="005C3370" w:rsidR="00AF431A" w:rsidRPr="005C3370">
      <w:pPr>
        <w:pStyle w:val="Sadrajitablice"/>
        <w:spacing w:lineRule="auto" w:line="240" w:after="57"/>
        <w:jc w:val="both"/>
        <w:rPr>
          <w:rFonts w:cs="Times New Roman" w:hAnsi="Times New Roman" w:ascii="Times New Roman"/>
          <w:color w:val="auto"/>
        </w:rPr>
      </w:pPr>
      <w:r w:rsidRPr="005C3370">
        <w:tab/>
        <w:t xml:space="preserve">4. </w:t>
      </w:r>
      <w:r w:rsidRPr="005C3370">
        <w:rPr>
          <w:rFonts w:cs="Times New Roman" w:hAnsi="Times New Roman" w:ascii="Times New Roman"/>
          <w:color w:val="auto"/>
        </w:rPr>
        <w:t>KOMUNALNI SERVIS d.o.o., Trg na lokvi 3/a, Rovinj, OIB: 22751868671, u iznosu od 24.427,30 kn.</w:t>
      </w:r>
    </w:p>
    <w:p w:rsidRDefault="00AF431A" w:rsidP="00AF431A" w:rsidR="00AF431A" w:rsidRPr="005C3370">
      <w:pPr>
        <w:ind w:left="360"/>
        <w:jc w:val="center"/>
        <w:rPr>
          <w:sz w:val="22"/>
          <w:szCs w:val="22"/>
        </w:rPr>
      </w:pPr>
      <w:r w:rsidRPr="005C3370">
        <w:rPr>
          <w:sz w:val="22"/>
          <w:szCs w:val="22"/>
        </w:rPr>
        <w:t>Obrazloženje</w:t>
      </w:r>
    </w:p>
    <w:p w:rsidRDefault="00AF431A" w:rsidP="00AF431A" w:rsidR="00AF431A" w:rsidRPr="005C3370">
      <w:pPr>
        <w:ind w:left="360"/>
        <w:jc w:val="center"/>
        <w:rPr>
          <w:sz w:val="22"/>
          <w:szCs w:val="22"/>
        </w:rPr>
      </w:pP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ab/>
        <w:t xml:space="preserve">Na ispitnom ročištu održanom </w:t>
      </w:r>
      <w:r w:rsidR="00CC74A4" w:rsidRPr="005C3370">
        <w:rPr>
          <w:sz w:val="22"/>
          <w:szCs w:val="22"/>
        </w:rPr>
        <w:t>11</w:t>
      </w:r>
      <w:r w:rsidRPr="005C3370">
        <w:rPr>
          <w:sz w:val="22"/>
          <w:szCs w:val="22"/>
        </w:rPr>
        <w:t xml:space="preserve">. studenog 2016. ispitane su prijave tražbina prema svojim iznosima i redu. Stečajni sudac </w:t>
      </w:r>
      <w:r w:rsidR="005C3370" w:rsidRPr="005C3370">
        <w:rPr>
          <w:sz w:val="22"/>
          <w:szCs w:val="22"/>
        </w:rPr>
        <w:t xml:space="preserve">je </w:t>
      </w:r>
      <w:r w:rsidRPr="005C3370">
        <w:rPr>
          <w:sz w:val="22"/>
          <w:szCs w:val="22"/>
        </w:rPr>
        <w:t>temeljem čl. 264. Stečajnog zakona (dalje: SZ, NN 71/15) sastavio tablicu ispitanih tražbina u kojoj su za svaku tražbinu uneseni podaci u kojoj je mjeri tražbina utvrđena prema svom iznosu i svom redu.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ab/>
        <w:t xml:space="preserve">Tražbine prvog i drugog višeg isplatnog reda </w:t>
      </w:r>
      <w:r w:rsidR="005C3370" w:rsidRPr="005C3370">
        <w:rPr>
          <w:sz w:val="22"/>
          <w:szCs w:val="22"/>
        </w:rPr>
        <w:t xml:space="preserve">pod točkama </w:t>
      </w:r>
      <w:r w:rsidRPr="005C3370">
        <w:rPr>
          <w:sz w:val="22"/>
          <w:szCs w:val="22"/>
        </w:rPr>
        <w:t>A) i B) izreke ovog rješenja smatraju se utvrđenim, budući ih je priznao stečajni upravitelj a nisu osporili vjerovnici (čl. 263. SZ-a). Tražbine vjerovnika koje su priznate u cijelosti nisu posebno obrazložene.</w:t>
      </w:r>
    </w:p>
    <w:p w:rsidRDefault="00AF431A" w:rsidP="00AF431A" w:rsidR="00AF431A" w:rsidRPr="005C3370">
      <w:pPr>
        <w:jc w:val="both"/>
        <w:rPr>
          <w:color w:val="00B050"/>
          <w:sz w:val="22"/>
          <w:szCs w:val="22"/>
        </w:rPr>
      </w:pPr>
    </w:p>
    <w:p w:rsidRDefault="00AF431A" w:rsidP="00AF431A" w:rsidR="00AF431A" w:rsidRPr="005C3370">
      <w:pPr>
        <w:ind w:firstLine="708"/>
        <w:jc w:val="center"/>
        <w:rPr>
          <w:sz w:val="22"/>
          <w:szCs w:val="22"/>
        </w:rPr>
      </w:pPr>
      <w:r w:rsidRPr="005C3370">
        <w:rPr>
          <w:sz w:val="22"/>
          <w:szCs w:val="22"/>
        </w:rPr>
        <w:t xml:space="preserve">U Pazinu </w:t>
      </w:r>
      <w:r w:rsidR="00CC74A4" w:rsidRPr="005C3370">
        <w:rPr>
          <w:sz w:val="22"/>
          <w:szCs w:val="22"/>
        </w:rPr>
        <w:t>11</w:t>
      </w:r>
      <w:r w:rsidRPr="005C3370">
        <w:rPr>
          <w:sz w:val="22"/>
          <w:szCs w:val="22"/>
        </w:rPr>
        <w:t>. studenog 2016.</w:t>
      </w:r>
    </w:p>
    <w:p w:rsidRDefault="00AF431A" w:rsidP="00AF431A" w:rsidR="00AF431A" w:rsidRPr="005C3370">
      <w:pPr>
        <w:ind w:firstLine="708"/>
        <w:jc w:val="center"/>
        <w:rPr>
          <w:sz w:val="22"/>
          <w:szCs w:val="22"/>
        </w:rPr>
      </w:pPr>
    </w:p>
    <w:p w:rsidRDefault="00AF431A" w:rsidP="00AF431A" w:rsidR="00AF431A" w:rsidRPr="005C3370">
      <w:pPr>
        <w:ind w:firstLine="708" w:left="5664"/>
        <w:jc w:val="center"/>
        <w:rPr>
          <w:sz w:val="22"/>
          <w:szCs w:val="22"/>
        </w:rPr>
      </w:pPr>
      <w:r w:rsidRPr="005C3370">
        <w:rPr>
          <w:sz w:val="22"/>
          <w:szCs w:val="22"/>
        </w:rPr>
        <w:t>Stečajni sudac</w:t>
      </w:r>
    </w:p>
    <w:p w:rsidRDefault="00AF431A" w:rsidP="00AF431A" w:rsidR="00AF431A" w:rsidRPr="005C3370">
      <w:pPr>
        <w:ind w:firstLine="708" w:left="4956"/>
        <w:jc w:val="center"/>
        <w:rPr>
          <w:sz w:val="22"/>
          <w:szCs w:val="22"/>
        </w:rPr>
      </w:pPr>
      <w:r w:rsidRPr="005C3370">
        <w:rPr>
          <w:sz w:val="22"/>
          <w:szCs w:val="22"/>
        </w:rPr>
        <w:t xml:space="preserve">           Adrijana Labinjan Skok, v.r.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>UPUTA O PRAVNOM LIJEKU:</w:t>
      </w:r>
    </w:p>
    <w:p w:rsidRDefault="00AF431A" w:rsidP="00AF431A" w:rsidR="00AF431A" w:rsidRPr="005C3370">
      <w:pPr>
        <w:ind w:firstLine="708"/>
        <w:jc w:val="both"/>
        <w:rPr>
          <w:sz w:val="22"/>
          <w:szCs w:val="22"/>
        </w:rPr>
      </w:pPr>
      <w:r w:rsidRPr="005C3370">
        <w:rPr>
          <w:sz w:val="22"/>
          <w:szCs w:val="22"/>
        </w:rPr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AF431A" w:rsidP="00AF431A" w:rsidR="00AF431A" w:rsidRPr="005C3370">
      <w:pPr>
        <w:ind w:left="7080"/>
        <w:jc w:val="both"/>
        <w:rPr>
          <w:sz w:val="22"/>
          <w:szCs w:val="22"/>
        </w:rPr>
      </w:pPr>
    </w:p>
    <w:p w:rsidRDefault="00AF431A" w:rsidP="00AF431A" w:rsidR="00AF431A" w:rsidRPr="005C3370">
      <w:pPr>
        <w:rPr>
          <w:sz w:val="22"/>
          <w:szCs w:val="22"/>
        </w:rPr>
      </w:pPr>
      <w:r w:rsidRPr="005C3370">
        <w:rPr>
          <w:sz w:val="22"/>
          <w:szCs w:val="22"/>
        </w:rPr>
        <w:t xml:space="preserve">DNA:  </w:t>
      </w:r>
    </w:p>
    <w:p w:rsidRDefault="00AF431A" w:rsidP="00AF431A" w:rsidR="00AF431A" w:rsidRPr="005C3370">
      <w:pPr>
        <w:jc w:val="both"/>
        <w:rPr>
          <w:sz w:val="22"/>
          <w:szCs w:val="22"/>
        </w:rPr>
      </w:pPr>
      <w:r w:rsidRPr="005C3370">
        <w:rPr>
          <w:sz w:val="22"/>
          <w:szCs w:val="22"/>
        </w:rPr>
        <w:t>- e-oglasna ploča suda 8 dana (čl. 265. st. 2. SZ-a)</w:t>
      </w:r>
    </w:p>
    <w:p w:rsidRDefault="00AF431A" w:rsidP="00AF431A" w:rsidR="00AF431A" w:rsidRPr="005C3370">
      <w:pPr>
        <w:rPr>
          <w:sz w:val="22"/>
          <w:szCs w:val="22"/>
        </w:rPr>
      </w:pPr>
    </w:p>
    <w:p w:rsidRDefault="00AF431A" w:rsidP="00AF431A" w:rsidR="00AF431A" w:rsidRPr="005C3370">
      <w:pPr>
        <w:rPr>
          <w:sz w:val="22"/>
          <w:szCs w:val="22"/>
        </w:rPr>
      </w:pPr>
    </w:p>
    <w:p w:rsidRDefault="00AF431A" w:rsidP="00AF431A" w:rsidR="00AF431A" w:rsidRPr="005C3370">
      <w:pPr>
        <w:rPr>
          <w:sz w:val="22"/>
          <w:szCs w:val="22"/>
        </w:rPr>
      </w:pPr>
    </w:p>
    <w:p w:rsidRDefault="00042BFE" w:rsidR="00500701" w:rsidRPr="005C3370">
      <w:pPr>
        <w:rPr>
          <w:sz w:val="22"/>
          <w:szCs w:val="22"/>
        </w:rPr>
      </w:pPr>
    </w:p>
    <w:sectPr w:rsidSect="005C3370" w:rsidR="00500701" w:rsidRPr="005C337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31A" w:rsidP="00AF431A" w:rsidR="00AF431A">
      <w:r>
        <w:separator/>
      </w:r>
    </w:p>
  </w:endnote>
  <w:endnote w:id="0" w:type="continuationSeparator">
    <w:p w:rsidRDefault="00AF431A" w:rsidP="00AF431A" w:rsidR="00AF4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31A" w:rsidP="00AF431A" w:rsidR="00AF431A">
      <w:r>
        <w:separator/>
      </w:r>
    </w:p>
  </w:footnote>
  <w:footnote w:id="0" w:type="continuationSeparator">
    <w:p w:rsidRDefault="00AF431A" w:rsidP="00AF431A" w:rsidR="00AF43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4A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BF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4A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74A4" w:rsidP="00BC7372" w:rsidR="00BC7372">
    <w:pPr>
      <w:pStyle w:val="Zaglavlje"/>
    </w:pPr>
    <w:r>
      <w:tab/>
    </w:r>
    <w:r>
      <w:tab/>
    </w:r>
    <w:r w:rsidR="00AF431A">
      <w:t>Posl.br.: 2 St-341</w:t>
    </w:r>
    <w:r w:rsidR="00AF431A" w:rsidRPr="006572C0">
      <w:t>/</w:t>
    </w:r>
    <w:r w:rsidR="00AF431A">
      <w:t>16</w:t>
    </w:r>
    <w:r w:rsidR="00AF431A" w:rsidRPr="000C4F40">
      <w:t>-</w:t>
    </w:r>
    <w:r w:rsidR="00AF431A">
      <w:t>32</w:t>
    </w:r>
  </w:p>
  <w:p w:rsidRDefault="00042BFE" w:rsidP="00E84C66" w:rsidR="00E84C66">
    <w:pPr>
      <w:pStyle w:val="Zaglavlje"/>
    </w:pPr>
  </w:p>
  <w:p w:rsidRDefault="00042BFE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4A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31A"/>
    <w:rsid w:val="00042BFE"/>
    <w:rsid w:val="00554328"/>
    <w:rsid w:val="005C3370"/>
    <w:rsid w:val="00985388"/>
    <w:rsid w:val="00AF431A"/>
    <w:rsid w:val="00CC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43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F4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F431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F431A"/>
  </w:style>
  <w:style w:styleId="Tekstbalonia" w:type="paragraph">
    <w:name w:val="Balloon Text"/>
    <w:basedOn w:val="Normal"/>
    <w:link w:val="TekstbaloniaChar"/>
    <w:uiPriority w:val="99"/>
    <w:semiHidden/>
    <w:unhideWhenUsed/>
    <w:rsid w:val="00AF43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431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3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431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adrajitablice" w:type="paragraph">
    <w:name w:val="Sadržaji tablice"/>
    <w:basedOn w:val="Normal"/>
    <w:rsid w:val="00CC74A4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BF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BF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BF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BF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43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F4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F431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F431A"/>
  </w:style>
  <w:style w:styleId="Tekstbalonia" w:type="paragraph">
    <w:name w:val="Balloon Text"/>
    <w:basedOn w:val="Normal"/>
    <w:link w:val="TekstbaloniaChar"/>
    <w:uiPriority w:val="99"/>
    <w:semiHidden/>
    <w:unhideWhenUsed/>
    <w:rsid w:val="00AF43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431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3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431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adrajitablice" w:type="paragraph">
    <w:name w:val="Sadržaji tablice"/>
    <w:basedOn w:val="Normal"/>
    <w:rsid w:val="00CC74A4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BF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BF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BF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BF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</izvorni_sadrzaj>
    <derivirana_varijabla naziv="DomainObject.Predmet.PrimjedbaSuca_1">VEZA: 2 OVR-68/16, Ovr-78/16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1795</properties:Characters>
  <properties:Lines>57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2016-11-11T12:11:00Z</dcterms:created>
  <dc:creator>Jasmina Matika</dc:creator>
  <cp:lastModifiedBy>Jasmina Matika</cp:lastModifiedBy>
  <dcterms:modified xmlns:xsi="http://www.w3.org/2001/XMLSchema-instance" xsi:type="dcterms:W3CDTF">2016-11-11T12:58:00Z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