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d69e" w14:paraId="6b0d69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52BAC">
        <w:rPr>
          <w:rFonts w:hAnsi="Times New Roman" w:ascii="Times New Roman"/>
        </w:rPr>
        <w:t>5093</w:t>
      </w:r>
      <w:r w:rsidR="00B02EF4">
        <w:rPr>
          <w:rFonts w:hAnsi="Times New Roman" w:ascii="Times New Roman"/>
        </w:rPr>
        <w:t>/</w:t>
      </w:r>
      <w:r w:rsidR="00415412">
        <w:rPr>
          <w:rFonts w:hAnsi="Times New Roman" w:ascii="Times New Roman"/>
        </w:rPr>
        <w:t>16-</w:t>
      </w:r>
      <w:r w:rsidR="00552BAC">
        <w:rPr>
          <w:rFonts w:hAnsi="Times New Roman" w:ascii="Times New Roman"/>
        </w:rPr>
        <w:t>19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552BAC" w:rsidRPr="00552BAC">
        <w:rPr>
          <w:rFonts w:hAnsi="Times New Roman" w:ascii="Times New Roman"/>
        </w:rPr>
        <w:t>INSERVIO DUO d.o.o., Sesvete, Trg L. Matačića 1., OIB: 78789024751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52BAC" w:rsidRPr="00552BAC">
        <w:rPr>
          <w:rFonts w:hAnsi="Times New Roman" w:ascii="Times New Roman"/>
        </w:rPr>
        <w:t>INSERVIO DUO d.o.o., Sesvete, Trg L. Matačića 1., OIB: 78789024751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F2D44">
        <w:rPr>
          <w:rFonts w:hAnsi="Times New Roman" w:ascii="Times New Roman"/>
        </w:rPr>
        <w:t>2</w:t>
      </w:r>
      <w:r w:rsidR="00552BAC">
        <w:rPr>
          <w:rFonts w:hAnsi="Times New Roman" w:ascii="Times New Roman"/>
        </w:rPr>
        <w:t>0.0</w:t>
      </w:r>
      <w:r w:rsidR="008F2D44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552BAC">
        <w:rPr>
          <w:rFonts w:hAnsi="Times New Roman" w:ascii="Times New Roman"/>
        </w:rPr>
        <w:t>5093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F2D44">
        <w:rPr>
          <w:rFonts w:hAnsi="Times New Roman" w:ascii="Times New Roman"/>
        </w:rPr>
        <w:t>2</w:t>
      </w:r>
      <w:r w:rsidR="0013264E">
        <w:rPr>
          <w:rFonts w:hAnsi="Times New Roman" w:ascii="Times New Roman"/>
        </w:rPr>
        <w:t>0</w:t>
      </w:r>
      <w:r w:rsidR="008F2D44">
        <w:rPr>
          <w:rFonts w:hAnsi="Times New Roman" w:ascii="Times New Roman"/>
        </w:rPr>
        <w:t>.</w:t>
      </w:r>
      <w:r w:rsidR="00552BAC">
        <w:rPr>
          <w:rFonts w:hAnsi="Times New Roman" w:ascii="Times New Roman"/>
        </w:rPr>
        <w:t>0</w:t>
      </w:r>
      <w:r w:rsidR="008F2D44">
        <w:rPr>
          <w:rFonts w:hAnsi="Times New Roman" w:ascii="Times New Roman"/>
        </w:rPr>
        <w:t>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80A1C">
        <w:rPr>
          <w:rFonts w:hAnsi="Times New Roman" w:ascii="Times New Roman"/>
        </w:rPr>
        <w:t>, v.r.</w:t>
      </w:r>
    </w:p>
    <w:p w:rsidRDefault="00380A1C" w:rsidP="00B87AEB" w:rsidR="00380A1C">
      <w:pPr>
        <w:jc w:val="right"/>
        <w:rPr>
          <w:rFonts w:hAnsi="Times New Roman" w:ascii="Times New Roman"/>
        </w:rPr>
      </w:pPr>
    </w:p>
    <w:p w:rsidRDefault="00380A1C" w:rsidP="00B87AEB" w:rsidR="0038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80A1C" w:rsidP="00B87AEB" w:rsidR="0038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80A1C" w:rsidP="00B87AEB" w:rsidR="0038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380A1C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A1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52BAC" w:rsidRPr="00552BAC">
      <w:rPr>
        <w:rFonts w:hAnsi="Times New Roman" w:ascii="Times New Roman"/>
      </w:rPr>
      <w:t>5093/16-19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0F34A6"/>
    <w:rsid w:val="0013264E"/>
    <w:rsid w:val="001511A4"/>
    <w:rsid w:val="001725CA"/>
    <w:rsid w:val="0017729E"/>
    <w:rsid w:val="001C1019"/>
    <w:rsid w:val="001C71E0"/>
    <w:rsid w:val="001D67C7"/>
    <w:rsid w:val="002202CE"/>
    <w:rsid w:val="00246CE1"/>
    <w:rsid w:val="00251887"/>
    <w:rsid w:val="002539F0"/>
    <w:rsid w:val="00267D56"/>
    <w:rsid w:val="002E4C78"/>
    <w:rsid w:val="002F75B0"/>
    <w:rsid w:val="00354C62"/>
    <w:rsid w:val="00380A1C"/>
    <w:rsid w:val="003B5296"/>
    <w:rsid w:val="003B534B"/>
    <w:rsid w:val="003C25FE"/>
    <w:rsid w:val="00415412"/>
    <w:rsid w:val="004171F3"/>
    <w:rsid w:val="0043311C"/>
    <w:rsid w:val="00446A94"/>
    <w:rsid w:val="004475AF"/>
    <w:rsid w:val="00462914"/>
    <w:rsid w:val="00476F9F"/>
    <w:rsid w:val="004B5C11"/>
    <w:rsid w:val="004B797A"/>
    <w:rsid w:val="004C2A95"/>
    <w:rsid w:val="0050206F"/>
    <w:rsid w:val="005151B2"/>
    <w:rsid w:val="00525DAC"/>
    <w:rsid w:val="005349D1"/>
    <w:rsid w:val="005363C9"/>
    <w:rsid w:val="0054039F"/>
    <w:rsid w:val="00552BAC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E6B26"/>
    <w:rsid w:val="008F2D44"/>
    <w:rsid w:val="00901BF3"/>
    <w:rsid w:val="009147CD"/>
    <w:rsid w:val="0092057A"/>
    <w:rsid w:val="00924507"/>
    <w:rsid w:val="00930D06"/>
    <w:rsid w:val="00946AE0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INSERVIO DUO d.o.o. zastupanog po punomoćniku Antonio Gogić</izvorni_sadrzaj>
    <derivirana_varijabla naziv="DomainObject.Predmet.ProtustrankaFormated_1">  INSERVIO DUO d.o.o. zastupanog po punomoćniku Antonio Gogić</derivirana_varijabla>
  </DomainObject.Predmet.ProtustrankaFormated>
  <DomainObject.Predmet.ProtustrankaFormatedOIB>
    <izvorni_sadrzaj>  INSERVIO DUO d.o.o., OIB 78789024751 zastupanog po punomoćniku Antonio Gogić</izvorni_sadrzaj>
    <derivirana_varijabla naziv="DomainObject.Predmet.ProtustrankaFormatedOIB_1">  INSERVIO DUO d.o.o., OIB 78789024751 zastupanog po punomoćniku Antonio Gogić</derivirana_varijabla>
  </DomainObject.Predmet.ProtustrankaFormatedOIB>
  <DomainObject.Predmet.ProtustrankaFormatedWithAdress>
    <izvorni_sadrzaj> INSERVIO DUO d.o.o., Trg L. Matačića 1, 10360 Sesvete zastupanog po punomoćniku Antonio Gogić</izvorni_sadrzaj>
    <derivirana_varijabla naziv="DomainObject.Predmet.ProtustrankaFormatedWithAdress_1"> INSERVIO DUO d.o.o., Trg L. Matačića 1, 10360 Sesvete zastupanog po punomoćniku Antonio Gogić</derivirana_varijabla>
  </DomainObject.Predmet.ProtustrankaFormatedWithAdress>
  <DomainObject.Predmet.ProtustrankaFormatedWithAdressOIB>
    <izvorni_sadrzaj> INSERVIO DUO d.o.o., OIB 78789024751, Trg L. Matačića 1, 10360 Sesvete zastupanog po punomoćniku Antonio Gogić</izvorni_sadrzaj>
    <derivirana_varijabla naziv="DomainObject.Predmet.ProtustrankaFormatedWithAdressOIB_1"> INSERVIO DUO d.o.o., OIB 78789024751, Trg L. Matačića 1, 10360 Sesvete zastupanog po punomoćniku Antonio Gogić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</item>
    </izvorni_sadrzaj>
    <derivirana_varijabla naziv="DomainObject.Predmet.ProtuStrankaListFormated_1">
      <item>INSERVIO DUO d.o.o. zastupanog po punomoćniku Antonio Gogić</item>
    </derivirana_varijabla>
  </DomainObject.Predmet.ProtuStrankaListFormated>
  <DomainObject.Predmet.ProtuStrankaListFormatedOIB>
    <izvorni_sadrzaj>
      <item>INSERVIO DUO d.o.o., OIB 78789024751 zastupanog po punomoćniku Antonio Gogić</item>
    </izvorni_sadrzaj>
    <derivirana_varijabla naziv="DomainObject.Predmet.ProtuStrankaListFormatedOIB_1">
      <item>INSERVIO DUO d.o.o., OIB 78789024751 zastupanog po punomoćniku Antonio Gogić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</item>
    </izvorni_sadrzaj>
    <derivirana_varijabla naziv="DomainObject.Predmet.ProtuStrankaListFormatedWithAdress_1">
      <item>INSERVIO DUO d.o.o., Trg L. Matačića 1, 10360 Sesvete zastupanog po punomoćniku Antonio Gogić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</item>
    </izvorni_sadrzaj>
    <derivirana_varijabla naziv="DomainObject.Predmet.ProtuStrankaListFormatedWithAdressOIB_1">
      <item>INSERVIO DUO d.o.o., OIB 78789024751, Trg L. Matačića 1, 10360 Sesvete zastupanog po punomoćniku Antonio Gogić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</izvorni_sadrzaj>
    <derivirana_varijabla naziv="DomainObject.Predmet.OstaliListFormated_1">
      <item>Antonio Gogić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</izvorni_sadrzaj>
    <derivirana_varijabla naziv="DomainObject.Predmet.OstaliListFormatedOIB_1">
      <item>Antonio Gogić, OIB 58844066925 punomoćnik sudionika u postupku INSERVIO DUO d.o.o.</item>
    </derivirana_varijabla>
  </DomainObject.Predmet.OstaliListFormatedOIB>
  <DomainObject.Predmet.OstaliListFormatedWithAdress>
    <izvorni_sadrzaj>
      <item>Antonio Gogić, Radnička Ulica 96, 10360 Sesvete punomoćnik sudionika u postupku INSERVIO DUO d.o.o.</item>
    </izvorni_sadrzaj>
    <derivirana_varijabla naziv="DomainObject.Predmet.OstaliListFormatedWithAdress_1">
      <item>Antonio Gogić, Radnička Ulica 96, 10360 Sesvete punomoćnik sudionika u postupku INSERVIO DUO d.o.o.</item>
    </derivirana_varijabla>
  </DomainObject.Predmet.OstaliListFormatedWithAdress>
  <DomainObject.Predmet.OstaliListFormatedWithAdressOIB>
    <izvorni_sadrzaj>
      <item>Antonio Gogić, OIB 58844066925, Radnička Ulica 96, 10360 Sesvete punomoćnik sudionika u postupku INSERVIO DUO d.o.o.</item>
    </izvorni_sadrzaj>
    <derivirana_varijabla naziv="DomainObject.Predmet.OstaliListFormatedWithAdressOIB_1">
      <item>Antonio Gogić, OIB 58844066925, Radnička Ulica 96, 10360 Sesvete punomoćnik sudionika u postupku INSERVIO DUO d.o.o.</item>
    </derivirana_varijabla>
  </DomainObject.Predmet.OstaliListFormatedWithAdressOIB>
  <DomainObject.Predmet.OstaliListNazivFormated>
    <izvorni_sadrzaj>
      <item>Antonio Gogić</item>
    </izvorni_sadrzaj>
    <derivirana_varijabla naziv="DomainObject.Predmet.OstaliListNazivFormated_1">
      <item>Antonio Gogić</item>
    </derivirana_varijabla>
  </DomainObject.Predmet.OstaliListNazivFormated>
  <DomainObject.Predmet.OstaliListNazivFormatedOIB>
    <izvorni_sadrzaj>
      <item>Antonio Gogić, OIB 58844066925</item>
    </izvorni_sadrzaj>
    <derivirana_varijabla naziv="DomainObject.Predmet.OstaliListNazivFormatedOIB_1">
      <item>Antonio Gogić, OIB 58844066925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INSERVIO DUO d.o.o.</item>
      <item>Antonio Gogić</item>
    </izvorni_sadrzaj>
    <derivirana_varijabla naziv="DomainObject.Predmet.SudioniciListNaziv_1">
      <item>FINA Regionalni centar Zagreb</item>
      <item>INSERVIO DUO d.o.o.</item>
      <item>Antonio Gogić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</izvorni_sadrzaj>
    <derivirana_varijabla naziv="DomainObject.Predmet.SudioniciListNazivOIB_1">
      <item>, OIB 85821130368</item>
      <item>, OIB 78789024751</item>
      <item>, OIB 58844066925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CD981-083B-4782-9F3E-5113C771C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2017-03-28T07:31:00Z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