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78c8b1b" w14:paraId="78c8b1b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4F7FAC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St-379/2018-9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4F7FAC" w:rsidP="00CC7FA3" w:rsidR="004F7FAC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4F7FAC" w:rsidP="004F7FAC" w:rsidR="004F7FAC" w:rsidRPr="004F7FAC">
      <w:pPr>
        <w:spacing w:lineRule="auto" w:line="240" w:after="0"/>
        <w:jc w:val="both"/>
        <w:rPr>
          <w:rFonts w:eastAsia="Calibri"/>
        </w:rPr>
      </w:pPr>
      <w:r w:rsidRPr="004F7FAC">
        <w:rPr>
          <w:rFonts w:eastAsia="Calibri"/>
        </w:rPr>
        <w:tab/>
        <w:t xml:space="preserve">Trgovački sud u Varaždinu, po sutkinji toga suda Meliti Poljanec Bubaš, kao stečajnoj sutkinji, u stečajnom predmetu povodom prijedloga predlagatelja Financijske agencije Regionalni centar Zagreb, Podružnica Varaždin, Augusta Cesarca 2, Varaždin, za otvaranje stečajnog postupka nad dužnikom AL-GO j.d.o.o., Prelog, Ulica dr. Dominika </w:t>
      </w:r>
      <w:proofErr w:type="spellStart"/>
      <w:r w:rsidRPr="004F7FAC">
        <w:rPr>
          <w:rFonts w:eastAsia="Calibri"/>
        </w:rPr>
        <w:t>Premuša</w:t>
      </w:r>
      <w:proofErr w:type="spellEnd"/>
      <w:r w:rsidRPr="004F7FAC">
        <w:rPr>
          <w:rFonts w:eastAsia="Calibri"/>
        </w:rPr>
        <w:t xml:space="preserve"> 22, OIB: 51093956405, dana </w:t>
      </w:r>
      <w:r>
        <w:rPr>
          <w:rFonts w:eastAsia="Calibri"/>
        </w:rPr>
        <w:t xml:space="preserve">12. prosinca 2018.    </w:t>
      </w:r>
      <w:r w:rsidRPr="004F7FAC">
        <w:rPr>
          <w:rFonts w:eastAsia="Calibri"/>
        </w:rPr>
        <w:t xml:space="preserve">                    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6B0623" w:rsidP="00485215" w:rsidR="006B062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F7FAC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4F7FAC">
        <w:t>1.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4F7FAC">
        <w:t xml:space="preserve">AL-GO j.d.o.o., Prelog, Ulica dr. Dominika </w:t>
      </w:r>
      <w:proofErr w:type="spellStart"/>
      <w:r w:rsidR="004F7FAC">
        <w:t>Premuša</w:t>
      </w:r>
      <w:proofErr w:type="spellEnd"/>
      <w:r w:rsidR="004F7FAC">
        <w:t xml:space="preserve"> 22, O</w:t>
      </w:r>
      <w:r w:rsidR="00E079AC">
        <w:t xml:space="preserve">IB: </w:t>
      </w:r>
      <w:r w:rsidR="004F7FAC">
        <w:t>51093956405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4F7FAC">
        <w:t>379</w:t>
      </w:r>
      <w:r w:rsidR="006B0623">
        <w:t>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F7FAC" w:rsidP="00485215" w:rsidR="006B0623">
      <w:pPr>
        <w:spacing w:lineRule="auto" w:line="240" w:after="0"/>
        <w:jc w:val="both"/>
      </w:pPr>
      <w:r>
        <w:t xml:space="preserve"> </w:t>
      </w:r>
      <w:r>
        <w:tab/>
        <w:t>2.</w:t>
      </w:r>
      <w:r w:rsidR="00485215">
        <w:t xml:space="preserve"> Ako navedene osobe ne postupe po točki </w:t>
      </w:r>
      <w:r>
        <w:t>1.</w:t>
      </w:r>
      <w:r w:rsidR="00485215">
        <w:t xml:space="preserve"> ovoga rješenja, bit će doneseno rješenje o otvaranju i zaključenju stečajnog postupka nad dužnikom </w:t>
      </w:r>
      <w:r>
        <w:t xml:space="preserve">AL-GO j.d.o.o., Prelog, Ulica dr. Dominika </w:t>
      </w:r>
      <w:proofErr w:type="spellStart"/>
      <w:r>
        <w:t>Premuša</w:t>
      </w:r>
      <w:proofErr w:type="spellEnd"/>
      <w:r>
        <w:t xml:space="preserve"> 22, OIB: 51093956405</w:t>
      </w:r>
      <w:r>
        <w:t>.</w:t>
      </w:r>
    </w:p>
    <w:p w:rsidRDefault="004F7FAC" w:rsidP="00485215" w:rsidR="004F7FAC">
      <w:pPr>
        <w:spacing w:lineRule="auto" w:line="240" w:after="0"/>
        <w:jc w:val="both"/>
      </w:pPr>
    </w:p>
    <w:p w:rsidRDefault="004F7FAC" w:rsidP="00485215" w:rsidR="00485215">
      <w:pPr>
        <w:spacing w:lineRule="auto" w:line="240" w:after="0"/>
        <w:jc w:val="both"/>
      </w:pPr>
      <w:r>
        <w:tab/>
        <w:t>3.</w:t>
      </w:r>
      <w:r w:rsidR="00485215"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4F7FAC">
        <w:t>26. rujna</w:t>
      </w:r>
      <w:r w:rsidR="00253394">
        <w:t xml:space="preserve"> 201</w:t>
      </w:r>
      <w:r w:rsidR="006B0623">
        <w:t>8</w:t>
      </w:r>
      <w:r w:rsidR="00253394">
        <w:t>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4F7FAC">
        <w:t>24. rujna</w:t>
      </w:r>
      <w:r w:rsidR="00253394">
        <w:t xml:space="preserve"> 201</w:t>
      </w:r>
      <w:r w:rsidR="006B0623">
        <w:t>8</w:t>
      </w:r>
      <w:r w:rsidR="00E079AC">
        <w:t>. ima evidentirane neizvršene osnove za plaćanje u ukupnom iznosu od</w:t>
      </w:r>
      <w:r w:rsidR="006B0623">
        <w:t xml:space="preserve"> </w:t>
      </w:r>
      <w:r w:rsidR="004F7FAC">
        <w:t>39.573,43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4F7FAC">
        <w:t>379/2018-3 od 19. listopada 2</w:t>
      </w:r>
      <w:r w:rsidR="006B0623">
        <w:t>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4F7FAC">
        <w:t>12. prosinca</w:t>
      </w:r>
      <w:r w:rsidR="006B0623">
        <w:t xml:space="preserve"> 2018.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</w:p>
    <w:p w:rsidRDefault="00485215" w:rsidP="00485215" w:rsidR="00485215">
      <w:pPr>
        <w:spacing w:lineRule="auto" w:line="240" w:after="0"/>
      </w:pPr>
      <w:bookmarkStart w:name="_GoBack" w:id="0"/>
      <w:bookmarkEnd w:id="0"/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FAC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91202" w:rsidR="004F7FAC" w:rsidRPr="00E14CF2">
      <w:trPr>
        <w:jc w:val="right"/>
      </w:trPr>
      <w:tc>
        <w:tcPr>
          <w:tcW w:type="dxa" w:w="4320"/>
          <w:hideMark/>
        </w:tcPr>
        <w:p w:rsidRDefault="004F7FAC" w:rsidP="00191202" w:rsidR="004F7FAC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St-379/2018-9</w:t>
          </w:r>
        </w:p>
      </w:tc>
    </w:tr>
  </w:tbl>
  <w:p w:rsidRDefault="004F7FAC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  <w:p w:rsidRDefault="004F7FAC" w:rsidP="00B74707" w:rsidR="004F7FAC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4F7FAC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B0623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843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2805BDE-1E70-458E-8E00-45D78DA43A4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548</properties:Words>
  <properties:Characters>3126</properties:Characters>
  <properties:Lines>26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2018-11-15T13:00:00Z</cp:lastPrinted>
  <dcterms:modified xmlns:xsi="http://www.w3.org/2001/XMLSchema-instance" xsi:type="dcterms:W3CDTF">2018-12-12T08:28:00Z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