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b085" w14:paraId="7f7b085" w:rsidRDefault="00284624" w:rsidP="00284624" w:rsidR="00284624" w:rsidRPr="00826C57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826C57">
        <w:rPr>
          <w:rFonts w:hAnsi="Times New Roman" w:ascii="Times New Roman"/>
          <w:b/>
          <w:sz w:val="24"/>
          <w:szCs w:val="24"/>
        </w:rPr>
        <w:t>IZVJEŠĆE  STEČAJNOG  UPRAVITELJA O TIJEKU STEČAJNOG POSTUPKA I STANJU ST</w:t>
      </w:r>
      <w:r w:rsidR="004515D8" w:rsidRPr="00826C57">
        <w:rPr>
          <w:rFonts w:hAnsi="Times New Roman" w:ascii="Times New Roman"/>
          <w:b/>
          <w:sz w:val="24"/>
          <w:szCs w:val="24"/>
        </w:rPr>
        <w:t>EČAJN</w:t>
      </w:r>
      <w:r w:rsidR="00AB126A">
        <w:rPr>
          <w:rFonts w:hAnsi="Times New Roman" w:ascii="Times New Roman"/>
          <w:b/>
          <w:sz w:val="24"/>
          <w:szCs w:val="24"/>
        </w:rPr>
        <w:t>E   MASE ZA RAZDOBLJE 01.01.2019.-31.03.2019</w:t>
      </w:r>
      <w:r w:rsidRPr="00826C57">
        <w:rPr>
          <w:rFonts w:hAnsi="Times New Roman" w:ascii="Times New Roman"/>
          <w:b/>
          <w:sz w:val="24"/>
          <w:szCs w:val="24"/>
        </w:rPr>
        <w:t>.GODINE</w:t>
      </w:r>
    </w:p>
    <w:p w:rsidRDefault="00CF5E03" w:rsidP="00CF5E03" w:rsidR="00CF5E03" w:rsidRPr="00826C57">
      <w:pPr>
        <w:ind w:left="45"/>
        <w:rPr>
          <w:rFonts w:hAnsi="Times New Roman" w:ascii="Times New Roman"/>
          <w:b/>
          <w:sz w:val="24"/>
          <w:szCs w:val="24"/>
        </w:rPr>
      </w:pPr>
      <w:r w:rsidRPr="00826C57">
        <w:rPr>
          <w:rFonts w:hAnsi="Times New Roman" w:ascii="Times New Roman"/>
          <w:b/>
          <w:sz w:val="24"/>
          <w:szCs w:val="24"/>
        </w:rPr>
        <w:t>Nadležni trgovački sud: Trgovački sud u Zagrebu</w:t>
      </w:r>
    </w:p>
    <w:p w:rsidRDefault="00CF5E03" w:rsidP="00CF5E03" w:rsidR="00CF5E03" w:rsidRPr="00826C57">
      <w:pPr>
        <w:ind w:left="45"/>
        <w:rPr>
          <w:rFonts w:hAnsi="Times New Roman" w:ascii="Times New Roman"/>
          <w:b/>
          <w:sz w:val="24"/>
          <w:szCs w:val="24"/>
        </w:rPr>
      </w:pPr>
      <w:r w:rsidRPr="00826C57">
        <w:rPr>
          <w:rFonts w:hAnsi="Times New Roman" w:ascii="Times New Roman"/>
          <w:b/>
          <w:sz w:val="24"/>
          <w:szCs w:val="24"/>
        </w:rPr>
        <w:t>Poslovni broj spisa: Posl.broj: 48.St-739/17</w:t>
      </w:r>
    </w:p>
    <w:p w:rsidRDefault="00CF5E03" w:rsidP="00CF5E03" w:rsidR="00CF5E03" w:rsidRPr="00826C57">
      <w:pPr>
        <w:rPr>
          <w:rFonts w:hAnsi="Times New Roman" w:ascii="Times New Roman"/>
          <w:b/>
          <w:sz w:val="24"/>
          <w:szCs w:val="24"/>
          <w:lang w:val="hr-BA"/>
        </w:rPr>
      </w:pPr>
      <w:r w:rsidRPr="00826C57">
        <w:rPr>
          <w:rFonts w:hAnsi="Times New Roman" w:ascii="Times New Roman"/>
          <w:b/>
          <w:sz w:val="24"/>
          <w:szCs w:val="24"/>
        </w:rPr>
        <w:t xml:space="preserve">  Stečajni dužnik: </w:t>
      </w:r>
      <w:r w:rsidRPr="00826C57">
        <w:rPr>
          <w:rFonts w:hAnsi="Times New Roman" w:ascii="Times New Roman"/>
          <w:b/>
          <w:sz w:val="24"/>
          <w:szCs w:val="24"/>
          <w:lang w:val="hr-BA"/>
        </w:rPr>
        <w:t>TOMANT STIL d.o.o., Zagreb, Hrvatskog proljeća 22, OIB: 58713737817</w:t>
      </w:r>
    </w:p>
    <w:p w:rsidRDefault="00284624" w:rsidP="00641FA7" w:rsidR="00641FA7" w:rsidRPr="00AB126A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sz w:val="24"/>
          <w:szCs w:val="24"/>
        </w:rPr>
      </w:pPr>
      <w:r w:rsidRPr="00AB126A">
        <w:rPr>
          <w:rFonts w:hAnsi="Times New Roman" w:ascii="Times New Roman"/>
          <w:b/>
          <w:sz w:val="24"/>
          <w:szCs w:val="24"/>
        </w:rPr>
        <w:t>TIJEK STEČAJN</w:t>
      </w:r>
      <w:r w:rsidR="004515D8" w:rsidRPr="00AB126A">
        <w:rPr>
          <w:rFonts w:hAnsi="Times New Roman" w:ascii="Times New Roman"/>
          <w:b/>
          <w:sz w:val="24"/>
          <w:szCs w:val="24"/>
        </w:rPr>
        <w:t xml:space="preserve">OG POSTUPKA U RAZDOBLJU OD </w:t>
      </w:r>
      <w:r w:rsidR="00AB126A">
        <w:rPr>
          <w:rFonts w:hAnsi="Times New Roman" w:ascii="Times New Roman"/>
          <w:b/>
          <w:sz w:val="24"/>
          <w:szCs w:val="24"/>
        </w:rPr>
        <w:t>01.01.2019.-31.03.2019</w:t>
      </w:r>
      <w:r w:rsidR="00AB126A" w:rsidRPr="00826C57">
        <w:rPr>
          <w:rFonts w:hAnsi="Times New Roman" w:ascii="Times New Roman"/>
          <w:b/>
          <w:sz w:val="24"/>
          <w:szCs w:val="24"/>
        </w:rPr>
        <w:t>.GODINE</w:t>
      </w:r>
    </w:p>
    <w:p w:rsidRDefault="00AB126A" w:rsidP="00AB126A" w:rsidR="00AB126A" w:rsidRPr="00AB126A">
      <w:pPr>
        <w:pStyle w:val="Odlomakpopisa"/>
        <w:spacing w:after="0"/>
        <w:ind w:left="405"/>
        <w:rPr>
          <w:rFonts w:hAnsi="Times New Roman" w:ascii="Times New Roman"/>
          <w:sz w:val="24"/>
          <w:szCs w:val="24"/>
        </w:rPr>
      </w:pPr>
    </w:p>
    <w:p w:rsidRDefault="00AB126A" w:rsidP="00AB126A" w:rsidR="00AB126A" w:rsidRPr="00BB119E">
      <w:pPr>
        <w:rPr>
          <w:rFonts w:hAnsi="Times New Roman" w:ascii="Times New Roman"/>
          <w:sz w:val="24"/>
          <w:szCs w:val="24"/>
        </w:rPr>
      </w:pPr>
      <w:r w:rsidRPr="00BB119E">
        <w:rPr>
          <w:rFonts w:hAnsi="Times New Roman" w:ascii="Times New Roman"/>
          <w:sz w:val="24"/>
          <w:szCs w:val="24"/>
        </w:rPr>
        <w:t xml:space="preserve">Dana 12. ožujka 2019.  godine  na  posebnoj sjednici Skupštine vjerovnika u stečajnom postupku nad dužnikom </w:t>
      </w:r>
      <w:r w:rsidRPr="00BB119E">
        <w:rPr>
          <w:rFonts w:hAnsi="Times New Roman" w:ascii="Times New Roman"/>
          <w:sz w:val="24"/>
          <w:szCs w:val="24"/>
          <w:lang w:val="hr-BA"/>
        </w:rPr>
        <w:t>TOMANT STIL d.o.o. u stečaju, Zagreb, Hrvatskog proljeća 22, OIB: 58713737817</w:t>
      </w:r>
      <w:r w:rsidRPr="00BB119E">
        <w:rPr>
          <w:rFonts w:hAnsi="Times New Roman" w:ascii="Times New Roman"/>
          <w:sz w:val="24"/>
          <w:szCs w:val="24"/>
        </w:rPr>
        <w:t>, razlučni vjerovnik stečajnog dužnika ŠTED BANKA d.d. u likvidaciji  - likvidator Stipe Lukač podnio je prijedlog sudu da se nekretnine stečajnog dužnika na kojima isti ima upisano razlučno pravo i to:</w:t>
      </w:r>
    </w:p>
    <w:p w:rsidRDefault="00AB126A" w:rsidP="00AB126A" w:rsidR="00AB126A" w:rsidRPr="00BB119E">
      <w:pPr>
        <w:pStyle w:val="Tijeloteksta"/>
        <w:jc w:val="both"/>
        <w:outlineLvl w:val="0"/>
        <w:rPr>
          <w:rFonts w:hAnsi="Times New Roman" w:ascii="Times New Roman"/>
        </w:rPr>
      </w:pPr>
      <w:r w:rsidRPr="00BB119E">
        <w:rPr>
          <w:rFonts w:eastAsia="Calibri" w:hAnsi="Times New Roman" w:ascii="Times New Roman"/>
          <w:color w:val="000000"/>
        </w:rPr>
        <w:t xml:space="preserve">           nekretnine upisane u</w:t>
      </w:r>
    </w:p>
    <w:p w:rsidRDefault="00AB126A" w:rsidP="00AB126A" w:rsidR="00AB126A" w:rsidRPr="005B43B4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5B43B4">
        <w:rPr>
          <w:rFonts w:hAnsi="Times New Roman" w:ascii="Times New Roman"/>
          <w:sz w:val="24"/>
          <w:szCs w:val="24"/>
        </w:rPr>
        <w:t>zk.ul. 4363, k.o. Vrapče,č.k.br. 1356/161, suvlasnički dio 58/1000 ETAŽNO VLASNIŠTVO (E-2), jednosobni stan S1 u prizemlju (označen tamnoplavom bojom)što ga u naravi sačinjava: hodnik, kupaonica, soba i kuhinja s blagovaonicom površine 47,31 čm s pripadkom, parkirališno mjesto PM2 na parceli površine 11,50 m2,</w:t>
      </w:r>
    </w:p>
    <w:p w:rsidRDefault="00AB126A" w:rsidP="00AB126A" w:rsidR="00AB126A" w:rsidRPr="005B43B4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5B43B4">
        <w:rPr>
          <w:rFonts w:hAnsi="Times New Roman" w:ascii="Times New Roman"/>
          <w:sz w:val="24"/>
          <w:szCs w:val="24"/>
        </w:rPr>
        <w:t xml:space="preserve"> zk.ul. 4363, k.o. Vrapče, č.k.br. 1356/161, suvlasnički dio 60/1000 ETAŽNO VLASNIŠTVO (E-3), jednosobni stan S3 na prvom katu (označen žutom bojom) što ga u naravi sačinjava: hodnik, kupaonica, soba i kuhinja s blagovaonicom površine 47,31 čm s pripadcima: natkriveni balkom površine 4,36 čm i parkirališno mjesto PM1 na parceli površine 11,50 m2 </w:t>
      </w:r>
    </w:p>
    <w:p w:rsidRDefault="00AB126A" w:rsidP="00AB126A" w:rsidR="00AB126A">
      <w:pPr>
        <w:pStyle w:val="Odlomakpopisa"/>
        <w:spacing w:after="0"/>
        <w:ind w:left="1125"/>
      </w:pPr>
    </w:p>
    <w:p w:rsidRDefault="00975859" w:rsidP="00AB126A" w:rsidR="00AB126A">
      <w:pPr>
        <w:rPr>
          <w:rFonts w:hAnsi="Times New Roman" w:ascii="Times New Roman"/>
          <w:sz w:val="24"/>
          <w:szCs w:val="24"/>
        </w:rPr>
      </w:pPr>
      <w:r>
        <w:t xml:space="preserve"> </w:t>
      </w:r>
      <w:r w:rsidR="00AB126A" w:rsidRPr="00BB119E">
        <w:rPr>
          <w:rFonts w:hAnsi="Times New Roman" w:ascii="Times New Roman"/>
          <w:sz w:val="24"/>
          <w:szCs w:val="24"/>
        </w:rPr>
        <w:t xml:space="preserve">prodaju u ovršnom postupku koji se vodi kod OGSZ-a pod brojem Ovr-3477/14  sukladno rješenjuVrhovnog suda RH Grl-74/19 – 2 od 20. veljače 2019g., u kojem postupku koji je vođen između ovrhovoditelja Šted banke d.d. u likvidaciji, a protiv ovdje stečajnog dužnika je odlučeno da je za postupanje u tom predmetu nadležan Općinski građanski sud u Zagrebu, a radi se o ovršnom postupku koji je pred tim sudom vođen pod brojem Ovr-3477/14. </w:t>
      </w:r>
    </w:p>
    <w:p w:rsidRDefault="00AB126A" w:rsidP="00AB126A" w:rsidR="00AB126A" w:rsidRPr="00BB119E">
      <w:pPr>
        <w:rPr>
          <w:rFonts w:hAnsi="Times New Roman" w:ascii="Times New Roman"/>
          <w:sz w:val="24"/>
          <w:szCs w:val="24"/>
        </w:rPr>
      </w:pPr>
      <w:r w:rsidRPr="00BB119E">
        <w:rPr>
          <w:rFonts w:hAnsi="Times New Roman" w:ascii="Times New Roman"/>
          <w:sz w:val="24"/>
          <w:szCs w:val="24"/>
        </w:rPr>
        <w:t xml:space="preserve">      Temljem navedenog stečajni upravitelj je suglasan da se nekretnine iz tčke 1. i 2.prodaju u ovršnom postupku.</w:t>
      </w:r>
    </w:p>
    <w:p w:rsidRDefault="00AB126A" w:rsidP="00AB126A" w:rsidR="00AB126A" w:rsidRPr="00BB119E">
      <w:pPr>
        <w:rPr>
          <w:rFonts w:hAnsi="Times New Roman" w:ascii="Times New Roman"/>
          <w:sz w:val="24"/>
          <w:szCs w:val="24"/>
        </w:rPr>
      </w:pPr>
      <w:r w:rsidRPr="00BB119E">
        <w:rPr>
          <w:rFonts w:hAnsi="Times New Roman" w:ascii="Times New Roman"/>
          <w:sz w:val="24"/>
          <w:szCs w:val="24"/>
        </w:rPr>
        <w:t xml:space="preserve">                 Stečajni upravitelj predlaže da se preostala nekretnina stečajnog dužnika upisana u zk.ul. 4363, k.o. Vrapče, č.k.br. 1356/161,suvlasnički dio: 7/1000 ETAŽNO VLASNIŠTVO (E-14) 1. parkirališno mjesto PM9 u podrumu (označeno žutim kosim crtama) ukupne površine 12,00 m2 proda elektroničkom javnom dražbom putem FINA-e.</w:t>
      </w:r>
    </w:p>
    <w:p w:rsidRDefault="00AB126A" w:rsidP="00AB126A" w:rsidR="00AB126A" w:rsidRPr="00BB11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B119E">
        <w:rPr>
          <w:rFonts w:hAnsi="Times New Roman" w:ascii="Times New Roman"/>
          <w:sz w:val="24"/>
          <w:szCs w:val="24"/>
        </w:rPr>
        <w:lastRenderedPageBreak/>
        <w:t xml:space="preserve">              Sukladno gore navedenom stečajni upravitelj predlaže sudu stavljanje izvan snage rješenja</w:t>
      </w:r>
      <w:r>
        <w:rPr>
          <w:rFonts w:hAnsi="Times New Roman" w:ascii="Times New Roman"/>
          <w:sz w:val="24"/>
          <w:szCs w:val="24"/>
        </w:rPr>
        <w:t xml:space="preserve"> ovog suda</w:t>
      </w:r>
      <w:r w:rsidRPr="00BB119E">
        <w:rPr>
          <w:rFonts w:hAnsi="Times New Roman" w:ascii="Times New Roman"/>
          <w:sz w:val="24"/>
          <w:szCs w:val="24"/>
        </w:rPr>
        <w:t xml:space="preserve"> o prodaji nekretnina stečajnog dužnika od dana 17. listopada 2018.godine i donošenje novog rješenja o prodaji sukladno gornjem prijedlogu.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84624" w:rsidP="00CF5E03" w:rsidR="00241E9E" w:rsidRPr="003570A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3570A8">
        <w:rPr>
          <w:rFonts w:hAnsi="Times New Roman" w:ascii="Times New Roman"/>
          <w:b/>
          <w:sz w:val="24"/>
          <w:szCs w:val="24"/>
        </w:rPr>
        <w:t>STANJE STEČAJNE MASE</w:t>
      </w:r>
    </w:p>
    <w:p w:rsidRDefault="00927E82" w:rsidP="00927E82" w:rsidR="00927E82" w:rsidRPr="003570A8">
      <w:pPr>
        <w:pStyle w:val="Odlomakpopisa"/>
        <w:spacing w:lineRule="auto" w:line="240" w:after="0"/>
        <w:ind w:left="405"/>
        <w:jc w:val="both"/>
        <w:rPr>
          <w:rFonts w:hAnsi="Times New Roman" w:ascii="Times New Roman"/>
          <w:b/>
          <w:sz w:val="24"/>
          <w:szCs w:val="24"/>
        </w:rPr>
      </w:pPr>
    </w:p>
    <w:p w:rsidRDefault="00792170" w:rsidP="00CF5E03" w:rsidR="00CF5E03" w:rsidRPr="003570A8">
      <w:pPr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         </w:t>
      </w:r>
      <w:r w:rsidR="00241E9E" w:rsidRPr="003570A8">
        <w:rPr>
          <w:rFonts w:hAnsi="Times New Roman" w:ascii="Times New Roman"/>
          <w:sz w:val="24"/>
          <w:szCs w:val="24"/>
        </w:rPr>
        <w:t xml:space="preserve"> </w:t>
      </w:r>
      <w:r w:rsidR="00CF5E03" w:rsidRPr="003570A8">
        <w:rPr>
          <w:rFonts w:hAnsi="Times New Roman" w:ascii="Times New Roman"/>
          <w:sz w:val="24"/>
          <w:szCs w:val="24"/>
        </w:rPr>
        <w:t>Stečajni dužnik posjeduje imovinu upisanu u Općinskom građanskom sudu u Zagrebu, Zemljišnoknjižni odjel Zagreb i to:</w:t>
      </w:r>
    </w:p>
    <w:p w:rsidRDefault="00CF5E03" w:rsidP="00CF5E03" w:rsidR="00CF5E03" w:rsidRPr="003570A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zk.ul. 4363, k.o. Vrapče,č.k.br. 1356/161, suvlasnički dio 58/1000 ETAŽNO VLASNIŠTVO (E-2), jednosobni stan S1 u prizemlju(označen tamnoplavom bojom)što ga u naravi sačinjava: hodnik, kupaonica, soba i kuhinja s blagovaonicom površine 47,31 čm s pripadkom, parkirališno mjesto PM2 na parceli površine 11,50 m2,</w:t>
      </w:r>
    </w:p>
    <w:p w:rsidRDefault="00CF5E03" w:rsidP="00CF5E03" w:rsidR="00CF5E03" w:rsidRPr="003570A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zk.ul. 4363, k.o. Vrapče, č.k.br. 1356/161, suvlasnički dio 60/1000 ETAŽNO VLASNIŠTVO (E-3)</w:t>
      </w:r>
      <w:r w:rsidR="00641FA7" w:rsidRPr="003570A8">
        <w:rPr>
          <w:rFonts w:hAnsi="Times New Roman" w:ascii="Times New Roman"/>
          <w:sz w:val="24"/>
          <w:szCs w:val="24"/>
        </w:rPr>
        <w:t>, jednosobni stan S3 na prvom katu</w:t>
      </w:r>
      <w:r w:rsidRPr="003570A8">
        <w:rPr>
          <w:rFonts w:hAnsi="Times New Roman" w:ascii="Times New Roman"/>
          <w:sz w:val="24"/>
          <w:szCs w:val="24"/>
        </w:rPr>
        <w:t xml:space="preserve"> (označen žutom bojom) što ga u naravi sačinjava: hodnik, kupaonica, soba i kuhinja s blagovaonicom površine 47,31 čm s pripadcima: natkriveni balkom površine 4,36 čm i parkirališno mjesto PM1 na parceli </w:t>
      </w:r>
      <w:r w:rsidR="00E156E1" w:rsidRPr="003570A8">
        <w:rPr>
          <w:rFonts w:hAnsi="Times New Roman" w:ascii="Times New Roman"/>
          <w:sz w:val="24"/>
          <w:szCs w:val="24"/>
        </w:rPr>
        <w:t>površine 11,50 m2.</w:t>
      </w:r>
    </w:p>
    <w:p w:rsidRDefault="00CF5E03" w:rsidP="00CF5E03" w:rsidR="00CF5E03" w:rsidRPr="003570A8">
      <w:pPr>
        <w:pStyle w:val="Odlomakpopisa"/>
        <w:numPr>
          <w:ilvl w:val="0"/>
          <w:numId w:val="3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>zk.ul. 4363, k.o. Vrapče, č.k.br. 1356/161,suvlasnički dio: 7/1000 ETAŽNO VLASNIŠTVO (E-14) 1. parkirališno mjesto PM9 u podrumu (označeno žutim kosim crtama) ukupne površine 12,00 m2.</w:t>
      </w:r>
    </w:p>
    <w:p w:rsidRDefault="00CF5E03" w:rsidP="00CF5E03" w:rsidR="00CF5E03" w:rsidRPr="003570A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          Na stečajnom žiro računu nema sredstava</w:t>
      </w:r>
      <w:r w:rsidR="001865DA" w:rsidRPr="003570A8">
        <w:rPr>
          <w:rFonts w:hAnsi="Times New Roman" w:ascii="Times New Roman"/>
          <w:sz w:val="24"/>
          <w:szCs w:val="24"/>
        </w:rPr>
        <w:t>.</w:t>
      </w:r>
    </w:p>
    <w:p w:rsidRDefault="00284624" w:rsidP="00CF5E03" w:rsidR="00284624" w:rsidRPr="003570A8">
      <w:pPr>
        <w:spacing w:after="0"/>
        <w:ind w:left="45"/>
        <w:rPr>
          <w:rFonts w:hAnsi="Times New Roman" w:ascii="Times New Roman"/>
          <w:sz w:val="24"/>
          <w:szCs w:val="24"/>
        </w:rPr>
      </w:pPr>
    </w:p>
    <w:p w:rsidRDefault="00284624" w:rsidP="004E025C" w:rsidR="004E025C" w:rsidRPr="00826C57">
      <w:pPr>
        <w:pStyle w:val="Odlomakpopisa"/>
        <w:numPr>
          <w:ilvl w:val="0"/>
          <w:numId w:val="1"/>
        </w:numPr>
        <w:spacing w:after="0"/>
        <w:rPr>
          <w:rFonts w:hAnsi="Times New Roman" w:ascii="Times New Roman"/>
          <w:b/>
          <w:sz w:val="24"/>
          <w:szCs w:val="24"/>
        </w:rPr>
      </w:pPr>
      <w:r w:rsidRPr="00826C57">
        <w:rPr>
          <w:rFonts w:hAnsi="Times New Roman" w:ascii="Times New Roman"/>
          <w:b/>
          <w:sz w:val="24"/>
          <w:szCs w:val="24"/>
        </w:rPr>
        <w:t>RADNJE KOJE ĆE SE PODUZETI U DALJNJEM TIJEKU STEČAJNOG POSTUPKA</w:t>
      </w:r>
    </w:p>
    <w:p w:rsidRDefault="00927E82" w:rsidP="00927E82" w:rsidR="00927E82" w:rsidRPr="00826C57">
      <w:pPr>
        <w:pStyle w:val="Odlomakpopisa"/>
        <w:spacing w:after="0"/>
        <w:ind w:left="405"/>
        <w:rPr>
          <w:rFonts w:hAnsi="Times New Roman" w:ascii="Times New Roman"/>
          <w:b/>
          <w:sz w:val="24"/>
          <w:szCs w:val="24"/>
        </w:rPr>
      </w:pPr>
    </w:p>
    <w:p w:rsidRDefault="00927E82" w:rsidP="00826C57" w:rsidR="007923FC" w:rsidRPr="003570A8">
      <w:pPr>
        <w:pStyle w:val="Odlomakpopisa"/>
        <w:spacing w:after="0"/>
        <w:ind w:left="405"/>
        <w:rPr>
          <w:rFonts w:hAnsi="Times New Roman" w:ascii="Times New Roman"/>
          <w:b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26C57">
        <w:rPr>
          <w:rFonts w:hAnsi="Times New Roman" w:ascii="Times New Roman"/>
          <w:sz w:val="24"/>
          <w:szCs w:val="24"/>
        </w:rPr>
        <w:t>Oč</w:t>
      </w:r>
      <w:r w:rsidR="00AB126A">
        <w:rPr>
          <w:rFonts w:hAnsi="Times New Roman" w:ascii="Times New Roman"/>
          <w:sz w:val="24"/>
          <w:szCs w:val="24"/>
        </w:rPr>
        <w:t>ekuje se donošenje novog rješenja o prodaji nekretnina stečajnog dužnika.</w:t>
      </w:r>
      <w:r w:rsidRPr="003570A8">
        <w:rPr>
          <w:rFonts w:hAnsi="Times New Roman" w:ascii="Times New Roman"/>
          <w:sz w:val="24"/>
          <w:szCs w:val="24"/>
        </w:rPr>
        <w:t xml:space="preserve"> </w:t>
      </w:r>
    </w:p>
    <w:p w:rsidRDefault="00CF5E03" w:rsidP="00CF5E03" w:rsidR="00CF5E03" w:rsidRPr="003570A8">
      <w:pPr>
        <w:spacing w:after="0"/>
        <w:ind w:left="405"/>
        <w:rPr>
          <w:rFonts w:hAnsi="Times New Roman" w:ascii="Times New Roman"/>
          <w:sz w:val="24"/>
          <w:szCs w:val="24"/>
        </w:rPr>
      </w:pPr>
    </w:p>
    <w:p w:rsidRDefault="00AB126A" w:rsidP="00284624" w:rsidR="00284624" w:rsidRPr="003570A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Miholjancu, 31.03</w:t>
      </w:r>
      <w:r w:rsidR="00927E82" w:rsidRPr="003570A8">
        <w:rPr>
          <w:rFonts w:hAnsi="Times New Roman" w:ascii="Times New Roman"/>
          <w:sz w:val="24"/>
          <w:szCs w:val="24"/>
        </w:rPr>
        <w:t>.</w:t>
      </w:r>
      <w:r w:rsidR="00826C57">
        <w:rPr>
          <w:rFonts w:hAnsi="Times New Roman" w:ascii="Times New Roman"/>
          <w:sz w:val="24"/>
          <w:szCs w:val="24"/>
        </w:rPr>
        <w:t>2019</w:t>
      </w:r>
      <w:r w:rsidR="001865DA" w:rsidRPr="003570A8">
        <w:rPr>
          <w:rFonts w:hAnsi="Times New Roman" w:ascii="Times New Roman"/>
          <w:sz w:val="24"/>
          <w:szCs w:val="24"/>
        </w:rPr>
        <w:t xml:space="preserve">.godine           </w:t>
      </w:r>
      <w:r w:rsidR="00284624" w:rsidRPr="003570A8">
        <w:rPr>
          <w:rFonts w:hAnsi="Times New Roman" w:ascii="Times New Roman"/>
          <w:sz w:val="24"/>
          <w:szCs w:val="24"/>
        </w:rPr>
        <w:t xml:space="preserve">      </w:t>
      </w:r>
      <w:r w:rsidR="004E025C" w:rsidRPr="003570A8">
        <w:rPr>
          <w:rFonts w:hAnsi="Times New Roman" w:ascii="Times New Roman"/>
          <w:sz w:val="24"/>
          <w:szCs w:val="24"/>
        </w:rPr>
        <w:t xml:space="preserve">                   </w:t>
      </w:r>
      <w:r w:rsidR="00826C57">
        <w:rPr>
          <w:rFonts w:hAnsi="Times New Roman" w:ascii="Times New Roman"/>
          <w:sz w:val="24"/>
          <w:szCs w:val="24"/>
        </w:rPr>
        <w:t xml:space="preserve">             </w:t>
      </w:r>
      <w:r w:rsidR="004E025C" w:rsidRPr="003570A8">
        <w:rPr>
          <w:rFonts w:hAnsi="Times New Roman" w:ascii="Times New Roman"/>
          <w:sz w:val="24"/>
          <w:szCs w:val="24"/>
        </w:rPr>
        <w:t xml:space="preserve">   Stečajni upravitelj :</w:t>
      </w:r>
    </w:p>
    <w:p w:rsidRDefault="004E025C" w:rsidP="00284624" w:rsidR="004E025C" w:rsidRPr="003570A8">
      <w:pPr>
        <w:spacing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Marijan Drljanovčan, dipl.ing.</w:t>
      </w:r>
    </w:p>
    <w:p w:rsidRDefault="00284624" w:rsidP="00284624" w:rsidR="00927E82" w:rsidRPr="003570A8">
      <w:pPr>
        <w:spacing w:after="0"/>
        <w:rPr>
          <w:rFonts w:hAnsi="Times New Roman" w:ascii="Times New Roman"/>
          <w:sz w:val="24"/>
          <w:szCs w:val="24"/>
        </w:rPr>
      </w:pPr>
      <w:r w:rsidRPr="003570A8">
        <w:rPr>
          <w:rFonts w:hAnsi="Times New Roman" w:ascii="Times New Roman"/>
          <w:sz w:val="24"/>
          <w:szCs w:val="24"/>
        </w:rPr>
        <w:t xml:space="preserve">                    </w:t>
      </w:r>
    </w:p>
    <w:p w:rsidRDefault="00927E82" w:rsidP="00284624" w:rsidR="00927E82" w:rsidRPr="003570A8">
      <w:pPr>
        <w:spacing w:after="0"/>
        <w:rPr>
          <w:rFonts w:hAnsi="Times New Roman" w:ascii="Times New Roman"/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p w:rsidRDefault="00975859" w:rsidP="00284624" w:rsidR="00975859">
      <w:pPr>
        <w:spacing w:after="0"/>
        <w:rPr>
          <w:sz w:val="24"/>
          <w:szCs w:val="24"/>
        </w:rPr>
      </w:pPr>
    </w:p>
    <w:p w:rsidRDefault="00975859" w:rsidP="00284624" w:rsidR="00975859">
      <w:pPr>
        <w:spacing w:after="0"/>
        <w:rPr>
          <w:sz w:val="24"/>
          <w:szCs w:val="24"/>
        </w:rPr>
      </w:pPr>
    </w:p>
    <w:p w:rsidRDefault="00975859" w:rsidP="00284624" w:rsidR="00975859">
      <w:pPr>
        <w:spacing w:after="0"/>
        <w:rPr>
          <w:sz w:val="24"/>
          <w:szCs w:val="24"/>
        </w:rPr>
      </w:pPr>
    </w:p>
    <w:p w:rsidRDefault="00975859" w:rsidP="00284624" w:rsidR="00975859">
      <w:pPr>
        <w:spacing w:after="0"/>
        <w:rPr>
          <w:sz w:val="24"/>
          <w:szCs w:val="24"/>
        </w:rPr>
      </w:pPr>
    </w:p>
    <w:p w:rsidRDefault="00927E82" w:rsidP="00284624" w:rsidR="00927E82">
      <w:pPr>
        <w:spacing w:after="0"/>
        <w:rPr>
          <w:sz w:val="24"/>
          <w:szCs w:val="24"/>
        </w:rPr>
      </w:pPr>
    </w:p>
    <w:sectPr w:rsidSect="0094135B" w:rsidR="00927E82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A5" w:rsidP="00975859" w:rsidR="00A205A5">
      <w:pPr>
        <w:spacing w:lineRule="auto" w:line="240" w:after="0"/>
      </w:pPr>
      <w:r>
        <w:separator/>
      </w:r>
    </w:p>
  </w:endnote>
  <w:endnote w:id="0" w:type="continuationSeparator">
    <w:p w:rsidRDefault="00A205A5" w:rsidP="00975859" w:rsidR="00A205A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859" w:rsidR="0097585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E36A7">
      <w:rPr>
        <w:noProof/>
      </w:rPr>
      <w:t>1</w:t>
    </w:r>
    <w:r>
      <w:fldChar w:fldCharType="end"/>
    </w:r>
  </w:p>
  <w:p w:rsidRDefault="00975859" w:rsidR="009758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A5" w:rsidP="00975859" w:rsidR="00A205A5">
      <w:pPr>
        <w:spacing w:lineRule="auto" w:line="240" w:after="0"/>
      </w:pPr>
      <w:r>
        <w:separator/>
      </w:r>
    </w:p>
  </w:footnote>
  <w:footnote w:id="0" w:type="continuationSeparator">
    <w:p w:rsidRDefault="00A205A5" w:rsidP="00975859" w:rsidR="00A205A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9B163A"/>
    <w:multiLevelType w:val="hybridMultilevel"/>
    <w:tmpl w:val="7C927AA2"/>
    <w:lvl w:tplc="14C2A5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56F43F6"/>
    <w:multiLevelType w:val="hybridMultilevel"/>
    <w:tmpl w:val="00C62C78"/>
    <w:lvl w:tplc="1E18C5E8" w:ilvl="0">
      <w:start w:val="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3">
    <w:nsid w:val="52CB763B"/>
    <w:multiLevelType w:val="hybridMultilevel"/>
    <w:tmpl w:val="B5B69E44"/>
    <w:lvl w:tplc="2056F84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5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7">
    <w:nsid w:val="7E876064"/>
    <w:multiLevelType w:val="hybridMultilevel"/>
    <w:tmpl w:val="45D21B5E"/>
    <w:lvl w:tplc="5DD8B1B6" w:ilvl="0">
      <w:start w:val="1"/>
      <w:numFmt w:val="decimal"/>
      <w:lvlText w:val="%1."/>
      <w:lvlJc w:val="left"/>
      <w:pPr>
        <w:ind w:hanging="360" w:left="1068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1"/>
  </w:num>
  <w:num w:numId="8">
    <w:abstractNumId w:val="8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624"/>
    <w:rsid w:val="00023961"/>
    <w:rsid w:val="000863D5"/>
    <w:rsid w:val="00092FBF"/>
    <w:rsid w:val="00131741"/>
    <w:rsid w:val="00152234"/>
    <w:rsid w:val="001865DA"/>
    <w:rsid w:val="0019479B"/>
    <w:rsid w:val="00241E9E"/>
    <w:rsid w:val="00246681"/>
    <w:rsid w:val="00284624"/>
    <w:rsid w:val="002849FA"/>
    <w:rsid w:val="003570A8"/>
    <w:rsid w:val="003E36A7"/>
    <w:rsid w:val="004515D8"/>
    <w:rsid w:val="00474841"/>
    <w:rsid w:val="004E025C"/>
    <w:rsid w:val="005232D1"/>
    <w:rsid w:val="005B43B4"/>
    <w:rsid w:val="00641FA7"/>
    <w:rsid w:val="006B6BD6"/>
    <w:rsid w:val="006E7A6C"/>
    <w:rsid w:val="006F7F51"/>
    <w:rsid w:val="00767718"/>
    <w:rsid w:val="00770BBF"/>
    <w:rsid w:val="00780916"/>
    <w:rsid w:val="0078773A"/>
    <w:rsid w:val="00792170"/>
    <w:rsid w:val="007923FC"/>
    <w:rsid w:val="007C43FC"/>
    <w:rsid w:val="007D18D2"/>
    <w:rsid w:val="00826C57"/>
    <w:rsid w:val="008F1282"/>
    <w:rsid w:val="00927E82"/>
    <w:rsid w:val="0094135B"/>
    <w:rsid w:val="00975859"/>
    <w:rsid w:val="009D3982"/>
    <w:rsid w:val="00A205A5"/>
    <w:rsid w:val="00AB126A"/>
    <w:rsid w:val="00B56A1D"/>
    <w:rsid w:val="00BA4866"/>
    <w:rsid w:val="00C43782"/>
    <w:rsid w:val="00C43C20"/>
    <w:rsid w:val="00C93083"/>
    <w:rsid w:val="00CF5E03"/>
    <w:rsid w:val="00D53CA2"/>
    <w:rsid w:val="00DB102D"/>
    <w:rsid w:val="00E156E1"/>
    <w:rsid w:val="00E90C78"/>
    <w:rsid w:val="00E93F82"/>
    <w:rsid w:val="00F87FAB"/>
    <w:rsid w:val="00FB14FD"/>
    <w:rsid w:val="00FB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624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lineRule="auto" w:line="240" w:after="0"/>
      <w:outlineLvl w:val="0"/>
    </w:pPr>
    <w:rPr>
      <w:rFonts w:cs="Courier New" w:eastAsia="Times New Roman" w:hAnsi="Courier New" w:ascii="Courier New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CF5E03"/>
    <w:rPr>
      <w:rFonts w:cs="Courier New" w:eastAsia="Times New Roman" w:hAnsi="Courier New" w:ascii="Courier New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52234"/>
    <w:pPr>
      <w:spacing w:lineRule="auto" w:line="240" w:after="0"/>
    </w:pPr>
    <w:rPr>
      <w:rFonts w:cs="Arial" w:eastAsia="Times New Roman" w:hAnsi="Arial" w:ascii="Arial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34"/>
    <w:rPr>
      <w:rFonts w:cs="Arial" w:eastAsia="Times New Roman" w:hAnsi="Arial" w:ascii="Arial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9758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7585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758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7585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6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6A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6A7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6A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6A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624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F5E03"/>
    <w:pPr>
      <w:keepNext/>
      <w:spacing w:after="0" w:line="240" w:lineRule="auto"/>
      <w:outlineLvl w:val="0"/>
    </w:pPr>
    <w:rPr>
      <w:rFonts w:ascii="Courier New" w:cs="Courier New" w:eastAsia="Times New Roman" w:hAnsi="Courier New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462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CF5E03"/>
    <w:rPr>
      <w:rFonts w:ascii="Courier New" w:cs="Courier New" w:eastAsia="Times New Roman" w:hAnsi="Courier New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152234"/>
    <w:pPr>
      <w:spacing w:after="0" w:line="240" w:lineRule="auto"/>
    </w:pPr>
    <w:rPr>
      <w:rFonts w:ascii="Arial" w:cs="Arial" w:eastAsia="Times New Roman" w:hAnsi="Arial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34"/>
    <w:rPr>
      <w:rFonts w:ascii="Arial" w:cs="Arial" w:eastAsia="Times New Roman" w:hAnsi="Arial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9758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7585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758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7585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E36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6A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6A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6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6A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8743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3262</properties:Characters>
  <properties:Lines>79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2019-04-08T07:10:00Z</dcterms:created>
  <dc:creator>user</dc:creator>
  <cp:lastModifiedBy>Vinka Mihalinčić</cp:lastModifiedBy>
  <cp:lastPrinted>2019-04-01T06:54:00Z</cp:lastPrinted>
  <dcterms:modified xmlns:xsi="http://www.w3.org/2001/XMLSchema-instance" xsi:type="dcterms:W3CDTF">2019-04-08T07:11:00Z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St-739/2017-52 / Podnesak - Podnesak (TOMANT STIL d.o.o. u stečaju - tromjesečno izvješće od 01.01.2019.-31.03.2019. god.docx)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