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2e9e7" w14:paraId="592e9e7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4E7588" w:rsidP="004E7588" w:rsidR="004E7588" w:rsidRPr="004E7588">
      <w:pPr>
        <w:pStyle w:val="SudNaziv"/>
        <w:rPr>
          <w:rFonts w:cs="Times New Roman" w:eastAsia="Arial Unicode MS"/>
          <w:bCs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4E7588">
        <w:rPr>
          <w:rFonts w:cs="Times New Roman" w:eastAsia="Arial Unicode MS"/>
          <w:bCs/>
          <w:lang w:eastAsia="hr-HR"/>
        </w:rPr>
        <w:t xml:space="preserve">  REPUBLIKA HRVATSKA</w:t>
      </w:r>
    </w:p>
    <w:p w:rsidRDefault="004E7588" w:rsidP="004E7588" w:rsidR="004E7588" w:rsidRPr="004E7588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4E7588">
        <w:rPr>
          <w:rFonts w:cs="Times New Roman" w:eastAsia="Times New Roman"/>
          <w:b/>
          <w:lang w:eastAsia="hr-HR" w:val="en-AU"/>
        </w:rPr>
        <w:t xml:space="preserve">TRGOVAČKI SUD U SPLITU </w:t>
      </w:r>
      <w:r w:rsidRPr="004E7588">
        <w:rPr>
          <w:rFonts w:cs="Times New Roman" w:eastAsia="Times New Roman"/>
          <w:lang w:eastAsia="hr-HR" w:val="en-AU"/>
        </w:rPr>
        <w:tab/>
      </w:r>
      <w:r w:rsidRPr="004E7588">
        <w:rPr>
          <w:rFonts w:cs="Times New Roman" w:eastAsia="Times New Roman"/>
          <w:lang w:eastAsia="hr-HR" w:val="en-AU"/>
        </w:rPr>
        <w:tab/>
      </w:r>
      <w:r w:rsidRPr="004E7588">
        <w:rPr>
          <w:rFonts w:cs="Times New Roman" w:eastAsia="Times New Roman"/>
          <w:lang w:eastAsia="hr-HR" w:val="en-AU"/>
        </w:rPr>
        <w:tab/>
        <w:t xml:space="preserve">                     </w:t>
      </w:r>
      <w:proofErr w:type="spellStart"/>
      <w:r w:rsidRPr="004E7588">
        <w:rPr>
          <w:rFonts w:cs="Times New Roman" w:eastAsia="Times New Roman"/>
          <w:b/>
          <w:lang w:eastAsia="hr-HR" w:val="en-AU"/>
        </w:rPr>
        <w:t>Broj</w:t>
      </w:r>
      <w:proofErr w:type="spellEnd"/>
      <w:r w:rsidRPr="004E7588">
        <w:rPr>
          <w:rFonts w:cs="Times New Roman" w:eastAsia="Times New Roman"/>
          <w:b/>
          <w:lang w:eastAsia="hr-HR" w:val="en-AU"/>
        </w:rPr>
        <w:t xml:space="preserve">: 14. </w:t>
      </w:r>
      <w:proofErr w:type="spellStart"/>
      <w:r w:rsidRPr="004E7588">
        <w:rPr>
          <w:rFonts w:cs="Times New Roman" w:eastAsia="Times New Roman"/>
          <w:b/>
          <w:lang w:eastAsia="hr-HR"/>
        </w:rPr>
        <w:t>Stpn</w:t>
      </w:r>
      <w:proofErr w:type="spellEnd"/>
      <w:r w:rsidRPr="004E7588">
        <w:rPr>
          <w:rFonts w:cs="Times New Roman" w:eastAsia="Times New Roman"/>
          <w:b/>
          <w:lang w:eastAsia="hr-HR"/>
        </w:rPr>
        <w:t>-40/2016.</w:t>
      </w:r>
    </w:p>
    <w:p w:rsidRDefault="004E7588" w:rsidP="004E7588" w:rsidR="004E7588" w:rsidRPr="004E7588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4E7588">
        <w:rPr>
          <w:rFonts w:cs="Times New Roman" w:eastAsia="Times New Roman"/>
          <w:b/>
          <w:szCs w:val="20"/>
          <w:lang w:eastAsia="hr-HR"/>
        </w:rPr>
        <w:t xml:space="preserve">              </w:t>
      </w:r>
      <w:proofErr w:type="spellStart"/>
      <w:r w:rsidRPr="004E7588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4E7588">
        <w:rPr>
          <w:rFonts w:cs="Times New Roman" w:eastAsia="Times New Roman"/>
          <w:b/>
          <w:szCs w:val="20"/>
          <w:lang w:eastAsia="hr-HR"/>
        </w:rPr>
        <w:t xml:space="preserve"> 6.</w:t>
      </w:r>
    </w:p>
    <w:p w:rsidRDefault="004E7588" w:rsidP="004E7588" w:rsidR="004E7588" w:rsidRPr="004E7588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4E7588">
        <w:rPr>
          <w:rFonts w:cs="Times New Roman" w:eastAsia="Times New Roman"/>
          <w:b/>
          <w:szCs w:val="20"/>
          <w:lang w:eastAsia="hr-HR"/>
        </w:rPr>
        <w:t xml:space="preserve">             21000 S P L I T</w:t>
      </w:r>
    </w:p>
    <w:p w:rsidRDefault="004E7588" w:rsidP="004E7588" w:rsidR="004E7588" w:rsidRPr="004E7588">
      <w:pPr>
        <w:spacing w:after="0"/>
        <w:jc w:val="both"/>
        <w:rPr>
          <w:rFonts w:cs="Times New Roman" w:eastAsia="Times New Roman"/>
          <w:b/>
          <w:bCs/>
          <w:szCs w:val="20"/>
          <w:lang w:eastAsia="hr-HR"/>
        </w:rPr>
      </w:pPr>
    </w:p>
    <w:p w:rsidRDefault="004E7588" w:rsidP="004E7588" w:rsidR="004E7588" w:rsidRPr="004E7588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4E7588" w:rsidP="004E7588" w:rsidR="004E7588" w:rsidRPr="004E7588">
      <w:pPr>
        <w:spacing w:after="0"/>
        <w:jc w:val="center"/>
        <w:rPr>
          <w:rFonts w:cs="Times New Roman" w:eastAsia="Times New Roman"/>
          <w:b/>
          <w:bCs/>
          <w:lang w:eastAsia="hr-HR"/>
        </w:rPr>
      </w:pPr>
      <w:r w:rsidRPr="004E7588">
        <w:rPr>
          <w:rFonts w:cs="Times New Roman" w:eastAsia="Times New Roman"/>
          <w:b/>
          <w:bCs/>
          <w:lang w:eastAsia="hr-HR"/>
        </w:rPr>
        <w:t>O  G  L  A  S</w:t>
      </w:r>
    </w:p>
    <w:p w:rsidRDefault="004E7588" w:rsidP="004E7588" w:rsidR="004E7588" w:rsidRPr="004E758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7588" w:rsidP="004E7588" w:rsidR="004E7588" w:rsidRPr="004E7588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4E7588">
        <w:rPr>
          <w:rFonts w:cs="Times New Roman" w:eastAsia="Times New Roman"/>
          <w:lang w:eastAsia="hr-HR"/>
        </w:rPr>
        <w:t xml:space="preserve">           TRGOVAČKI SUD U SPLITU, u postupku radi sklapanja </w:t>
      </w:r>
      <w:proofErr w:type="spellStart"/>
      <w:r w:rsidRPr="004E7588">
        <w:rPr>
          <w:rFonts w:cs="Times New Roman" w:eastAsia="Times New Roman"/>
          <w:lang w:eastAsia="hr-HR"/>
        </w:rPr>
        <w:t>predstečajne</w:t>
      </w:r>
      <w:proofErr w:type="spellEnd"/>
      <w:r w:rsidRPr="004E7588">
        <w:rPr>
          <w:rFonts w:cs="Times New Roman" w:eastAsia="Times New Roman"/>
          <w:lang w:eastAsia="hr-HR"/>
        </w:rPr>
        <w:t xml:space="preserve"> nagodbe, po prijedlogu predlagatelja-dužnika: Lovre </w:t>
      </w:r>
      <w:proofErr w:type="spellStart"/>
      <w:r w:rsidRPr="004E7588">
        <w:rPr>
          <w:rFonts w:cs="Times New Roman" w:eastAsia="Times New Roman"/>
          <w:lang w:eastAsia="hr-HR"/>
        </w:rPr>
        <w:t>Ćatipović</w:t>
      </w:r>
      <w:proofErr w:type="spellEnd"/>
      <w:r w:rsidRPr="004E7588">
        <w:rPr>
          <w:rFonts w:cs="Times New Roman" w:eastAsia="Times New Roman"/>
          <w:lang w:eastAsia="hr-HR"/>
        </w:rPr>
        <w:t>, vlasnik Obrta AUTO TAXI ĆATIPOVIĆ, Split, Hercegovačka 64, OIB: 09990727209</w:t>
      </w:r>
      <w:r w:rsidRPr="004E758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4E7588">
        <w:rPr>
          <w:rFonts w:cs="Times New Roman" w:eastAsia="Times New Roman"/>
          <w:b/>
          <w:lang w:eastAsia="hr-HR"/>
        </w:rPr>
        <w:t>oglašaje</w:t>
      </w:r>
      <w:proofErr w:type="spellEnd"/>
      <w:r w:rsidRPr="004E7588">
        <w:rPr>
          <w:rFonts w:cs="Times New Roman" w:eastAsia="Times New Roman"/>
          <w:b/>
          <w:lang w:eastAsia="hr-HR"/>
        </w:rPr>
        <w:t xml:space="preserve">, u izvodu, </w:t>
      </w:r>
      <w:r w:rsidRPr="004E7588">
        <w:rPr>
          <w:rFonts w:cs="Times New Roman" w:eastAsia="Times New Roman"/>
          <w:bCs/>
          <w:lang w:eastAsia="hr-HR"/>
        </w:rPr>
        <w:t xml:space="preserve">zaključak od </w:t>
      </w:r>
      <w:r w:rsidRPr="004E7588">
        <w:rPr>
          <w:rFonts w:cs="Times New Roman" w:eastAsia="Times New Roman"/>
          <w:lang w:eastAsia="hr-HR"/>
        </w:rPr>
        <w:t>dana 10. svibnja 2016. godine,</w:t>
      </w:r>
      <w:r w:rsidRPr="004E7588">
        <w:rPr>
          <w:rFonts w:cs="Times New Roman" w:eastAsia="Times New Roman"/>
          <w:bCs/>
          <w:lang w:eastAsia="hr-HR"/>
        </w:rPr>
        <w:t xml:space="preserve"> broj: 14. </w:t>
      </w:r>
      <w:proofErr w:type="spellStart"/>
      <w:r w:rsidRPr="004E7588">
        <w:rPr>
          <w:rFonts w:cs="Times New Roman" w:eastAsia="Times New Roman"/>
          <w:bCs/>
          <w:lang w:eastAsia="hr-HR"/>
        </w:rPr>
        <w:t>Stpn</w:t>
      </w:r>
      <w:proofErr w:type="spellEnd"/>
      <w:r w:rsidRPr="004E7588">
        <w:rPr>
          <w:rFonts w:cs="Times New Roman" w:eastAsia="Times New Roman"/>
          <w:bCs/>
          <w:lang w:eastAsia="hr-HR"/>
        </w:rPr>
        <w:t>-40/2016, koji glasi:</w:t>
      </w:r>
    </w:p>
    <w:p w:rsidRDefault="004E7588" w:rsidP="004E7588" w:rsidR="004E7588" w:rsidRPr="004E7588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4E7588" w:rsidP="004E7588" w:rsidR="004E7588" w:rsidRPr="004E7588">
      <w:pPr>
        <w:spacing w:after="0"/>
        <w:jc w:val="both"/>
        <w:rPr>
          <w:rFonts w:cs="Times New Roman" w:eastAsia="Times New Roman"/>
          <w:lang w:eastAsia="hr-HR"/>
        </w:rPr>
      </w:pPr>
      <w:r w:rsidRPr="004E7588">
        <w:rPr>
          <w:rFonts w:cs="Times New Roman" w:eastAsia="Times New Roman"/>
          <w:b/>
          <w:lang w:eastAsia="hr-HR"/>
        </w:rPr>
        <w:t>1)</w:t>
      </w:r>
      <w:r w:rsidRPr="004E7588">
        <w:rPr>
          <w:rFonts w:cs="Times New Roman" w:eastAsia="Times New Roman"/>
          <w:lang w:eastAsia="hr-HR"/>
        </w:rPr>
        <w:t xml:space="preserve"> U postupku radi sklapanja </w:t>
      </w:r>
      <w:proofErr w:type="spellStart"/>
      <w:r w:rsidRPr="004E7588">
        <w:rPr>
          <w:rFonts w:cs="Times New Roman" w:eastAsia="Times New Roman"/>
          <w:lang w:eastAsia="hr-HR"/>
        </w:rPr>
        <w:t>predstečajne</w:t>
      </w:r>
      <w:proofErr w:type="spellEnd"/>
      <w:r w:rsidRPr="004E7588">
        <w:rPr>
          <w:rFonts w:cs="Times New Roman" w:eastAsia="Times New Roman"/>
          <w:lang w:eastAsia="hr-HR"/>
        </w:rPr>
        <w:t xml:space="preserve"> nagodbe, po prijedlogu predlagatelja-dužnika: Lovre </w:t>
      </w:r>
      <w:proofErr w:type="spellStart"/>
      <w:r w:rsidRPr="004E7588">
        <w:rPr>
          <w:rFonts w:cs="Times New Roman" w:eastAsia="Times New Roman"/>
          <w:lang w:eastAsia="hr-HR"/>
        </w:rPr>
        <w:t>Ćatipović</w:t>
      </w:r>
      <w:proofErr w:type="spellEnd"/>
      <w:r w:rsidRPr="004E7588">
        <w:rPr>
          <w:rFonts w:cs="Times New Roman" w:eastAsia="Times New Roman"/>
          <w:lang w:eastAsia="hr-HR"/>
        </w:rPr>
        <w:t>, vlasnik Obrta AUTO TAXI ĆATIPOVIĆ, Split, Hercegovačka 64, OIB: 09990727209. (Predlagatelj, Dužnik)</w:t>
      </w:r>
      <w:r w:rsidRPr="004E7588">
        <w:rPr>
          <w:rFonts w:cs="Times New Roman" w:eastAsia="Times New Roman"/>
          <w:lang w:eastAsia="hr-HR" w:val="en-US"/>
        </w:rPr>
        <w:t xml:space="preserve">, </w:t>
      </w:r>
      <w:r w:rsidRPr="004E7588">
        <w:rPr>
          <w:rFonts w:cs="Times New Roman" w:eastAsia="Times New Roman"/>
          <w:lang w:eastAsia="hr-HR"/>
        </w:rPr>
        <w:t xml:space="preserve">saziva se ročište radi sklapanja </w:t>
      </w:r>
      <w:proofErr w:type="spellStart"/>
      <w:r w:rsidRPr="004E7588">
        <w:rPr>
          <w:rFonts w:cs="Times New Roman" w:eastAsia="Times New Roman"/>
          <w:lang w:eastAsia="hr-HR"/>
        </w:rPr>
        <w:t>predstečajne</w:t>
      </w:r>
      <w:proofErr w:type="spellEnd"/>
      <w:r w:rsidRPr="004E7588">
        <w:rPr>
          <w:rFonts w:cs="Times New Roman" w:eastAsia="Times New Roman"/>
          <w:lang w:eastAsia="hr-HR"/>
        </w:rPr>
        <w:t xml:space="preserve"> nagodbe i to za dan: </w:t>
      </w:r>
      <w:r w:rsidRPr="004E7588">
        <w:rPr>
          <w:rFonts w:cs="Times New Roman" w:eastAsia="Times New Roman"/>
          <w:u w:val="single"/>
          <w:lang w:eastAsia="hr-HR"/>
        </w:rPr>
        <w:t>UTORAK – 31. svibnja 2016. godine, u 13,00 sati,</w:t>
      </w:r>
      <w:r w:rsidRPr="004E7588">
        <w:rPr>
          <w:rFonts w:cs="Times New Roman" w:eastAsia="Times New Roman"/>
          <w:lang w:eastAsia="hr-HR"/>
        </w:rPr>
        <w:t xml:space="preserve"> u Trgovačkom sudu u Splitu, Split, </w:t>
      </w:r>
      <w:proofErr w:type="spellStart"/>
      <w:r w:rsidRPr="004E7588">
        <w:rPr>
          <w:rFonts w:cs="Times New Roman" w:eastAsia="Times New Roman"/>
          <w:lang w:eastAsia="hr-HR"/>
        </w:rPr>
        <w:t>Sukoišanska</w:t>
      </w:r>
      <w:proofErr w:type="spellEnd"/>
      <w:r w:rsidRPr="004E7588">
        <w:rPr>
          <w:rFonts w:cs="Times New Roman" w:eastAsia="Times New Roman"/>
          <w:lang w:eastAsia="hr-HR"/>
        </w:rPr>
        <w:t xml:space="preserve"> 6., soba broj: 121/I kat, sudnica broj: 5. O ročištu se </w:t>
      </w:r>
      <w:proofErr w:type="spellStart"/>
      <w:r w:rsidRPr="004E7588">
        <w:rPr>
          <w:rFonts w:cs="Times New Roman" w:eastAsia="Times New Roman"/>
          <w:lang w:eastAsia="hr-HR"/>
        </w:rPr>
        <w:t>obaviješćuju</w:t>
      </w:r>
      <w:proofErr w:type="spellEnd"/>
      <w:r w:rsidRPr="004E7588">
        <w:rPr>
          <w:rFonts w:cs="Times New Roman" w:eastAsia="Times New Roman"/>
          <w:lang w:eastAsia="hr-HR"/>
        </w:rPr>
        <w:t xml:space="preserve"> i na isto ročište pozivaju Oglasom preko e-Oglasne ploče ovog Suda i preko web-stranica Financijske agencije (FINA-e): Predlagatelj-Dužnik i svi vjerovnici. Pozvani se vjerovnici upozoravaju na mogućnost činjenja prekršaja iz članka 88, Zakona o financijskom poslovanju i </w:t>
      </w:r>
      <w:proofErr w:type="spellStart"/>
      <w:r w:rsidRPr="004E7588">
        <w:rPr>
          <w:rFonts w:cs="Times New Roman" w:eastAsia="Times New Roman"/>
          <w:lang w:eastAsia="hr-HR"/>
        </w:rPr>
        <w:t>predstečajnoj</w:t>
      </w:r>
      <w:proofErr w:type="spellEnd"/>
      <w:r w:rsidRPr="004E7588">
        <w:rPr>
          <w:rFonts w:cs="Times New Roman" w:eastAsia="Times New Roman"/>
          <w:lang w:eastAsia="hr-HR"/>
        </w:rPr>
        <w:t xml:space="preserve"> nagodbi (</w:t>
      </w:r>
      <w:r w:rsidRPr="004E7588">
        <w:rPr>
          <w:rFonts w:cs="Times New Roman" w:eastAsia="Times New Roman"/>
          <w:i/>
          <w:lang w:eastAsia="hr-HR"/>
        </w:rPr>
        <w:t>Narodne novine</w:t>
      </w:r>
      <w:r w:rsidRPr="004E7588">
        <w:rPr>
          <w:rFonts w:cs="Times New Roman" w:eastAsia="Times New Roman"/>
          <w:lang w:eastAsia="hr-HR"/>
        </w:rPr>
        <w:t xml:space="preserve">, </w:t>
      </w:r>
      <w:proofErr w:type="spellStart"/>
      <w:r w:rsidRPr="004E7588">
        <w:rPr>
          <w:rFonts w:cs="Times New Roman" w:eastAsia="Times New Roman"/>
          <w:lang w:eastAsia="hr-HR"/>
        </w:rPr>
        <w:t>br</w:t>
      </w:r>
      <w:proofErr w:type="spellEnd"/>
      <w:r w:rsidRPr="004E7588">
        <w:rPr>
          <w:rFonts w:cs="Times New Roman" w:eastAsia="Times New Roman"/>
          <w:lang w:eastAsia="hr-HR"/>
        </w:rPr>
        <w:t xml:space="preserve">: 108/12, 144/12, 81/13. i 112/13, dalje: ZFPPN, u vezi sa člankom 442, Stečajnog zakona, </w:t>
      </w:r>
      <w:r w:rsidRPr="004E7588">
        <w:rPr>
          <w:rFonts w:cs="Times New Roman" w:eastAsia="Times New Roman"/>
          <w:i/>
          <w:lang w:eastAsia="hr-HR"/>
        </w:rPr>
        <w:t>Narodne novine</w:t>
      </w:r>
      <w:r w:rsidRPr="004E7588">
        <w:rPr>
          <w:rFonts w:cs="Times New Roman" w:eastAsia="Times New Roman"/>
          <w:lang w:eastAsia="hr-HR"/>
        </w:rPr>
        <w:t xml:space="preserve">, </w:t>
      </w:r>
      <w:proofErr w:type="spellStart"/>
      <w:r w:rsidRPr="004E7588">
        <w:rPr>
          <w:rFonts w:cs="Times New Roman" w:eastAsia="Times New Roman"/>
          <w:lang w:eastAsia="hr-HR"/>
        </w:rPr>
        <w:t>br</w:t>
      </w:r>
      <w:proofErr w:type="spellEnd"/>
      <w:r w:rsidRPr="004E7588">
        <w:rPr>
          <w:rFonts w:cs="Times New Roman" w:eastAsia="Times New Roman"/>
          <w:lang w:eastAsia="hr-HR"/>
        </w:rPr>
        <w:t xml:space="preserve">: 71/15, SZ/15), ako su poduzetnici i ako su kao vjerovnici kod Financijske agencije prihvatili plan financijskog restrukturiranja Dužnika a ne pristupe ročištu za sklapanje </w:t>
      </w:r>
      <w:proofErr w:type="spellStart"/>
      <w:r w:rsidRPr="004E7588">
        <w:rPr>
          <w:rFonts w:cs="Times New Roman" w:eastAsia="Times New Roman"/>
          <w:lang w:eastAsia="hr-HR"/>
        </w:rPr>
        <w:t>predstečajne</w:t>
      </w:r>
      <w:proofErr w:type="spellEnd"/>
      <w:r w:rsidRPr="004E7588">
        <w:rPr>
          <w:rFonts w:cs="Times New Roman" w:eastAsia="Times New Roman"/>
          <w:lang w:eastAsia="hr-HR"/>
        </w:rPr>
        <w:t xml:space="preserve"> nagodbe pred Sudom, za koji je prekršaj poduzetniku zapriječena novčana kazna u iznosu od: 10.000,00 kuna do: 1.000.000,00 kuna te odgovornoj osobi pravne osobe poduzetnika u iznosu od: 1.000,00 do: 50.000,00 kuna. </w:t>
      </w:r>
    </w:p>
    <w:p w:rsidRDefault="004E7588" w:rsidP="004E7588" w:rsidR="004E7588" w:rsidRPr="004E7588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4E7588" w:rsidP="004E7588" w:rsidR="004E7588" w:rsidRPr="004E7588">
      <w:pPr>
        <w:spacing w:after="0"/>
        <w:jc w:val="both"/>
        <w:rPr>
          <w:rFonts w:cs="Times New Roman" w:eastAsia="Times New Roman"/>
          <w:lang w:eastAsia="hr-HR"/>
        </w:rPr>
      </w:pPr>
      <w:r w:rsidRPr="004E7588">
        <w:rPr>
          <w:rFonts w:cs="Times New Roman" w:eastAsia="Times New Roman"/>
          <w:b/>
          <w:lang w:eastAsia="hr-HR"/>
        </w:rPr>
        <w:t>2)</w:t>
      </w:r>
      <w:r w:rsidRPr="004E7588">
        <w:rPr>
          <w:rFonts w:cs="Times New Roman" w:eastAsia="Times New Roman"/>
          <w:lang w:eastAsia="hr-HR"/>
        </w:rPr>
        <w:t xml:space="preserve"> </w:t>
      </w:r>
      <w:r w:rsidRPr="004E7588">
        <w:rPr>
          <w:rFonts w:cs="Times New Roman" w:eastAsia="Times New Roman"/>
          <w:bCs/>
          <w:lang w:eastAsia="hr-HR"/>
        </w:rPr>
        <w:t>O</w:t>
      </w:r>
      <w:r w:rsidRPr="004E7588">
        <w:rPr>
          <w:rFonts w:cs="Times New Roman" w:eastAsia="Times New Roman"/>
          <w:lang w:eastAsia="hr-HR"/>
        </w:rPr>
        <w:t>vaj se Oglas objavljuje na e-Oglasnoj ploči Trgovačkog suda u Splitu i na web-stranicama Financijske agencije, što svima pozvanima služi kao obavijest i poziv.</w:t>
      </w:r>
    </w:p>
    <w:p w:rsidRDefault="004E7588" w:rsidP="004E7588" w:rsidR="004E7588" w:rsidRPr="004E758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E7588" w:rsidP="004E7588" w:rsidR="004E7588" w:rsidRPr="004E7588">
      <w:pPr>
        <w:spacing w:after="0"/>
        <w:jc w:val="center"/>
        <w:rPr>
          <w:rFonts w:cs="Times New Roman" w:eastAsia="Times New Roman"/>
          <w:lang w:eastAsia="hr-HR"/>
        </w:rPr>
      </w:pPr>
      <w:r w:rsidRPr="004E7588">
        <w:rPr>
          <w:rFonts w:cs="Times New Roman" w:eastAsia="Times New Roman"/>
          <w:lang w:eastAsia="hr-HR"/>
        </w:rPr>
        <w:t xml:space="preserve"> (Broj: 14. </w:t>
      </w:r>
      <w:proofErr w:type="spellStart"/>
      <w:r w:rsidRPr="004E7588">
        <w:rPr>
          <w:rFonts w:cs="Times New Roman" w:eastAsia="Times New Roman"/>
          <w:lang w:eastAsia="hr-HR"/>
        </w:rPr>
        <w:t>Stpn</w:t>
      </w:r>
      <w:proofErr w:type="spellEnd"/>
      <w:r w:rsidRPr="004E7588">
        <w:rPr>
          <w:rFonts w:cs="Times New Roman" w:eastAsia="Times New Roman"/>
          <w:lang w:eastAsia="hr-HR"/>
        </w:rPr>
        <w:t>-40/2016, od 10. svibnja 2016. godine).</w:t>
      </w:r>
    </w:p>
    <w:p w:rsidRDefault="004E7588" w:rsidP="004E7588" w:rsidR="004E7588" w:rsidRPr="004E7588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4E7588" w:rsidP="004E7588" w:rsidR="004E7588" w:rsidRPr="004E758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7588" w:rsidP="004E7588" w:rsidR="004E7588" w:rsidRPr="004E7588">
      <w:pPr>
        <w:spacing w:after="0"/>
        <w:jc w:val="both"/>
        <w:rPr>
          <w:rFonts w:cs="Times New Roman" w:eastAsia="Times New Roman"/>
          <w:lang w:eastAsia="hr-HR"/>
        </w:rPr>
      </w:pPr>
      <w:r w:rsidRPr="004E7588">
        <w:rPr>
          <w:rFonts w:cs="Times New Roman" w:eastAsia="Times New Roman"/>
          <w:lang w:eastAsia="hr-HR"/>
        </w:rPr>
        <w:t>DNA:  1)   FINANCIJSKA AGENCIJA – Regionalni centar Split, Split,</w:t>
      </w:r>
    </w:p>
    <w:p w:rsidRDefault="004E7588" w:rsidP="004E7588" w:rsidR="004E7588" w:rsidRPr="004E7588">
      <w:pPr>
        <w:spacing w:after="0"/>
        <w:jc w:val="both"/>
        <w:rPr>
          <w:rFonts w:cs="Times New Roman" w:eastAsia="Times New Roman"/>
          <w:lang w:eastAsia="hr-HR"/>
        </w:rPr>
      </w:pPr>
      <w:r w:rsidRPr="004E7588">
        <w:rPr>
          <w:rFonts w:cs="Times New Roman" w:eastAsia="Times New Roman"/>
          <w:lang w:eastAsia="hr-HR"/>
        </w:rPr>
        <w:t xml:space="preserve">                  Mažuranićevo šetalište 24b,</w:t>
      </w:r>
    </w:p>
    <w:p w:rsidRDefault="004E7588" w:rsidP="004E7588" w:rsidR="004E7588" w:rsidRPr="004E7588">
      <w:pPr>
        <w:spacing w:after="0"/>
        <w:jc w:val="both"/>
        <w:rPr>
          <w:rFonts w:cs="Times New Roman" w:eastAsia="Times New Roman"/>
          <w:lang w:eastAsia="hr-HR"/>
        </w:rPr>
      </w:pPr>
      <w:r w:rsidRPr="004E7588">
        <w:rPr>
          <w:rFonts w:cs="Times New Roman" w:eastAsia="Times New Roman"/>
          <w:lang w:eastAsia="hr-HR"/>
        </w:rPr>
        <w:t xml:space="preserve">            2)   e-Oglasna ploča Suda - rok do: 31. svibnja 2016. godine,</w:t>
      </w:r>
    </w:p>
    <w:p w:rsidRDefault="004E7588" w:rsidP="004E7588" w:rsidR="004E7588" w:rsidRPr="004E7588">
      <w:pPr>
        <w:spacing w:after="0"/>
        <w:jc w:val="both"/>
        <w:rPr>
          <w:rFonts w:cs="Times New Roman" w:eastAsia="Times New Roman"/>
          <w:lang w:eastAsia="hr-HR" w:val="en-US"/>
        </w:rPr>
      </w:pPr>
      <w:r w:rsidRPr="004E7588">
        <w:rPr>
          <w:rFonts w:cs="Times New Roman" w:eastAsia="Times New Roman"/>
          <w:lang w:eastAsia="hr-HR" w:val="en-US"/>
        </w:rPr>
        <w:t xml:space="preserve">            3)   </w:t>
      </w:r>
      <w:proofErr w:type="spellStart"/>
      <w:r w:rsidRPr="004E7588">
        <w:rPr>
          <w:rFonts w:cs="Times New Roman" w:eastAsia="Times New Roman"/>
          <w:lang w:eastAsia="hr-HR" w:val="en-US"/>
        </w:rPr>
        <w:t>Spis</w:t>
      </w:r>
      <w:proofErr w:type="spellEnd"/>
      <w:r w:rsidRPr="004E7588">
        <w:rPr>
          <w:rFonts w:cs="Times New Roman" w:eastAsia="Times New Roman"/>
          <w:lang w:eastAsia="hr-HR" w:val="en-US"/>
        </w:rPr>
        <w:t>.</w:t>
      </w:r>
    </w:p>
    <w:p w:rsidRDefault="004E7588" w:rsidP="004E7588" w:rsidR="004E7588" w:rsidRPr="004E758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7588" w:rsidP="004E7588" w:rsidR="004E7588" w:rsidRPr="004E758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7588" w:rsidP="004E7588" w:rsidR="004E7588" w:rsidRPr="004E7588">
      <w:pPr>
        <w:spacing w:after="0"/>
        <w:jc w:val="both"/>
        <w:rPr>
          <w:rFonts w:cs="Times New Roman" w:eastAsia="Times New Roman"/>
          <w:lang w:eastAsia="hr-HR"/>
        </w:rPr>
      </w:pPr>
      <w:r w:rsidRPr="004E7588">
        <w:rPr>
          <w:rFonts w:cs="Times New Roman" w:eastAsia="Times New Roman"/>
          <w:lang w:eastAsia="hr-HR"/>
        </w:rPr>
        <w:t>Split, 10. svibnja 2016. godine.                                     SUDAC:</w:t>
      </w:r>
    </w:p>
    <w:p w:rsidRDefault="004E7588" w:rsidP="004E7588" w:rsidR="00DA0242">
      <w:pPr>
        <w:spacing w:after="0"/>
        <w:jc w:val="both"/>
      </w:pPr>
      <w:r w:rsidRPr="004E7588">
        <w:rPr>
          <w:rFonts w:cs="Times New Roman" w:eastAsia="Times New Roman"/>
          <w:lang w:eastAsia="hr-HR"/>
        </w:rPr>
        <w:t xml:space="preserve">                                                                                     Jozo Ćaleta,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588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69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Stpn-40/2016-5</izvorni_sadrzaj>
    <derivirana_varijabla naziv="DomainObject.Oznaka_1">Stpn-40/2016-5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Stpn-40/2016</izvorni_sadrzaj>
    <derivirana_varijabla naziv="DomainObject.Predmet.OznakaBroj_1">Stpn-40/2016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Lovre Ćatipović</izvorni_sadrzaj>
    <derivirana_varijabla naziv="DomainObject.Predmet.StrankaFormated_1">  Lovre Ćatipović</derivirana_varijabla>
  </DomainObject.Predmet.StrankaFormated>
  <DomainObject.Predmet.StrankaFormatedOIB>
    <izvorni_sadrzaj>  Lovre Ćatipović, OIB 09990727209</izvorni_sadrzaj>
    <derivirana_varijabla naziv="DomainObject.Predmet.StrankaFormatedOIB_1">  Lovre Ćatipović, OIB 09990727209</derivirana_varijabla>
  </DomainObject.Predmet.StrankaFormatedOIB>
  <DomainObject.Predmet.StrankaFormatedWithAdress>
    <izvorni_sadrzaj> Lovre Ćatipović, Hercegovačka 64, 21000 Split</izvorni_sadrzaj>
    <derivirana_varijabla naziv="DomainObject.Predmet.StrankaFormatedWithAdress_1"> Lovre Ćatipović, Hercegovačka 64, 21000 Split</derivirana_varijabla>
  </DomainObject.Predmet.StrankaFormatedWithAdress>
  <DomainObject.Predmet.StrankaFormatedWithAdressOIB>
    <izvorni_sadrzaj> Lovre Ćatipović, OIB 09990727209, Hercegovačka 64, 21000 Split</izvorni_sadrzaj>
    <derivirana_varijabla naziv="DomainObject.Predmet.StrankaFormatedWithAdressOIB_1"> Lovre Ćatipović, OIB 09990727209, Hercegovačka 64, 21000 Split</derivirana_varijabla>
  </DomainObject.Predmet.StrankaFormatedWithAdressOIB>
  <DomainObject.Predmet.StrankaWithAdress>
    <izvorni_sadrzaj>Lovre Ćatipović Hercegovačka 64,21000 Split</izvorni_sadrzaj>
    <derivirana_varijabla naziv="DomainObject.Predmet.StrankaWithAdress_1">Lovre Ćatipović Hercegovačka 64,21000 Split</derivirana_varijabla>
  </DomainObject.Predmet.StrankaWithAdress>
  <DomainObject.Predmet.StrankaWithAdressOIB>
    <izvorni_sadrzaj>Lovre Ćatipović, OIB 09990727209, Hercegovačka 64,21000 Split</izvorni_sadrzaj>
    <derivirana_varijabla naziv="DomainObject.Predmet.StrankaWithAdressOIB_1">Lovre Ćatipović, OIB 09990727209, Hercegovačka 64,21000 Split</derivirana_varijabla>
  </DomainObject.Predmet.StrankaWithAdressOIB>
  <DomainObject.Predmet.StrankaNazivFormated>
    <izvorni_sadrzaj>Lovre Ćatipović</izvorni_sadrzaj>
    <derivirana_varijabla naziv="DomainObject.Predmet.StrankaNazivFormated_1">Lovre Ćatipović</derivirana_varijabla>
  </DomainObject.Predmet.StrankaNazivFormated>
  <DomainObject.Predmet.StrankaNazivFormatedOIB>
    <izvorni_sadrzaj>Lovre Ćatipović, OIB 09990727209</izvorni_sadrzaj>
    <derivirana_varijabla naziv="DomainObject.Predmet.StrankaNazivFormatedOIB_1">Lovre Ćatipović, OIB 09990727209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Lovre Ćatipović</item>
    </izvorni_sadrzaj>
    <derivirana_varijabla naziv="DomainObject.Predmet.StrankaListFormated_1">
      <item>Lovre Ćatipović</item>
    </derivirana_varijabla>
  </DomainObject.Predmet.StrankaListFormated>
  <DomainObject.Predmet.StrankaListFormatedOIB>
    <izvorni_sadrzaj>
      <item>Lovre Ćatipović, OIB 09990727209</item>
    </izvorni_sadrzaj>
    <derivirana_varijabla naziv="DomainObject.Predmet.StrankaListFormatedOIB_1">
      <item>Lovre Ćatipović, OIB 09990727209</item>
    </derivirana_varijabla>
  </DomainObject.Predmet.StrankaListFormatedOIB>
  <DomainObject.Predmet.StrankaListFormatedWithAdress>
    <izvorni_sadrzaj>
      <item>Lovre Ćatipović, Hercegovačka 64, 21000 Split</item>
    </izvorni_sadrzaj>
    <derivirana_varijabla naziv="DomainObject.Predmet.StrankaListFormatedWithAdress_1">
      <item>Lovre Ćatipović, Hercegovačka 64, 21000 Split</item>
    </derivirana_varijabla>
  </DomainObject.Predmet.StrankaListFormatedWithAdress>
  <DomainObject.Predmet.StrankaListFormatedWithAdressOIB>
    <izvorni_sadrzaj>
      <item>Lovre Ćatipović, OIB 09990727209, Hercegovačka 64, 21000 Split</item>
    </izvorni_sadrzaj>
    <derivirana_varijabla naziv="DomainObject.Predmet.StrankaListFormatedWithAdressOIB_1">
      <item>Lovre Ćatipović, OIB 09990727209, Hercegovačka 64, 21000 Split</item>
    </derivirana_varijabla>
  </DomainObject.Predmet.StrankaListFormatedWithAdressOIB>
  <DomainObject.Predmet.StrankaListNazivFormated>
    <izvorni_sadrzaj>
      <item>Lovre Ćatipović</item>
    </izvorni_sadrzaj>
    <derivirana_varijabla naziv="DomainObject.Predmet.StrankaListNazivFormated_1">
      <item>Lovre Ćatipović</item>
    </derivirana_varijabla>
  </DomainObject.Predmet.StrankaListNazivFormated>
  <DomainObject.Predmet.StrankaListNazivFormatedOIB>
    <izvorni_sadrzaj>
      <item>Lovre Ćatipović, OIB 09990727209</item>
    </izvorni_sadrzaj>
    <derivirana_varijabla naziv="DomainObject.Predmet.StrankaListNazivFormatedOIB_1">
      <item>Lovre Ćatipović, OIB 09990727209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>Stpn-40/2016-5</izvorni_sadrzaj>
    <derivirana_varijabla naziv="DomainObject.PoslovniBrojDokumenta_1">Stpn-40/2016-5</derivirana_varijabla>
  </DomainObject.PoslovniBrojDokumenta>
  <DomainObject.Predmet.StrankaIDrugi>
    <izvorni_sadrzaj>Lovre Ćatipović</izvorni_sadrzaj>
    <derivirana_varijabla naziv="DomainObject.Predmet.StrankaIDrugi_1">Lovre Ćatipović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Lovre Ćatipović, OIB 09990727209, Hercegovačka 64, 21000 Split</izvorni_sadrzaj>
    <derivirana_varijabla naziv="DomainObject.Predmet.StrankaIDrugiAdressOIB_1">Lovre Ćatipović, OIB 09990727209, Hercegovačka 64,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Lovre Ćatipović</item>
    </izvorni_sadrzaj>
    <derivirana_varijabla naziv="DomainObject.Predmet.SudioniciListNaziv_1">
      <item>Lovre Ćatipović</item>
    </derivirana_varijabla>
  </DomainObject.Predmet.SudioniciListNaziv>
  <DomainObject.Predmet.SudioniciListAdressOIB>
    <izvorni_sadrzaj>
      <item>Lovre Ćatipović, OIB 09990727209, Hercegovačka 64,21000 Split</item>
    </izvorni_sadrzaj>
    <derivirana_varijabla naziv="DomainObject.Predmet.SudioniciListAdressOIB_1">
      <item>Lovre Ćatipović, OIB 09990727209, Hercegovačka 64,21000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6989E9-E8F6-430B-9815-A6E30EF022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305</properties:Words>
  <properties:Characters>1796</properties:Characters>
  <properties:Lines>44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2016-05-10T11:40:00Z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Stpn-40/2016-5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