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37eab" w14:paraId="9d37eab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F95C06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FA6004">
        <w:rPr>
          <w:rFonts w:hAnsi="Times New Roman" w:ascii="Times New Roman"/>
          <w:szCs w:val="24"/>
          <w:lang w:val="hr-HR"/>
        </w:rPr>
        <w:t>ICI – Investor Consulting International d.o.o.,</w:t>
      </w:r>
      <w:r w:rsidR="00C85395">
        <w:rPr>
          <w:rFonts w:hAnsi="Times New Roman" w:ascii="Times New Roman"/>
          <w:szCs w:val="24"/>
          <w:lang w:val="hr-HR"/>
        </w:rPr>
        <w:t xml:space="preserve"> Zagreb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FA6004">
        <w:rPr>
          <w:rFonts w:hAnsi="Times New Roman" w:ascii="Times New Roman"/>
          <w:szCs w:val="24"/>
          <w:lang w:val="hr-HR"/>
        </w:rPr>
        <w:t xml:space="preserve"> Ilica 191 B,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7233AB">
        <w:rPr>
          <w:rFonts w:hAnsi="Times New Roman" w:ascii="Times New Roman"/>
          <w:szCs w:val="24"/>
          <w:lang w:val="hr-HR"/>
        </w:rPr>
        <w:t xml:space="preserve"> 007</w:t>
      </w:r>
      <w:r w:rsidR="00FA6004">
        <w:rPr>
          <w:rFonts w:hAnsi="Times New Roman" w:ascii="Times New Roman"/>
          <w:szCs w:val="24"/>
          <w:lang w:val="hr-HR"/>
        </w:rPr>
        <w:t>17714541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335ABD">
        <w:rPr>
          <w:rFonts w:hAnsi="Times New Roman" w:ascii="Times New Roman"/>
          <w:szCs w:val="24"/>
          <w:lang w:val="hr-HR"/>
        </w:rPr>
        <w:t>11.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A6004" w:rsidR="00FA6004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A6004">
        <w:rPr>
          <w:rFonts w:hAnsi="Times New Roman" w:ascii="Times New Roman"/>
          <w:szCs w:val="24"/>
          <w:lang w:val="hr-HR"/>
        </w:rPr>
        <w:t xml:space="preserve">ICI – Investor Consulting International d.o.o., Zagreb </w:t>
      </w:r>
      <w:r w:rsidR="00FA6004" w:rsidRPr="003A09E3">
        <w:rPr>
          <w:rFonts w:hAnsi="Times New Roman" w:ascii="Times New Roman"/>
          <w:szCs w:val="24"/>
          <w:lang w:val="hr-HR"/>
        </w:rPr>
        <w:t>,</w:t>
      </w:r>
      <w:r w:rsidR="00FA6004">
        <w:rPr>
          <w:rFonts w:hAnsi="Times New Roman" w:ascii="Times New Roman"/>
          <w:szCs w:val="24"/>
          <w:lang w:val="hr-HR"/>
        </w:rPr>
        <w:t xml:space="preserve"> Ilica 191 B,</w:t>
      </w:r>
      <w:r w:rsidR="00FA6004" w:rsidRPr="003A09E3">
        <w:rPr>
          <w:rFonts w:hAnsi="Times New Roman" w:ascii="Times New Roman"/>
          <w:szCs w:val="24"/>
          <w:lang w:val="hr-HR"/>
        </w:rPr>
        <w:t xml:space="preserve"> </w:t>
      </w:r>
      <w:r w:rsidR="00FA6004">
        <w:rPr>
          <w:rFonts w:hAnsi="Times New Roman" w:ascii="Times New Roman"/>
          <w:szCs w:val="24"/>
          <w:lang w:val="hr-HR"/>
        </w:rPr>
        <w:t xml:space="preserve"> </w:t>
      </w:r>
      <w:r w:rsidR="00FA6004" w:rsidRPr="003A09E3">
        <w:rPr>
          <w:rFonts w:hAnsi="Times New Roman" w:ascii="Times New Roman"/>
          <w:szCs w:val="24"/>
          <w:lang w:val="hr-HR"/>
        </w:rPr>
        <w:t>OIB</w:t>
      </w:r>
      <w:r w:rsidR="00FA6004">
        <w:rPr>
          <w:rFonts w:hAnsi="Times New Roman" w:ascii="Times New Roman"/>
          <w:szCs w:val="24"/>
          <w:lang w:val="hr-HR"/>
        </w:rPr>
        <w:t xml:space="preserve"> 00717714541</w:t>
      </w:r>
      <w:r w:rsidR="00FA6004" w:rsidRPr="003A09E3">
        <w:rPr>
          <w:rFonts w:hAnsi="Times New Roman" w:ascii="Times New Roman"/>
          <w:szCs w:val="24"/>
          <w:lang w:val="hr-HR"/>
        </w:rPr>
        <w:t xml:space="preserve">. </w:t>
      </w:r>
    </w:p>
    <w:p w:rsidRDefault="00FA6004" w:rsidP="00FA6004" w:rsidR="00FA600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FA6004" w:rsidR="00AB7883" w:rsidRPr="003A09E3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4A6968">
        <w:rPr>
          <w:rFonts w:hAnsi="Times New Roman" w:ascii="Times New Roman"/>
          <w:lang w:val="hr-HR"/>
        </w:rPr>
        <w:t>360.914,72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F95C06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335ABD">
        <w:rPr>
          <w:rFonts w:hAnsi="Times New Roman" w:ascii="Times New Roman"/>
          <w:lang w:val="hr-HR"/>
        </w:rPr>
        <w:t>16.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 w:rsidR="00F80AD9">
        <w:rPr>
          <w:rFonts w:hAnsi="Times New Roman" w:ascii="Times New Roman"/>
        </w:rPr>
        <w:t>Anđelka Mandarić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</w:t>
      </w:r>
      <w:r w:rsidR="00F95C06">
        <w:rPr>
          <w:rFonts w:hAnsi="Times New Roman" w:ascii="Times New Roman"/>
          <w:szCs w:val="24"/>
          <w:lang w:val="hr-HR"/>
        </w:rPr>
        <w:t>A</w:t>
      </w:r>
      <w:r w:rsidRPr="003A09E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40E4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 w:rsidRPr="003A09E3">
      <w:rPr>
        <w:rFonts w:hAnsi="Times New Roman" w:ascii="Times New Roman"/>
        <w:lang w:val="hr-HR"/>
      </w:rPr>
      <w:t>__</w:t>
    </w:r>
    <w:r w:rsidRPr="003A09E3">
      <w:rPr>
        <w:rFonts w:hAnsi="Times New Roman" w:ascii="Times New Roma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FA6004">
      <w:rPr>
        <w:rFonts w:hAnsi="Times New Roman" w:ascii="Times New Roman"/>
        <w:lang w:val="hr-HR"/>
      </w:rPr>
      <w:t>824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D6296"/>
    <w:rsid w:val="00335ABD"/>
    <w:rsid w:val="003A09E3"/>
    <w:rsid w:val="0041229F"/>
    <w:rsid w:val="0042162E"/>
    <w:rsid w:val="00460EA8"/>
    <w:rsid w:val="004A6968"/>
    <w:rsid w:val="00532B71"/>
    <w:rsid w:val="005940E9"/>
    <w:rsid w:val="006356C5"/>
    <w:rsid w:val="00643D1A"/>
    <w:rsid w:val="007233AB"/>
    <w:rsid w:val="007A29F9"/>
    <w:rsid w:val="00840E3D"/>
    <w:rsid w:val="00997BA9"/>
    <w:rsid w:val="009F0AE2"/>
    <w:rsid w:val="00A95334"/>
    <w:rsid w:val="00AB7883"/>
    <w:rsid w:val="00AF40B4"/>
    <w:rsid w:val="00B03169"/>
    <w:rsid w:val="00B40E43"/>
    <w:rsid w:val="00C85395"/>
    <w:rsid w:val="00CF2939"/>
    <w:rsid w:val="00D44D4F"/>
    <w:rsid w:val="00D955F3"/>
    <w:rsid w:val="00DB29D2"/>
    <w:rsid w:val="00DB4528"/>
    <w:rsid w:val="00EE5750"/>
    <w:rsid w:val="00F61A6A"/>
    <w:rsid w:val="00F62A72"/>
    <w:rsid w:val="00F667BC"/>
    <w:rsid w:val="00F80AD9"/>
    <w:rsid w:val="00F95C06"/>
    <w:rsid w:val="00FA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0E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E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E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E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E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0E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E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E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E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E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St-824/2015</izvorni_sadrzaj>
    <derivirana_varijabla naziv="DomainObject.Predmet.OznakaBroj_1">St-824/2015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ICI - Investor Consulting International d.o.o.</izvorni_sadrzaj>
    <derivirana_varijabla naziv="DomainObject.Predmet.ProtustrankaFormated_1">  ICI - Investor Consulting International d.o.o.</derivirana_varijabla>
  </DomainObject.Predmet.ProtustrankaFormated>
  <DomainObject.Predmet.ProtustrankaFormatedOIB>
    <izvorni_sadrzaj>  ICI - Investor Consulting International d.o.o., OIB 00717714541</izvorni_sadrzaj>
    <derivirana_varijabla naziv="DomainObject.Predmet.ProtustrankaFormatedOIB_1">  ICI - Investor Consulting International d.o.o., OIB 00717714541</derivirana_varijabla>
  </DomainObject.Predmet.ProtustrankaFormatedOIB>
  <DomainObject.Predmet.ProtustrankaFormatedWithAdress>
    <izvorni_sadrzaj> ICI - Investor Consulting International d.o.o., Ilica 191B, 10000 Zagreb</izvorni_sadrzaj>
    <derivirana_varijabla naziv="DomainObject.Predmet.ProtustrankaFormatedWithAdress_1"> ICI - Investor Consulting International d.o.o., Ilica 191B, 10000 Zagreb</derivirana_varijabla>
  </DomainObject.Predmet.ProtustrankaFormatedWithAdress>
  <DomainObject.Predmet.ProtustrankaFormatedWithAdressOIB>
    <izvorni_sadrzaj> ICI - Investor Consulting International d.o.o., OIB 00717714541, Ilica 191B, 10000 Zagreb</izvorni_sadrzaj>
    <derivirana_varijabla naziv="DomainObject.Predmet.ProtustrankaFormatedWithAdressOIB_1"> ICI - Investor Consulting International d.o.o., OIB 00717714541, Ilica 191B, 10000 Zagreb</derivirana_varijabla>
  </DomainObject.Predmet.ProtustrankaFormatedWithAdressOIB>
  <DomainObject.Predmet.ProtustrankaWithAdress>
    <izvorni_sadrzaj>ICI - Investor Consulting International d.o.o. Ilica 191B, 10000 Zagreb</izvorni_sadrzaj>
    <derivirana_varijabla naziv="DomainObject.Predmet.ProtustrankaWithAdress_1">ICI - Investor Consulting International d.o.o. Ilica 191B, 10000 Zagreb</derivirana_varijabla>
  </DomainObject.Predmet.ProtustrankaWithAdress>
  <DomainObject.Predmet.ProtustrankaWithAdressOIB>
    <izvorni_sadrzaj>ICI - Investor Consulting International d.o.o., OIB 00717714541, Ilica 191B, 10000 Zagreb</izvorni_sadrzaj>
    <derivirana_varijabla naziv="DomainObject.Predmet.ProtustrankaWithAdressOIB_1">ICI - Investor Consulting International d.o.o., OIB 00717714541, Ilica 191B, 10000 Zagreb</derivirana_varijabla>
  </DomainObject.Predmet.ProtustrankaWithAdressOIB>
  <DomainObject.Predmet.ProtustrankaNazivFormated>
    <izvorni_sadrzaj>ICI - Investor Consulting International d.o.o.</izvorni_sadrzaj>
    <derivirana_varijabla naziv="DomainObject.Predmet.ProtustrankaNazivFormated_1">ICI - Investor Consulting International d.o.o.</derivirana_varijabla>
  </DomainObject.Predmet.ProtustrankaNazivFormated>
  <DomainObject.Predmet.ProtustrankaNazivFormatedOIB>
    <izvorni_sadrzaj>ICI - Investor Consulting International d.o.o., OIB 00717714541</izvorni_sadrzaj>
    <derivirana_varijabla naziv="DomainObject.Predmet.ProtustrankaNazivFormatedOIB_1">ICI - Investor Consulting International d.o.o., OIB 00717714541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ICI - Investor Consulting International d.o.o.</item>
    </izvorni_sadrzaj>
    <derivirana_varijabla naziv="DomainObject.Predmet.ProtuStrankaListFormated_1">
      <item>ICI - Investor Consulting International d.o.o.</item>
    </derivirana_varijabla>
  </DomainObject.Predmet.ProtuStrankaListFormated>
  <DomainObject.Predmet.ProtuStrankaListFormatedOIB>
    <izvorni_sadrzaj>
      <item>ICI - Investor Consulting International d.o.o., OIB 00717714541</item>
    </izvorni_sadrzaj>
    <derivirana_varijabla naziv="DomainObject.Predmet.ProtuStrankaListFormatedOIB_1">
      <item>ICI - Investor Consulting International d.o.o., OIB 00717714541</item>
    </derivirana_varijabla>
  </DomainObject.Predmet.ProtuStrankaListFormatedOIB>
  <DomainObject.Predmet.ProtuStrankaListFormatedWithAdress>
    <izvorni_sadrzaj>
      <item>ICI - Investor Consulting International d.o.o., Ilica 191B, 10000 Zagreb</item>
    </izvorni_sadrzaj>
    <derivirana_varijabla naziv="DomainObject.Predmet.ProtuStrankaListFormatedWithAdress_1">
      <item>ICI - Investor Consulting International d.o.o., Ilica 191B, 10000 Zagreb</item>
    </derivirana_varijabla>
  </DomainObject.Predmet.ProtuStrankaListFormatedWithAdress>
  <DomainObject.Predmet.ProtuStrankaListFormatedWithAdressOIB>
    <izvorni_sadrzaj>
      <item>ICI - Investor Consulting International d.o.o., OIB 00717714541, Ilica 191B, 10000 Zagreb</item>
    </izvorni_sadrzaj>
    <derivirana_varijabla naziv="DomainObject.Predmet.ProtuStrankaListFormatedWithAdressOIB_1">
      <item>ICI - Investor Consulting International d.o.o., OIB 00717714541, Ilica 191B, 10000 Zagreb</item>
    </derivirana_varijabla>
  </DomainObject.Predmet.ProtuStrankaListFormatedWithAdressOIB>
  <DomainObject.Predmet.ProtuStrankaListNazivFormated>
    <izvorni_sadrzaj>
      <item>ICI - Investor Consulting International d.o.o.</item>
    </izvorni_sadrzaj>
    <derivirana_varijabla naziv="DomainObject.Predmet.ProtuStrankaListNazivFormated_1">
      <item>ICI - Investor Consulting International d.o.o.</item>
    </derivirana_varijabla>
  </DomainObject.Predmet.ProtuStrankaListNazivFormated>
  <DomainObject.Predmet.ProtuStrankaListNazivFormatedOIB>
    <izvorni_sadrzaj>
      <item>ICI - Investor Consulting International d.o.o., OIB 00717714541</item>
    </izvorni_sadrzaj>
    <derivirana_varijabla naziv="DomainObject.Predmet.ProtuStrankaListNazivFormatedOIB_1">
      <item>ICI - Investor Consulting International d.o.o., OIB 00717714541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ICI - Investor Consulting International d.o.o.</izvorni_sadrzaj>
    <derivirana_varijabla naziv="DomainObject.Predmet.ProtustrankaIDrugi_1">ICI - Investor Consulting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ICI - Investor Consulting International d.o.o., OIB 00717714541, Ilica 191B, 10000 Zagreb</izvorni_sadrzaj>
    <derivirana_varijabla naziv="DomainObject.Predmet.ProtustrankaIDrugiAdressOIB_1">ICI - Investor Consulting International d.o.o., OIB 00717714541, Ilica 191B,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ICI - Investor Consulting International d.o.o.</item>
    </izvorni_sadrzaj>
    <derivirana_varijabla naziv="DomainObject.Predmet.SudioniciListNaziv_1">
      <item>FINA Regionalni centar Zagreb</item>
      <item>ICI - Investor Consulting International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ICI - Investor Consulting International d.o.o., OIB 00717714541, Ilica 191B,10000 Zagreb</item>
    </izvorni_sadrzaj>
    <derivirana_varijabla naziv="DomainObject.Predmet.SudioniciListAdressOIB_1">
      <item>FINA Regionalni centar Zagreb, OIB 85821130368, Trg svibanjskih žrtava 1995. 1,10000 Zagreb</item>
      <item>ICI - Investor Consulting International d.o.o., OIB 00717714541, Ilica 191B,10000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00717714541</item>
    </izvorni_sadrzaj>
    <derivirana_varijabla naziv="DomainObject.Predmet.SudioniciListNazivOIB_1">
      <item>, OIB 85821130368</item>
      <item>, OIB 00717714541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354</properties:Words>
  <properties:Characters>1876</properties:Characters>
  <properties:Lines>53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2016-01-22T12:12:00Z</dcterms:created>
  <dc:creator>Sudsko vijeæe</dc:creator>
  <cp:lastModifiedBy>Anđelka Mandarić</cp:lastModifiedBy>
  <cp:lastPrinted>2012-08-01T09:19:00Z</cp:lastPrinted>
  <dcterms:modified xmlns:xsi="http://www.w3.org/2001/XMLSchema-instance" xsi:type="dcterms:W3CDTF">2016-02-11T09:48:00Z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