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22c7" w14:paraId="bad22c7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F96A6E" w:rsidP="005B7AC9" w:rsidR="00F96A6E" w:rsidRPr="006A20BA">
      <w:pPr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780DCC">
        <w:rPr>
          <w:rFonts w:hAnsi="Times New Roman" w:ascii="Times New Roman"/>
          <w:b w:val="false"/>
          <w:bCs/>
        </w:rPr>
        <w:t>16</w:t>
      </w:r>
      <w:r w:rsidR="00E45DD0">
        <w:rPr>
          <w:rFonts w:hAnsi="Times New Roman" w:ascii="Times New Roman"/>
          <w:b w:val="false"/>
          <w:bCs/>
        </w:rPr>
        <w:t>. svibnja</w:t>
      </w:r>
      <w:r w:rsidR="00632DE3">
        <w:rPr>
          <w:rFonts w:hAnsi="Times New Roman" w:ascii="Times New Roman"/>
          <w:b w:val="false"/>
          <w:bCs/>
        </w:rPr>
        <w:t xml:space="preserve"> 2019</w:t>
      </w:r>
      <w:r w:rsidR="00E433CC" w:rsidRPr="006A20BA">
        <w:rPr>
          <w:rFonts w:hAnsi="Times New Roman" w:ascii="Times New Roman"/>
          <w:b w:val="false"/>
          <w:bCs/>
        </w:rPr>
        <w:t>.</w:t>
      </w:r>
      <w:r w:rsidR="001B1C10">
        <w:rPr>
          <w:rFonts w:hAnsi="Times New Roman" w:ascii="Times New Roman"/>
          <w:b w:val="false"/>
          <w:bCs/>
        </w:rPr>
        <w:t xml:space="preserve"> 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96A46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F96A6E" w:rsidRPr="00F96A6E">
        <w:rPr>
          <w:rFonts w:hAnsi="Times New Roman" w:ascii="Times New Roman"/>
          <w:b w:val="false"/>
          <w:bCs/>
        </w:rPr>
        <w:t>ČARGONJA d.o.o. za proizvodnju, trgovinu i građevinarstvo (OIB: 37188872966) iz Čavli, Buzdohanj, Novo naselje 28</w:t>
      </w:r>
      <w:r w:rsidR="00A11B4D">
        <w:rPr>
          <w:rFonts w:hAnsi="Times New Roman" w:ascii="Times New Roman"/>
          <w:b w:val="false"/>
          <w:bCs/>
        </w:rPr>
        <w:t>.</w:t>
      </w:r>
    </w:p>
    <w:p w:rsidRDefault="00F96A6E" w:rsidP="005B7AC9" w:rsidR="00F96A6E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E24624" w:rsidP="005B7AC9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E45DD0">
        <w:rPr>
          <w:rFonts w:hAnsi="Times New Roman" w:ascii="Times New Roman"/>
          <w:b w:val="false"/>
        </w:rPr>
        <w:t xml:space="preserve"> 11</w:t>
      </w:r>
      <w:r w:rsidR="00613796" w:rsidRPr="006A20BA">
        <w:rPr>
          <w:rFonts w:hAnsi="Times New Roman" w:ascii="Times New Roman"/>
          <w:b w:val="false"/>
        </w:rPr>
        <w:t>:</w:t>
      </w:r>
      <w:r w:rsidR="00780DCC">
        <w:rPr>
          <w:rFonts w:hAnsi="Times New Roman" w:ascii="Times New Roman"/>
          <w:b w:val="false"/>
        </w:rPr>
        <w:t>0</w:t>
      </w:r>
      <w:r w:rsidR="00F96A6E">
        <w:rPr>
          <w:rFonts w:hAnsi="Times New Roman" w:ascii="Times New Roman"/>
          <w:b w:val="false"/>
        </w:rPr>
        <w:t>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DB0779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A11B4D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15914" w:rsidR="00735945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6F505D" w:rsidP="004A104A" w:rsidR="00211D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E3446">
        <w:rPr>
          <w:rFonts w:hAnsi="Times New Roman" w:ascii="Times New Roman"/>
          <w:b w:val="false"/>
        </w:rPr>
        <w:t>Utvrđuje se da privremena stečajna</w:t>
      </w:r>
      <w:r w:rsidR="004A104A">
        <w:rPr>
          <w:rFonts w:hAnsi="Times New Roman" w:ascii="Times New Roman"/>
          <w:b w:val="false"/>
        </w:rPr>
        <w:t xml:space="preserve"> upravitelj</w:t>
      </w:r>
      <w:r w:rsidR="00BE3446">
        <w:rPr>
          <w:rFonts w:hAnsi="Times New Roman" w:ascii="Times New Roman"/>
          <w:b w:val="false"/>
        </w:rPr>
        <w:t>ica</w:t>
      </w:r>
      <w:r w:rsidR="004A104A">
        <w:rPr>
          <w:rFonts w:hAnsi="Times New Roman" w:ascii="Times New Roman"/>
          <w:b w:val="false"/>
        </w:rPr>
        <w:t xml:space="preserve"> na ročište nije pris</w:t>
      </w:r>
      <w:r w:rsidR="00BE3446">
        <w:rPr>
          <w:rFonts w:hAnsi="Times New Roman" w:ascii="Times New Roman"/>
          <w:b w:val="false"/>
        </w:rPr>
        <w:t>tupio, a svoj izostanak opravdala</w:t>
      </w:r>
      <w:r w:rsidR="004A104A">
        <w:rPr>
          <w:rFonts w:hAnsi="Times New Roman" w:ascii="Times New Roman"/>
          <w:b w:val="false"/>
        </w:rPr>
        <w:t xml:space="preserve"> je </w:t>
      </w:r>
      <w:r w:rsidR="00BE3446">
        <w:rPr>
          <w:rFonts w:hAnsi="Times New Roman" w:ascii="Times New Roman"/>
          <w:b w:val="false"/>
        </w:rPr>
        <w:t>pismenim putem.</w:t>
      </w:r>
    </w:p>
    <w:p w:rsidRDefault="00BE3446" w:rsidP="00BE3446" w:rsidR="00BE344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Utvrđuje se da u spisu prileži podnesak privremene stečajne upraviteljice od 15. svibnja 2019. kojim ista opravdava svoj izostanak s ovog ročišta a zbog obveze prisustvovanja ispitnom i izvještajnom ročištu zakazanom pred Trgovačkim sudom u Osijeku, stalnom službom u Slavonskom Brodu o čemu u privitku dostavlja rješenje o otvaranju stečajnog postupka od 5. veljače 2019.</w:t>
      </w:r>
    </w:p>
    <w:p w:rsidRDefault="00BE3446" w:rsidP="002B2B49" w:rsidR="002B2B4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Utvrđuje se da u spisu prileži podnesak dužnika od 16. svibnja 2019. kojim u privitku prilaže upravni ugovor o namirenju poreznog duga sklopljen između dužnika i Ministarstva financija, Porezne uprave dana 15. svibnja 2019.</w:t>
      </w:r>
    </w:p>
    <w:p w:rsidRDefault="004A104A" w:rsidP="004A104A" w:rsidR="004A104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B7C0A">
        <w:rPr>
          <w:rFonts w:hAnsi="Times New Roman" w:ascii="Times New Roman"/>
          <w:b w:val="false"/>
        </w:rPr>
        <w:t>Uvidom u Očevidnik neizvrš</w:t>
      </w:r>
      <w:r w:rsidR="002B2B49">
        <w:rPr>
          <w:rFonts w:hAnsi="Times New Roman" w:ascii="Times New Roman"/>
          <w:b w:val="false"/>
        </w:rPr>
        <w:t>enih osnova za plaćanje na dan 16</w:t>
      </w:r>
      <w:r w:rsidR="000B7C0A">
        <w:rPr>
          <w:rFonts w:hAnsi="Times New Roman" w:ascii="Times New Roman"/>
          <w:b w:val="false"/>
        </w:rPr>
        <w:t xml:space="preserve">. svibnja 2019.  sud je utvrdio da na računu dužnika postoje evidentirane neizvršene osnove za plaćanje </w:t>
      </w:r>
      <w:r w:rsidR="00AD17DC">
        <w:rPr>
          <w:rFonts w:hAnsi="Times New Roman" w:ascii="Times New Roman"/>
          <w:b w:val="false"/>
        </w:rPr>
        <w:t>u ukupnom iznosu od</w:t>
      </w:r>
      <w:r w:rsidR="000B7C0A">
        <w:rPr>
          <w:rFonts w:hAnsi="Times New Roman" w:ascii="Times New Roman"/>
          <w:b w:val="false"/>
        </w:rPr>
        <w:t xml:space="preserve"> </w:t>
      </w:r>
      <w:r w:rsidR="002B2B49">
        <w:rPr>
          <w:rFonts w:hAnsi="Times New Roman" w:ascii="Times New Roman"/>
          <w:b w:val="false"/>
        </w:rPr>
        <w:t>210.274,22 kn, a koje se odnose na nepodmirene obveze prema Republici Hrvatskoj, Ministarstvu financija.</w:t>
      </w:r>
    </w:p>
    <w:p w:rsidRDefault="00BE3446" w:rsidP="00AD17DC" w:rsidR="00BE3446">
      <w:pPr>
        <w:pStyle w:val="Bezproreda"/>
        <w:rPr>
          <w:rFonts w:hAnsi="Times New Roman" w:ascii="Times New Roman"/>
          <w:b w:val="false"/>
          <w:bCs/>
        </w:rPr>
      </w:pPr>
    </w:p>
    <w:p w:rsidRDefault="00211D93" w:rsidP="00E15914" w:rsidR="00211D93" w:rsidRPr="006A20BA">
      <w:pPr>
        <w:pStyle w:val="Bezproreda"/>
        <w:ind w:firstLine="720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Sudac donosi</w:t>
      </w:r>
    </w:p>
    <w:p w:rsidRDefault="00211D93" w:rsidP="00211D93" w:rsidR="00211D93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211D93" w:rsidP="00211D93" w:rsidR="00211D93">
      <w:pPr>
        <w:pStyle w:val="Bezproreda"/>
        <w:jc w:val="both"/>
        <w:rPr>
          <w:rFonts w:hAnsi="Times New Roman" w:ascii="Times New Roman"/>
          <w:b w:val="false"/>
        </w:rPr>
      </w:pPr>
    </w:p>
    <w:p w:rsidRDefault="00A11B4D" w:rsidP="00A11B4D" w:rsidR="00211D9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</w:t>
      </w:r>
      <w:r w:rsidR="00211D93">
        <w:rPr>
          <w:rFonts w:hAnsi="Times New Roman" w:ascii="Times New Roman"/>
          <w:b w:val="false"/>
        </w:rPr>
        <w:t xml:space="preserve">anašnje </w:t>
      </w:r>
      <w:r>
        <w:rPr>
          <w:rFonts w:hAnsi="Times New Roman" w:ascii="Times New Roman"/>
          <w:b w:val="false"/>
        </w:rPr>
        <w:t xml:space="preserve">se </w:t>
      </w:r>
      <w:r w:rsidR="00211D93">
        <w:rPr>
          <w:rFonts w:hAnsi="Times New Roman" w:ascii="Times New Roman"/>
          <w:b w:val="false"/>
        </w:rPr>
        <w:t xml:space="preserve">ročište odgađa, a slijedeće zakazuje za dan </w:t>
      </w:r>
    </w:p>
    <w:p w:rsidRDefault="00211D93" w:rsidP="00211D93" w:rsidR="00211D93">
      <w:pPr>
        <w:pStyle w:val="Bezproreda"/>
        <w:jc w:val="both"/>
        <w:rPr>
          <w:rFonts w:hAnsi="Times New Roman" w:ascii="Times New Roman"/>
          <w:b w:val="false"/>
        </w:rPr>
      </w:pPr>
    </w:p>
    <w:p w:rsidRDefault="00A11B4D" w:rsidP="00211D93" w:rsidR="00211D93" w:rsidRPr="00211D93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11. lipnja</w:t>
      </w:r>
      <w:r w:rsidR="005C779C">
        <w:rPr>
          <w:rFonts w:hAnsi="Times New Roman" w:ascii="Times New Roman"/>
          <w:b w:val="false"/>
        </w:rPr>
        <w:t xml:space="preserve"> 2019. </w:t>
      </w:r>
      <w:r w:rsidR="000B7C0A">
        <w:rPr>
          <w:rFonts w:hAnsi="Times New Roman" w:ascii="Times New Roman"/>
          <w:b w:val="false"/>
        </w:rPr>
        <w:t>u 11.0</w:t>
      </w:r>
      <w:r w:rsidR="00211D93" w:rsidRPr="00211D93">
        <w:rPr>
          <w:rFonts w:hAnsi="Times New Roman" w:ascii="Times New Roman"/>
          <w:b w:val="false"/>
        </w:rPr>
        <w:t>0 sati</w:t>
      </w:r>
    </w:p>
    <w:p w:rsidRDefault="00211D93" w:rsidP="00211D93" w:rsidR="00211D93" w:rsidRPr="00211D93">
      <w:pPr>
        <w:pStyle w:val="Bezproreda"/>
        <w:jc w:val="center"/>
        <w:rPr>
          <w:rFonts w:hAnsi="Times New Roman" w:ascii="Times New Roman"/>
          <w:b w:val="false"/>
        </w:rPr>
      </w:pPr>
      <w:r w:rsidRPr="00211D93">
        <w:rPr>
          <w:rFonts w:hAnsi="Times New Roman" w:ascii="Times New Roman"/>
          <w:b w:val="false"/>
        </w:rPr>
        <w:t>kod Trgovačkog suda u Rijeci</w:t>
      </w:r>
    </w:p>
    <w:p w:rsidRDefault="00211D93" w:rsidP="00211D93" w:rsidR="00211D93" w:rsidRPr="00211D93">
      <w:pPr>
        <w:pStyle w:val="Bezproreda"/>
        <w:jc w:val="center"/>
        <w:rPr>
          <w:rFonts w:hAnsi="Times New Roman" w:ascii="Times New Roman"/>
          <w:b w:val="false"/>
        </w:rPr>
      </w:pPr>
      <w:r w:rsidRPr="00211D93">
        <w:rPr>
          <w:rFonts w:hAnsi="Times New Roman" w:ascii="Times New Roman"/>
          <w:b w:val="false"/>
        </w:rPr>
        <w:t>Zadarska 1 i 3</w:t>
      </w:r>
    </w:p>
    <w:p w:rsidRDefault="00211D93" w:rsidP="00211D93" w:rsidR="00211D93" w:rsidRPr="00211D93">
      <w:pPr>
        <w:pStyle w:val="Bezproreda"/>
        <w:jc w:val="center"/>
        <w:rPr>
          <w:rFonts w:hAnsi="Times New Roman" w:ascii="Times New Roman"/>
          <w:b w:val="false"/>
        </w:rPr>
      </w:pPr>
      <w:r w:rsidRPr="00211D93">
        <w:rPr>
          <w:rFonts w:hAnsi="Times New Roman" w:ascii="Times New Roman"/>
          <w:b w:val="false"/>
        </w:rPr>
        <w:t>sudnica 2, I. kat</w:t>
      </w:r>
    </w:p>
    <w:p w:rsidRDefault="00211D93" w:rsidP="00211D93" w:rsidR="00211D93">
      <w:pPr>
        <w:pStyle w:val="Bezproreda"/>
        <w:jc w:val="both"/>
        <w:rPr>
          <w:rFonts w:hAnsi="Times New Roman" w:ascii="Times New Roman"/>
          <w:b w:val="false"/>
        </w:rPr>
      </w:pPr>
    </w:p>
    <w:p w:rsidRDefault="00211D93" w:rsidP="00211D93" w:rsidR="00211D93">
      <w:pPr>
        <w:pStyle w:val="Bezproreda"/>
        <w:jc w:val="both"/>
        <w:rPr>
          <w:rFonts w:hAnsi="Times New Roman" w:ascii="Times New Roman"/>
          <w:b w:val="false"/>
        </w:rPr>
      </w:pPr>
      <w:r w:rsidRPr="00F761BB">
        <w:rPr>
          <w:rFonts w:hAnsi="Times New Roman" w:ascii="Times New Roman"/>
          <w:b w:val="false"/>
        </w:rPr>
        <w:tab/>
      </w:r>
      <w:r w:rsidR="00A11B4D">
        <w:rPr>
          <w:rFonts w:hAnsi="Times New Roman" w:ascii="Times New Roman"/>
          <w:b w:val="false"/>
        </w:rPr>
        <w:t>te će</w:t>
      </w:r>
      <w:r w:rsidR="00DA47B3">
        <w:rPr>
          <w:rFonts w:hAnsi="Times New Roman" w:ascii="Times New Roman"/>
          <w:b w:val="false"/>
        </w:rPr>
        <w:t xml:space="preserve"> </w:t>
      </w:r>
      <w:r w:rsidR="00A11B4D">
        <w:rPr>
          <w:rFonts w:hAnsi="Times New Roman" w:ascii="Times New Roman"/>
          <w:b w:val="false"/>
        </w:rPr>
        <w:t xml:space="preserve">se </w:t>
      </w:r>
      <w:r w:rsidR="00DA47B3">
        <w:rPr>
          <w:rFonts w:hAnsi="Times New Roman" w:ascii="Times New Roman"/>
          <w:b w:val="false"/>
        </w:rPr>
        <w:t>predlagatelja,</w:t>
      </w:r>
      <w:r w:rsidR="00A11B4D">
        <w:rPr>
          <w:rFonts w:hAnsi="Times New Roman" w:ascii="Times New Roman"/>
          <w:b w:val="false"/>
        </w:rPr>
        <w:t xml:space="preserve"> zastupnika dužnika po zakonu, privremenu stečajnu upraviteljicu</w:t>
      </w:r>
      <w:r w:rsidR="00DA47B3">
        <w:rPr>
          <w:rFonts w:hAnsi="Times New Roman" w:ascii="Times New Roman"/>
          <w:b w:val="false"/>
        </w:rPr>
        <w:t xml:space="preserve"> i</w:t>
      </w:r>
      <w:r w:rsidR="00A11B4D">
        <w:rPr>
          <w:rFonts w:hAnsi="Times New Roman" w:ascii="Times New Roman"/>
          <w:b w:val="false"/>
        </w:rPr>
        <w:t xml:space="preserve"> FINU pozvati </w:t>
      </w:r>
      <w:r w:rsidRPr="00F761BB">
        <w:rPr>
          <w:rFonts w:hAnsi="Times New Roman" w:ascii="Times New Roman"/>
          <w:b w:val="false"/>
        </w:rPr>
        <w:t>objavom zapisnika na mrežnoj stranici e-Oglasne ploče sudova.</w:t>
      </w:r>
    </w:p>
    <w:p w:rsidRDefault="00A11B4D" w:rsidP="00211D93" w:rsidR="00A11B4D">
      <w:pPr>
        <w:pStyle w:val="Bezproreda"/>
        <w:jc w:val="both"/>
        <w:rPr>
          <w:rFonts w:hAnsi="Times New Roman" w:ascii="Times New Roman"/>
          <w:b w:val="false"/>
        </w:rPr>
      </w:pPr>
    </w:p>
    <w:p w:rsidRDefault="00A11B4D" w:rsidP="00A11B4D" w:rsidR="00A11B4D" w:rsidRPr="00F761BB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Poziva se dužnik dostaviti sudu potvrdu Financijske agencije o tome da na računu nema nepodmirenih obveza najkasnije do slijedećeg ročišta.</w:t>
      </w:r>
    </w:p>
    <w:p w:rsidRDefault="00F844C8" w:rsidP="00A11B4D" w:rsidR="00F844C8" w:rsidRPr="00F844C8">
      <w:pPr>
        <w:pStyle w:val="Bezproreda"/>
        <w:tabs>
          <w:tab w:pos="3760" w:val="left"/>
        </w:tabs>
        <w:jc w:val="both"/>
        <w:rPr>
          <w:rFonts w:hAnsi="Times New Roman" w:ascii="Times New Roman"/>
          <w:b w:val="false"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DA47B3">
        <w:rPr>
          <w:rFonts w:hAnsi="Times New Roman" w:ascii="Times New Roman"/>
          <w:b w:val="false"/>
          <w:bCs/>
        </w:rPr>
        <w:t>11</w:t>
      </w:r>
      <w:r w:rsidR="00150A31">
        <w:rPr>
          <w:rFonts w:hAnsi="Times New Roman" w:ascii="Times New Roman"/>
          <w:b w:val="false"/>
          <w:bCs/>
        </w:rPr>
        <w:t>,</w:t>
      </w:r>
      <w:r w:rsidR="00A11B4D">
        <w:rPr>
          <w:rFonts w:hAnsi="Times New Roman" w:ascii="Times New Roman"/>
          <w:b w:val="false"/>
          <w:bCs/>
        </w:rPr>
        <w:t>10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DA47B3" w:rsidR="00DA47B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F761BB">
        <w:rPr>
          <w:rFonts w:hAnsi="Times New Roman" w:ascii="Times New Roman"/>
          <w:b w:val="false"/>
        </w:rPr>
        <w:t xml:space="preserve">                </w:t>
      </w:r>
      <w:r w:rsidR="00655ECB">
        <w:rPr>
          <w:rFonts w:hAnsi="Times New Roman" w:ascii="Times New Roman"/>
          <w:b w:val="false"/>
        </w:rPr>
        <w:t xml:space="preserve"> </w:t>
      </w:r>
    </w:p>
    <w:p w:rsidRDefault="007B32C7" w:rsidP="005B7AC9" w:rsidR="007B32C7" w:rsidRPr="006A20BA">
      <w:pPr>
        <w:jc w:val="both"/>
        <w:rPr>
          <w:rFonts w:hAnsi="Times New Roman" w:ascii="Times New Roman"/>
          <w:b w:val="false"/>
        </w:rPr>
      </w:pPr>
    </w:p>
    <w:p w:rsidRDefault="00A33D15" w:rsidP="005B7AC9" w:rsidR="007B31B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7B31B2" w:rsidP="005B7AC9" w:rsidR="007B31B2">
      <w:pPr>
        <w:jc w:val="both"/>
        <w:rPr>
          <w:rFonts w:hAnsi="Times New Roman" w:ascii="Times New Roman"/>
          <w:b w:val="false"/>
        </w:rPr>
      </w:pPr>
    </w:p>
    <w:p w:rsidRDefault="00EF0935" w:rsidP="005B7AC9" w:rsidR="00EF0935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altName w:val="Trebuchet MS"/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9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E24624">
      <w:rPr>
        <w:rFonts w:hAnsi="Times New Roman" w:ascii="Times New Roman"/>
        <w:b w:val="false"/>
      </w:rPr>
      <w:t>10/19-</w:t>
    </w:r>
    <w:r w:rsidR="00BE3446">
      <w:rPr>
        <w:rFonts w:hAnsi="Times New Roman" w:ascii="Times New Roman"/>
        <w:b w:val="false"/>
      </w:rPr>
      <w:t>1</w:t>
    </w:r>
    <w:r w:rsidR="002B2B49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B933C1"/>
    <w:multiLevelType w:val="hybridMultilevel"/>
    <w:tmpl w:val="29B0B0D4"/>
    <w:lvl w:tplc="B46ADA0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FA345A9"/>
    <w:multiLevelType w:val="hybridMultilevel"/>
    <w:tmpl w:val="B8EA7D6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B01AB"/>
    <w:multiLevelType w:val="hybridMultilevel"/>
    <w:tmpl w:val="0BDC5952"/>
    <w:lvl w:tplc="E322115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7DC24284"/>
    <w:multiLevelType w:val="hybridMultilevel"/>
    <w:tmpl w:val="00285252"/>
    <w:lvl w:tplc="AEEC1034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B7C0A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0FC1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B1C10"/>
    <w:rsid w:val="001C161A"/>
    <w:rsid w:val="001C4CED"/>
    <w:rsid w:val="001C5A83"/>
    <w:rsid w:val="001C79C9"/>
    <w:rsid w:val="001D5F12"/>
    <w:rsid w:val="001D6262"/>
    <w:rsid w:val="001F6662"/>
    <w:rsid w:val="001F6B26"/>
    <w:rsid w:val="002041E4"/>
    <w:rsid w:val="002064FB"/>
    <w:rsid w:val="0021067F"/>
    <w:rsid w:val="0021100E"/>
    <w:rsid w:val="00211D93"/>
    <w:rsid w:val="00225D68"/>
    <w:rsid w:val="00226E6F"/>
    <w:rsid w:val="00227F44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2B49"/>
    <w:rsid w:val="002B32CB"/>
    <w:rsid w:val="002B43E7"/>
    <w:rsid w:val="002B57D5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379E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3DB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104A"/>
    <w:rsid w:val="004A47DD"/>
    <w:rsid w:val="004B421B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2ECF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C779C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2DE3"/>
    <w:rsid w:val="006350A0"/>
    <w:rsid w:val="006367C7"/>
    <w:rsid w:val="00642A6A"/>
    <w:rsid w:val="00645A1B"/>
    <w:rsid w:val="00651935"/>
    <w:rsid w:val="00654B1D"/>
    <w:rsid w:val="00655ECB"/>
    <w:rsid w:val="00656051"/>
    <w:rsid w:val="006577AF"/>
    <w:rsid w:val="00663DDF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05D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C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1797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A5F6C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49AC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F0461"/>
    <w:rsid w:val="009F31DD"/>
    <w:rsid w:val="00A00792"/>
    <w:rsid w:val="00A01C29"/>
    <w:rsid w:val="00A03719"/>
    <w:rsid w:val="00A05645"/>
    <w:rsid w:val="00A067C3"/>
    <w:rsid w:val="00A11B4D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0BBA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C311C"/>
    <w:rsid w:val="00AD17D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446"/>
    <w:rsid w:val="00BE38A8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256B6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A47B3"/>
    <w:rsid w:val="00DB0380"/>
    <w:rsid w:val="00DB0779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5914"/>
    <w:rsid w:val="00E16D41"/>
    <w:rsid w:val="00E21D13"/>
    <w:rsid w:val="00E2457A"/>
    <w:rsid w:val="00E24624"/>
    <w:rsid w:val="00E24AE3"/>
    <w:rsid w:val="00E279D6"/>
    <w:rsid w:val="00E32AD9"/>
    <w:rsid w:val="00E33691"/>
    <w:rsid w:val="00E433CC"/>
    <w:rsid w:val="00E4440A"/>
    <w:rsid w:val="00E45DD0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0935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761BB"/>
    <w:rsid w:val="00F81D9E"/>
    <w:rsid w:val="00F83DD0"/>
    <w:rsid w:val="00F844C8"/>
    <w:rsid w:val="00F95839"/>
    <w:rsid w:val="00F96A6E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4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9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4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9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svibnja 2019.</izvorni_sadrzaj>
    <derivirana_varijabla naziv="DomainObject.PlaniraniZavrsetakDatum_1">16. svibnja 2019.</derivirana_varijabla>
  </DomainObject.PlaniraniZavrsetakDatum>
  <DomainObject.PlaniraniPocetakDatum>
    <izvorni_sadrzaj>16. svibnja 2019.</izvorni_sadrzaj>
    <derivirana_varijabla naziv="DomainObject.PlaniraniPocetakDatum_1">16. svibnja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svibnja 2019.</izvorni_sadrzaj>
    <derivirana_varijabla naziv="DomainObject.Zapisnik.DatumKreiranja_1">16.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St-10/2019-15</izvorni_sadrzaj>
    <derivirana_varijabla naziv="DomainObject.Zapisnik.Oznaka_1">St-10/2019-15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ČARGONJA d.o.o.</izvorni_sadrzaj>
    <derivirana_varijabla naziv="DomainObject.Predmet.ProtustrankaFormated_1">  ČARGONJA d.o.o.</derivirana_varijabla>
  </DomainObject.Predmet.ProtustrankaFormated>
  <DomainObject.Predmet.ProtustrankaFormatedOIB>
    <izvorni_sadrzaj>  ČARGONJA d.o.o., OIB 37188872966</izvorni_sadrzaj>
    <derivirana_varijabla naziv="DomainObject.Predmet.ProtustrankaFormatedOIB_1">  ČARGONJA d.o.o., OIB 37188872966</derivirana_varijabla>
  </DomainObject.Predmet.ProtustrankaFormatedOIB>
  <DomainObject.Predmet.ProtustrankaFormatedWithAdress>
    <izvorni_sadrzaj> ČARGONJA d.o.o., Novo Naselje 28, 51219 Čavle</izvorni_sadrzaj>
    <derivirana_varijabla naziv="DomainObject.Predmet.ProtustrankaFormatedWithAdress_1"> ČARGONJA d.o.o., Novo Naselje 28, 51219 Čavle</derivirana_varijabla>
  </DomainObject.Predmet.ProtustrankaFormatedWithAdress>
  <DomainObject.Predmet.ProtustrankaFormatedWithAdressOIB>
    <izvorni_sadrzaj> ČARGONJA d.o.o., OIB 37188872966, Novo Naselje 28, 51219 Čavle</izvorni_sadrzaj>
    <derivirana_varijabla naziv="DomainObject.Predmet.ProtustrankaFormatedWithAdressOIB_1"> ČARGONJA d.o.o., OIB 37188872966, Novo Naselje 28, 51219 Čavle</derivirana_varijabla>
  </DomainObject.Predmet.ProtustrankaFormatedWithAdressOIB>
  <DomainObject.Predmet.ProtustrankaWithAdress>
    <izvorni_sadrzaj>ČARGONJA d.o.o. Novo Naselje 28, 51219 Čavle</izvorni_sadrzaj>
    <derivirana_varijabla naziv="DomainObject.Predmet.ProtustrankaWithAdress_1">ČARGONJA d.o.o. Novo Naselje 28, 51219 Čavle</derivirana_varijabla>
  </DomainObject.Predmet.ProtustrankaWithAdress>
  <DomainObject.Predmet.ProtustrankaWithAdressOIB>
    <izvorni_sadrzaj>ČARGONJA d.o.o., OIB 37188872966, Novo Naselje 28, 51219 Čavle</izvorni_sadrzaj>
    <derivirana_varijabla naziv="DomainObject.Predmet.ProtustrankaWithAdressOIB_1">ČARGONJA d.o.o., OIB 37188872966, Novo Naselje 28, 51219 Čavle</derivirana_varijabla>
  </DomainObject.Predmet.ProtustrankaWithAdressOIB>
  <DomainObject.Predmet.ProtustrankaNazivFormated>
    <izvorni_sadrzaj>ČARGONJA d.o.o.</izvorni_sadrzaj>
    <derivirana_varijabla naziv="DomainObject.Predmet.ProtustrankaNazivFormated_1">ČARGONJA d.o.o.</derivirana_varijabla>
  </DomainObject.Predmet.ProtustrankaNazivFormated>
  <DomainObject.Predmet.ProtustrankaNazivFormatedOIB>
    <izvorni_sadrzaj>ČARGONJA d.o.o., OIB 37188872966</izvorni_sadrzaj>
    <derivirana_varijabla naziv="DomainObject.Predmet.ProtustrankaNazivFormatedOIB_1">ČARGONJA d.o.o., OIB 37188872966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ČARGONJA d.o.o.</item>
    </izvorni_sadrzaj>
    <derivirana_varijabla naziv="DomainObject.Predmet.ProtuStrankaListFormated_1">
      <item>ČARGONJA d.o.o.</item>
    </derivirana_varijabla>
  </DomainObject.Predmet.ProtuStrankaListFormated>
  <DomainObject.Predmet.ProtuStrankaListFormatedOIB>
    <izvorni_sadrzaj>
      <item>ČARGONJA d.o.o., OIB 37188872966</item>
    </izvorni_sadrzaj>
    <derivirana_varijabla naziv="DomainObject.Predmet.ProtuStrankaListFormatedOIB_1">
      <item>ČARGONJA d.o.o., OIB 37188872966</item>
    </derivirana_varijabla>
  </DomainObject.Predmet.ProtuStrankaListFormatedOIB>
  <DomainObject.Predmet.ProtuStrankaListFormatedWithAdress>
    <izvorni_sadrzaj>
      <item>ČARGONJA d.o.o., Novo Naselje 28, 51219 Čavle</item>
    </izvorni_sadrzaj>
    <derivirana_varijabla naziv="DomainObject.Predmet.ProtuStrankaListFormatedWithAdress_1">
      <item>ČARGONJA d.o.o., Novo Naselje 28, 51219 Čavle</item>
    </derivirana_varijabla>
  </DomainObject.Predmet.ProtuStrankaListFormatedWithAdress>
  <DomainObject.Predmet.ProtuStrankaListFormatedWithAdressOIB>
    <izvorni_sadrzaj>
      <item>ČARGONJA d.o.o., OIB 37188872966, Novo Naselje 28, 51219 Čavle</item>
    </izvorni_sadrzaj>
    <derivirana_varijabla naziv="DomainObject.Predmet.ProtuStrankaListFormatedWithAdressOIB_1">
      <item>ČARGONJA d.o.o., OIB 37188872966, Novo Naselje 28, 51219 Čavle</item>
    </derivirana_varijabla>
  </DomainObject.Predmet.ProtuStrankaListFormatedWithAdressOIB>
  <DomainObject.Predmet.ProtuStrankaListNazivFormated>
    <izvorni_sadrzaj>
      <item>ČARGONJA d.o.o.</item>
    </izvorni_sadrzaj>
    <derivirana_varijabla naziv="DomainObject.Predmet.ProtuStrankaListNazivFormated_1">
      <item>ČARGONJA d.o.o.</item>
    </derivirana_varijabla>
  </DomainObject.Predmet.ProtuStrankaListNazivFormated>
  <DomainObject.Predmet.ProtuStrankaListNazivFormatedOIB>
    <izvorni_sadrzaj>
      <item>ČARGONJA d.o.o., OIB 37188872966</item>
    </izvorni_sadrzaj>
    <derivirana_varijabla naziv="DomainObject.Predmet.ProtuStrankaListNazivFormatedOIB_1">
      <item>ČARGONJA d.o.o., OIB 37188872966</item>
    </derivirana_varijabla>
  </DomainObject.Predmet.ProtuStrankaListNazivFormatedOIB>
  <DomainObject.Predmet.OstaliListFormated>
    <izvorni_sadrzaj>
      <item>Boris Čargonja</item>
    </izvorni_sadrzaj>
    <derivirana_varijabla naziv="DomainObject.Predmet.OstaliListFormated_1">
      <item>Boris Čargonja</item>
    </derivirana_varijabla>
  </DomainObject.Predmet.OstaliListFormated>
  <DomainObject.Predmet.OstaliListFormatedOIB>
    <izvorni_sadrzaj>
      <item>Boris Čargonja, OIB 57936177492</item>
    </izvorni_sadrzaj>
    <derivirana_varijabla naziv="DomainObject.Predmet.OstaliListFormatedOIB_1">
      <item>Boris Čargonja, OIB 57936177492</item>
    </derivirana_varijabla>
  </DomainObject.Predmet.OstaliListFormatedOIB>
  <DomainObject.Predmet.OstaliListFormatedWithAdress>
    <izvorni_sadrzaj>
      <item>Boris Čargonja, Goranska 6, 51218 Buzdohanj</item>
    </izvorni_sadrzaj>
    <derivirana_varijabla naziv="DomainObject.Predmet.OstaliListFormatedWithAdress_1">
      <item>Boris Čargonja, Goranska 6, 51218 Buzdohanj</item>
    </derivirana_varijabla>
  </DomainObject.Predmet.OstaliListFormatedWithAdress>
  <DomainObject.Predmet.OstaliListFormatedWithAdressOIB>
    <izvorni_sadrzaj>
      <item>Boris Čargonja, OIB 57936177492, Goranska 6, 51218 Buzdohanj</item>
    </izvorni_sadrzaj>
    <derivirana_varijabla naziv="DomainObject.Predmet.OstaliListFormatedWithAdressOIB_1">
      <item>Boris Čargonja, OIB 57936177492, Goranska 6, 51218 Buzdohanj</item>
    </derivirana_varijabla>
  </DomainObject.Predmet.OstaliListFormatedWithAdressOIB>
  <DomainObject.Predmet.OstaliListNazivFormated>
    <izvorni_sadrzaj>
      <item>Boris Čargonja</item>
    </izvorni_sadrzaj>
    <derivirana_varijabla naziv="DomainObject.Predmet.OstaliListNazivFormated_1">
      <item>Boris Čargonja</item>
    </derivirana_varijabla>
  </DomainObject.Predmet.OstaliListNazivFormated>
  <DomainObject.Predmet.OstaliListNazivFormatedOIB>
    <izvorni_sadrzaj>
      <item>Boris Čargonja, OIB 57936177492</item>
    </izvorni_sadrzaj>
    <derivirana_varijabla naziv="DomainObject.Predmet.OstaliListNazivFormatedOIB_1">
      <item>Boris Čargonja, OIB 57936177492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St-10/2019-15</izvorni_sadrzaj>
    <derivirana_varijabla naziv="DomainObject.PoslovniBrojDokumenta_1">St-10/2019-15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ČARGONJA d.o.o.</izvorni_sadrzaj>
    <derivirana_varijabla naziv="DomainObject.Predmet.ProtustrankaIDrugi_1">ČARGONJA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ČARGONJA d.o.o., OIB 37188872966, Novo Naselje 28, 51219 Čavle</izvorni_sadrzaj>
    <derivirana_varijabla naziv="DomainObject.Predmet.ProtustrankaIDrugiAdressOIB_1">ČARGONJA d.o.o., OIB 37188872966, Novo Naselje 28,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ČARGONJA d.o.o.</item>
      <item>Boris Čargonja</item>
    </izvorni_sadrzaj>
    <derivirana_varijabla naziv="DomainObject.Predmet.SudioniciListNaziv_1">
      <item>FINA  Rijeka</item>
      <item>ČARGONJA d.o.o.</item>
      <item>Boris Čargonja</item>
    </derivirana_varijabla>
  </DomainObject.Predmet.SudioniciListNaziv>
  <DomainObject.Predmet.SudioniciListAdressOIB>
    <izvorni_sadrzaj>
      <item>FINA  Rijeka, OIB 85821130368, Frana Kurelca 8,51000 Rijeka</item>
      <item>ČARGONJA d.o.o., OIB 37188872966, Novo Naselje 28,51219 Čavle</item>
      <item>Boris Čargonja, OIB 57936177492, Goranska 6,51218 Buzdohanj</item>
    </izvorni_sadrzaj>
    <derivirana_varijabla naziv="DomainObject.Predmet.SudioniciListAdressOIB_1">
      <item>FINA  Rijeka, OIB 85821130368, Frana Kurelca 8,51000 Rijeka</item>
      <item>ČARGONJA d.o.o., OIB 37188872966, Novo Naselje 28,51219 Čavle</item>
      <item>Boris Čargonja, OIB 57936177492, Goranska 6,51218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37188872966</item>
      <item>, OIB 57936177492</item>
    </izvorni_sadrzaj>
    <derivirana_varijabla naziv="DomainObject.Predmet.SudioniciListNazivOIB_1">
      <item>, OIB 85821130368</item>
      <item>, OIB 37188872966</item>
      <item>, OIB 57936177492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A6C3B-BC2D-4D39-BC58-6004854F2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1828</properties:Characters>
  <properties:Lines>62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2019-05-15T12:34:00Z</dcterms:created>
  <dc:creator>rcerneka</dc:creator>
  <cp:lastModifiedBy>Dajana Jurković</cp:lastModifiedBy>
  <cp:lastPrinted>2018-11-29T10:32:00Z</cp:lastPrinted>
  <dcterms:modified xmlns:xsi="http://www.w3.org/2001/XMLSchema-instance" xsi:type="dcterms:W3CDTF">2019-05-16T09:13:00Z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St-10/2019-15 / Zapisnik - Ročište radi rasprave o uvjetima za otvaranje steč. post. (10-19 zapisnik prethodni 16.5..docx)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