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aaf94" w14:paraId="2baaf94" w:rsidRDefault="00D17329" w:rsidP="00D17329" w:rsidR="00D17329" w:rsidRPr="00061305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61305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061305">
      <w:pPr>
        <w:pStyle w:val="Zaglavlje"/>
        <w:rPr>
          <w:rFonts w:hAnsi="Times New Roman" w:ascii="Times New Roman"/>
          <w:szCs w:val="24"/>
          <w:lang w:val="hr-HR"/>
        </w:rPr>
      </w:pPr>
      <w:r w:rsidRPr="00061305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061305">
      <w:pPr>
        <w:pStyle w:val="Zaglavlje"/>
        <w:rPr>
          <w:rFonts w:hAnsi="Times New Roman" w:ascii="Times New Roman"/>
          <w:szCs w:val="24"/>
          <w:lang w:val="hr-HR"/>
        </w:rPr>
      </w:pPr>
      <w:r w:rsidRPr="00061305">
        <w:rPr>
          <w:rFonts w:hAnsi="Times New Roman" w:ascii="Times New Roman"/>
          <w:szCs w:val="24"/>
          <w:lang w:val="hr-HR"/>
        </w:rPr>
        <w:t>Zagreb, Amruševa 2/II</w:t>
      </w:r>
      <w:r w:rsidR="00D17329" w:rsidRPr="00061305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061305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061305">
        <w:rPr>
          <w:rFonts w:hAnsi="Times New Roman" w:ascii="Times New Roman"/>
          <w:szCs w:val="24"/>
          <w:lang w:val="hr-HR"/>
        </w:rPr>
        <w:tab/>
        <w:t>89. St-</w:t>
      </w:r>
      <w:r w:rsidR="00664A2F" w:rsidRPr="00061305">
        <w:rPr>
          <w:rFonts w:hAnsi="Times New Roman" w:ascii="Times New Roman"/>
          <w:szCs w:val="24"/>
          <w:lang w:val="hr-HR"/>
        </w:rPr>
        <w:t>5</w:t>
      </w:r>
      <w:r w:rsidR="00061305" w:rsidRPr="00061305">
        <w:rPr>
          <w:rFonts w:hAnsi="Times New Roman" w:ascii="Times New Roman"/>
          <w:szCs w:val="24"/>
          <w:lang w:val="hr-HR"/>
        </w:rPr>
        <w:t>713</w:t>
      </w:r>
      <w:r w:rsidRPr="00061305">
        <w:rPr>
          <w:rFonts w:hAnsi="Times New Roman" w:ascii="Times New Roman"/>
          <w:szCs w:val="24"/>
          <w:lang w:val="hr-HR"/>
        </w:rPr>
        <w:t>/15-</w:t>
      </w:r>
      <w:r w:rsidR="005B4132" w:rsidRPr="00061305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061305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061305">
      <w:pPr>
        <w:jc w:val="center"/>
        <w:rPr>
          <w:rFonts w:hAnsi="Times New Roman" w:ascii="Times New Roman"/>
          <w:szCs w:val="24"/>
        </w:rPr>
      </w:pPr>
      <w:r w:rsidRPr="00061305">
        <w:rPr>
          <w:rFonts w:hAnsi="Times New Roman" w:ascii="Times New Roman"/>
          <w:szCs w:val="24"/>
        </w:rPr>
        <w:t xml:space="preserve">U  I M E  </w:t>
      </w:r>
      <w:r w:rsidR="00F43A24" w:rsidRPr="00061305">
        <w:rPr>
          <w:rFonts w:hAnsi="Times New Roman" w:ascii="Times New Roman"/>
          <w:szCs w:val="24"/>
        </w:rPr>
        <w:t xml:space="preserve"> </w:t>
      </w:r>
      <w:r w:rsidRPr="00061305">
        <w:rPr>
          <w:rFonts w:hAnsi="Times New Roman" w:ascii="Times New Roman"/>
          <w:szCs w:val="24"/>
        </w:rPr>
        <w:t xml:space="preserve">R E P U B L I K E </w:t>
      </w:r>
      <w:r w:rsidR="00A066C9" w:rsidRPr="00061305">
        <w:rPr>
          <w:rFonts w:hAnsi="Times New Roman" w:ascii="Times New Roman"/>
          <w:szCs w:val="24"/>
        </w:rPr>
        <w:t xml:space="preserve"> </w:t>
      </w:r>
      <w:r w:rsidRPr="00061305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06130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61305">
      <w:pPr>
        <w:jc w:val="center"/>
        <w:rPr>
          <w:rFonts w:hAnsi="Times New Roman" w:ascii="Times New Roman"/>
          <w:szCs w:val="24"/>
          <w:lang w:val="hr-HR"/>
        </w:rPr>
      </w:pPr>
      <w:r w:rsidRPr="00061305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061305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61305">
      <w:pPr>
        <w:jc w:val="both"/>
        <w:rPr>
          <w:rFonts w:hAnsi="Times New Roman" w:ascii="Times New Roman"/>
          <w:szCs w:val="24"/>
          <w:lang w:val="hr-HR"/>
        </w:rPr>
      </w:pPr>
      <w:r w:rsidRPr="00061305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061305">
        <w:rPr>
          <w:rFonts w:hAnsi="Times New Roman" w:ascii="Times New Roman"/>
          <w:szCs w:val="24"/>
          <w:lang w:val="hr-HR"/>
        </w:rPr>
        <w:t>Nikolini Dorić Hadžisejdić</w:t>
      </w:r>
      <w:r w:rsidRPr="00061305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061305" w:rsidRPr="00061305">
        <w:rPr>
          <w:rFonts w:hAnsi="Times New Roman" w:ascii="Times New Roman"/>
          <w:szCs w:val="24"/>
        </w:rPr>
        <w:t>RECAJA d.o.o., OIB 09730111265, Zagreb, Kuševačka 51</w:t>
      </w:r>
      <w:r w:rsidRPr="00061305">
        <w:rPr>
          <w:rFonts w:hAnsi="Times New Roman" w:ascii="Times New Roman"/>
          <w:szCs w:val="24"/>
          <w:lang w:val="hr-HR"/>
        </w:rPr>
        <w:t xml:space="preserve">, </w:t>
      </w:r>
      <w:r w:rsidR="009F35B4" w:rsidRPr="00061305">
        <w:rPr>
          <w:rFonts w:hAnsi="Times New Roman" w:ascii="Times New Roman"/>
          <w:szCs w:val="24"/>
          <w:lang w:val="hr-HR"/>
        </w:rPr>
        <w:t>1</w:t>
      </w:r>
      <w:r w:rsidR="00DB6D45">
        <w:rPr>
          <w:rFonts w:hAnsi="Times New Roman" w:ascii="Times New Roman"/>
          <w:szCs w:val="24"/>
          <w:lang w:val="hr-HR"/>
        </w:rPr>
        <w:t>1</w:t>
      </w:r>
      <w:r w:rsidR="009F35B4" w:rsidRPr="00061305">
        <w:rPr>
          <w:rFonts w:hAnsi="Times New Roman" w:ascii="Times New Roman"/>
          <w:szCs w:val="24"/>
          <w:lang w:val="hr-HR"/>
        </w:rPr>
        <w:t xml:space="preserve">. </w:t>
      </w:r>
      <w:r w:rsidR="00C747F7" w:rsidRPr="00061305">
        <w:rPr>
          <w:rFonts w:hAnsi="Times New Roman" w:ascii="Times New Roman"/>
          <w:szCs w:val="24"/>
          <w:lang w:val="hr-HR"/>
        </w:rPr>
        <w:t>ožujka</w:t>
      </w:r>
      <w:r w:rsidR="004431B0" w:rsidRPr="00061305">
        <w:rPr>
          <w:rFonts w:hAnsi="Times New Roman" w:ascii="Times New Roman"/>
          <w:szCs w:val="24"/>
          <w:lang w:val="hr-HR"/>
        </w:rPr>
        <w:t xml:space="preserve"> 2016</w:t>
      </w:r>
      <w:r w:rsidRPr="00061305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06130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61305">
      <w:pPr>
        <w:jc w:val="center"/>
        <w:rPr>
          <w:rFonts w:hAnsi="Times New Roman" w:ascii="Times New Roman"/>
          <w:szCs w:val="24"/>
          <w:lang w:val="hr-HR"/>
        </w:rPr>
      </w:pPr>
      <w:r w:rsidRPr="00061305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06130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061305">
      <w:pPr>
        <w:pStyle w:val="BodyText21"/>
        <w:ind w:firstLine="708" w:left="0"/>
        <w:rPr>
          <w:rFonts w:hAnsi="Times New Roman" w:ascii="Times New Roman"/>
          <w:szCs w:val="24"/>
        </w:rPr>
      </w:pPr>
      <w:r w:rsidRPr="00061305">
        <w:rPr>
          <w:rFonts w:hAnsi="Times New Roman" w:ascii="Times New Roman"/>
          <w:szCs w:val="24"/>
        </w:rPr>
        <w:t xml:space="preserve">I. Otvara se stečajni postupak nad dužnikom </w:t>
      </w:r>
      <w:r w:rsidR="00061305" w:rsidRPr="00061305">
        <w:rPr>
          <w:rFonts w:hAnsi="Times New Roman" w:ascii="Times New Roman"/>
          <w:szCs w:val="24"/>
        </w:rPr>
        <w:t>RECAJA d.o.o., OIB 09730111265, Zagreb, Kuševačka 51</w:t>
      </w:r>
      <w:r w:rsidRPr="00061305">
        <w:rPr>
          <w:rFonts w:hAnsi="Times New Roman" w:ascii="Times New Roman"/>
          <w:szCs w:val="24"/>
        </w:rPr>
        <w:t xml:space="preserve">. Stečajni postupak otvoren je </w:t>
      </w:r>
      <w:r w:rsidR="00C747F7" w:rsidRPr="00061305">
        <w:rPr>
          <w:rFonts w:hAnsi="Times New Roman" w:ascii="Times New Roman"/>
          <w:szCs w:val="24"/>
        </w:rPr>
        <w:t>1</w:t>
      </w:r>
      <w:r w:rsidR="00DB6D45">
        <w:rPr>
          <w:rFonts w:hAnsi="Times New Roman" w:ascii="Times New Roman"/>
          <w:szCs w:val="24"/>
        </w:rPr>
        <w:t>1</w:t>
      </w:r>
      <w:r w:rsidR="00C747F7" w:rsidRPr="00061305">
        <w:rPr>
          <w:rFonts w:hAnsi="Times New Roman" w:ascii="Times New Roman"/>
          <w:szCs w:val="24"/>
        </w:rPr>
        <w:t>. ožujka</w:t>
      </w:r>
      <w:r w:rsidR="004431B0" w:rsidRPr="00061305">
        <w:rPr>
          <w:rFonts w:hAnsi="Times New Roman" w:ascii="Times New Roman"/>
          <w:szCs w:val="24"/>
        </w:rPr>
        <w:t xml:space="preserve"> 2016</w:t>
      </w:r>
      <w:r w:rsidRPr="00061305">
        <w:rPr>
          <w:rFonts w:hAnsi="Times New Roman" w:ascii="Times New Roman"/>
          <w:szCs w:val="24"/>
        </w:rPr>
        <w:t xml:space="preserve">., u </w:t>
      </w:r>
      <w:r w:rsidR="00DB6D45">
        <w:rPr>
          <w:rFonts w:hAnsi="Times New Roman" w:ascii="Times New Roman"/>
          <w:szCs w:val="24"/>
        </w:rPr>
        <w:t>8</w:t>
      </w:r>
      <w:r w:rsidRPr="00061305">
        <w:rPr>
          <w:rFonts w:hAnsi="Times New Roman" w:ascii="Times New Roman"/>
          <w:szCs w:val="24"/>
        </w:rPr>
        <w:t xml:space="preserve"> sati i </w:t>
      </w:r>
      <w:r w:rsidR="00DB6D45">
        <w:rPr>
          <w:rFonts w:hAnsi="Times New Roman" w:ascii="Times New Roman"/>
          <w:szCs w:val="24"/>
        </w:rPr>
        <w:t>0</w:t>
      </w:r>
      <w:r w:rsidR="007A2697">
        <w:rPr>
          <w:rFonts w:hAnsi="Times New Roman" w:ascii="Times New Roman"/>
          <w:szCs w:val="24"/>
        </w:rPr>
        <w:t>3</w:t>
      </w:r>
      <w:r w:rsidRPr="00061305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F43A24" w:rsidR="00D17329" w:rsidRPr="00061305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061305">
        <w:rPr>
          <w:rFonts w:hAnsi="Times New Roman" w:ascii="Times New Roman"/>
          <w:szCs w:val="24"/>
        </w:rPr>
        <w:t xml:space="preserve">II. Za stečajnog upravitelja imenuje se </w:t>
      </w:r>
      <w:r w:rsidR="00DB6D45">
        <w:rPr>
          <w:rFonts w:hAnsi="Times New Roman" w:ascii="Times New Roman"/>
          <w:szCs w:val="24"/>
        </w:rPr>
        <w:t>Zdravka Bošković, OIB 45297566962, Samobor, Ćirilometodska 26a</w:t>
      </w:r>
      <w:r w:rsidRPr="00061305">
        <w:rPr>
          <w:rFonts w:hAnsi="Times New Roman" w:ascii="Times New Roman"/>
          <w:szCs w:val="24"/>
        </w:rPr>
        <w:t>.</w:t>
      </w:r>
    </w:p>
    <w:p w:rsidRDefault="00D17329" w:rsidP="00F43A24" w:rsidR="00D17329" w:rsidRPr="0006130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61305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061305">
        <w:rPr>
          <w:rFonts w:hAnsi="Times New Roman" w:ascii="Times New Roman"/>
          <w:szCs w:val="24"/>
        </w:rPr>
        <w:t xml:space="preserve"> </w:t>
      </w:r>
      <w:r w:rsidR="00061305" w:rsidRPr="00061305">
        <w:rPr>
          <w:rFonts w:hAnsi="Times New Roman" w:ascii="Times New Roman"/>
          <w:szCs w:val="24"/>
        </w:rPr>
        <w:t>RECAJA d.o.o., OIB 09730111265, Zagreb, Kuševačka 51</w:t>
      </w:r>
      <w:r w:rsidRPr="00061305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06130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61305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06130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6130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61305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06130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61305">
      <w:pPr>
        <w:jc w:val="both"/>
        <w:rPr>
          <w:rFonts w:hAnsi="Times New Roman" w:ascii="Times New Roman"/>
          <w:szCs w:val="24"/>
          <w:lang w:val="hr-HR"/>
        </w:rPr>
      </w:pPr>
      <w:r w:rsidRPr="00061305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061305">
        <w:rPr>
          <w:rFonts w:hAnsi="Times New Roman" w:ascii="Times New Roman"/>
          <w:szCs w:val="24"/>
          <w:lang w:val="hr-HR"/>
        </w:rPr>
        <w:t>44</w:t>
      </w:r>
      <w:r w:rsidRPr="00061305">
        <w:rPr>
          <w:rFonts w:hAnsi="Times New Roman" w:ascii="Times New Roman"/>
          <w:szCs w:val="24"/>
          <w:lang w:val="hr-HR"/>
        </w:rPr>
        <w:t xml:space="preserve">. </w:t>
      </w:r>
      <w:r w:rsidR="004431B0" w:rsidRPr="00061305">
        <w:rPr>
          <w:rFonts w:hAnsi="Times New Roman" w:ascii="Times New Roman"/>
          <w:szCs w:val="24"/>
          <w:lang w:val="hr-HR"/>
        </w:rPr>
        <w:t xml:space="preserve">st. 1 </w:t>
      </w:r>
      <w:r w:rsidRPr="00061305">
        <w:rPr>
          <w:rFonts w:hAnsi="Times New Roman" w:ascii="Times New Roman"/>
          <w:szCs w:val="24"/>
          <w:lang w:val="hr-HR"/>
        </w:rPr>
        <w:t>Stečajnog zakona (</w:t>
      </w:r>
      <w:r w:rsidR="009F35B4" w:rsidRPr="00061305">
        <w:rPr>
          <w:rFonts w:hAnsi="Times New Roman" w:ascii="Times New Roman"/>
          <w:szCs w:val="24"/>
          <w:lang w:val="hr-HR"/>
        </w:rPr>
        <w:t>"Narodne novine" broj</w:t>
      </w:r>
      <w:r w:rsidRPr="00061305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061305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061305">
      <w:pPr>
        <w:jc w:val="both"/>
        <w:rPr>
          <w:rFonts w:hAnsi="Times New Roman" w:ascii="Times New Roman"/>
          <w:szCs w:val="24"/>
          <w:lang w:val="hr-HR"/>
        </w:rPr>
      </w:pPr>
      <w:r w:rsidRPr="00061305">
        <w:rPr>
          <w:rFonts w:hAnsi="Times New Roman" w:ascii="Times New Roman"/>
          <w:color w:val="FF0000"/>
          <w:szCs w:val="24"/>
          <w:lang w:val="hr-HR"/>
        </w:rPr>
        <w:tab/>
      </w:r>
      <w:r w:rsidRPr="00061305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061305">
        <w:rPr>
          <w:rFonts w:hAnsi="Times New Roman" w:ascii="Times New Roman"/>
          <w:szCs w:val="24"/>
          <w:lang w:val="hr-HR"/>
        </w:rPr>
        <w:t>15</w:t>
      </w:r>
      <w:r w:rsidR="009F35B4" w:rsidRPr="00061305">
        <w:rPr>
          <w:rFonts w:hAnsi="Times New Roman" w:ascii="Times New Roman"/>
          <w:szCs w:val="24"/>
          <w:lang w:val="hr-HR"/>
        </w:rPr>
        <w:t>. siječnja 2016</w:t>
      </w:r>
      <w:r w:rsidRPr="00061305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06130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61305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D17329" w:rsidR="00D17329" w:rsidRPr="0006130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61305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061305">
      <w:pPr>
        <w:jc w:val="both"/>
        <w:rPr>
          <w:rFonts w:hAnsi="Times New Roman" w:ascii="Times New Roman"/>
          <w:szCs w:val="24"/>
          <w:lang w:val="hr-HR"/>
        </w:rPr>
      </w:pPr>
      <w:r w:rsidRPr="00061305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061305">
      <w:pPr>
        <w:jc w:val="both"/>
        <w:rPr>
          <w:rFonts w:hAnsi="Times New Roman" w:ascii="Times New Roman"/>
          <w:szCs w:val="24"/>
          <w:lang w:val="hr-HR"/>
        </w:rPr>
      </w:pPr>
      <w:r w:rsidRPr="00061305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061305">
      <w:pPr>
        <w:jc w:val="both"/>
        <w:rPr>
          <w:rFonts w:hAnsi="Times New Roman" w:ascii="Times New Roman"/>
          <w:szCs w:val="24"/>
          <w:lang w:val="hr-HR"/>
        </w:rPr>
      </w:pPr>
      <w:r w:rsidRPr="00061305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06130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61305">
      <w:pPr>
        <w:jc w:val="center"/>
        <w:rPr>
          <w:rFonts w:hAnsi="Times New Roman" w:ascii="Times New Roman"/>
          <w:szCs w:val="24"/>
          <w:lang w:val="hr-HR"/>
        </w:rPr>
      </w:pPr>
      <w:r w:rsidRPr="00061305">
        <w:rPr>
          <w:rFonts w:hAnsi="Times New Roman" w:ascii="Times New Roman"/>
          <w:szCs w:val="24"/>
          <w:lang w:val="hr-HR"/>
        </w:rPr>
        <w:t xml:space="preserve">U Zagrebu, </w:t>
      </w:r>
      <w:r w:rsidR="009F35B4" w:rsidRPr="00061305">
        <w:rPr>
          <w:rFonts w:hAnsi="Times New Roman" w:ascii="Times New Roman"/>
          <w:szCs w:val="24"/>
          <w:lang w:val="hr-HR"/>
        </w:rPr>
        <w:t>1</w:t>
      </w:r>
      <w:r w:rsidR="00DB6D45">
        <w:rPr>
          <w:rFonts w:hAnsi="Times New Roman" w:ascii="Times New Roman"/>
          <w:szCs w:val="24"/>
          <w:lang w:val="hr-HR"/>
        </w:rPr>
        <w:t>1</w:t>
      </w:r>
      <w:r w:rsidR="00C747F7" w:rsidRPr="00061305">
        <w:rPr>
          <w:rFonts w:hAnsi="Times New Roman" w:ascii="Times New Roman"/>
          <w:szCs w:val="24"/>
          <w:lang w:val="hr-HR"/>
        </w:rPr>
        <w:t>. ožujka</w:t>
      </w:r>
      <w:r w:rsidR="00021BBC" w:rsidRPr="00061305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061305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61305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061305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061305">
      <w:pPr>
        <w:jc w:val="right"/>
        <w:rPr>
          <w:rFonts w:hAnsi="Times New Roman" w:ascii="Times New Roman"/>
          <w:szCs w:val="24"/>
          <w:lang w:val="hr-HR"/>
        </w:rPr>
      </w:pPr>
      <w:r w:rsidRPr="00061305">
        <w:rPr>
          <w:rFonts w:hAnsi="Times New Roman" w:ascii="Times New Roman"/>
          <w:szCs w:val="24"/>
          <w:lang w:val="hr-HR"/>
        </w:rPr>
        <w:t>Nikolina Dorić Hadžisejdić</w:t>
      </w:r>
      <w:r w:rsidR="001878EF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06130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6130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61305">
      <w:pPr>
        <w:jc w:val="both"/>
        <w:rPr>
          <w:rFonts w:hAnsi="Times New Roman" w:ascii="Times New Roman"/>
          <w:szCs w:val="24"/>
          <w:lang w:val="hr-HR"/>
        </w:rPr>
      </w:pPr>
      <w:r w:rsidRPr="00061305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061305">
      <w:pPr>
        <w:jc w:val="both"/>
        <w:rPr>
          <w:rFonts w:hAnsi="Times New Roman" w:ascii="Times New Roman"/>
          <w:szCs w:val="24"/>
          <w:lang w:val="hr-HR"/>
        </w:rPr>
      </w:pPr>
      <w:r w:rsidRPr="00061305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061305">
        <w:rPr>
          <w:rFonts w:hAnsi="Times New Roman" w:ascii="Times New Roman"/>
          <w:szCs w:val="24"/>
          <w:lang w:val="hr-HR"/>
        </w:rPr>
        <w:t xml:space="preserve"> po primitku rješenja</w:t>
      </w:r>
      <w:r w:rsidRPr="00061305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06130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78EF" w:rsidR="001878EF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1878EF" w:rsidR="001878EF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1878EF" w:rsidP="00D17329" w:rsidR="001878EF" w:rsidRPr="0006130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61305">
      <w:pPr>
        <w:jc w:val="both"/>
        <w:rPr>
          <w:rFonts w:hAnsi="Times New Roman" w:ascii="Times New Roman"/>
          <w:szCs w:val="24"/>
          <w:lang w:val="hr-HR"/>
        </w:rPr>
      </w:pPr>
      <w:r w:rsidRPr="00061305">
        <w:rPr>
          <w:rFonts w:hAnsi="Times New Roman" w:ascii="Times New Roman"/>
          <w:szCs w:val="24"/>
          <w:lang w:val="hr-HR"/>
        </w:rPr>
        <w:t>DN</w:t>
      </w:r>
      <w:r w:rsidR="00F43A24" w:rsidRPr="00061305">
        <w:rPr>
          <w:rFonts w:hAnsi="Times New Roman" w:ascii="Times New Roman"/>
          <w:szCs w:val="24"/>
          <w:lang w:val="hr-HR"/>
        </w:rPr>
        <w:t>A</w:t>
      </w:r>
      <w:r w:rsidRPr="00061305">
        <w:rPr>
          <w:rFonts w:hAnsi="Times New Roman" w:ascii="Times New Roman"/>
          <w:szCs w:val="24"/>
          <w:lang w:val="hr-HR"/>
        </w:rPr>
        <w:t>:</w:t>
      </w:r>
    </w:p>
    <w:p w:rsidRDefault="00D17329" w:rsidP="00D17329" w:rsidR="00D17329" w:rsidRPr="00061305">
      <w:pPr>
        <w:jc w:val="both"/>
        <w:rPr>
          <w:rFonts w:hAnsi="Times New Roman" w:ascii="Times New Roman"/>
          <w:szCs w:val="24"/>
          <w:lang w:val="hr-HR"/>
        </w:rPr>
      </w:pPr>
      <w:r w:rsidRPr="00061305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061305">
      <w:pPr>
        <w:jc w:val="both"/>
        <w:rPr>
          <w:rFonts w:hAnsi="Times New Roman" w:ascii="Times New Roman"/>
          <w:szCs w:val="24"/>
          <w:lang w:val="hr-HR"/>
        </w:rPr>
      </w:pPr>
      <w:r w:rsidRPr="00061305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061305">
      <w:pPr>
        <w:jc w:val="both"/>
        <w:rPr>
          <w:rFonts w:hAnsi="Times New Roman" w:ascii="Times New Roman"/>
          <w:szCs w:val="24"/>
          <w:lang w:val="hr-HR"/>
        </w:rPr>
      </w:pPr>
      <w:r w:rsidRPr="00061305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061305">
      <w:pPr>
        <w:jc w:val="both"/>
        <w:rPr>
          <w:rFonts w:hAnsi="Times New Roman" w:ascii="Times New Roman"/>
          <w:szCs w:val="24"/>
          <w:lang w:val="hr-HR"/>
        </w:rPr>
      </w:pPr>
      <w:r w:rsidRPr="00061305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061305">
      <w:pPr>
        <w:jc w:val="both"/>
        <w:rPr>
          <w:rFonts w:hAnsi="Times New Roman" w:ascii="Times New Roman"/>
          <w:szCs w:val="24"/>
          <w:lang w:val="hr-HR"/>
        </w:rPr>
      </w:pPr>
      <w:r w:rsidRPr="00061305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 w:rsidRPr="00061305">
      <w:pPr>
        <w:jc w:val="both"/>
        <w:rPr>
          <w:rFonts w:hAnsi="Times New Roman" w:ascii="Times New Roman"/>
          <w:szCs w:val="24"/>
          <w:lang w:val="hr-HR"/>
        </w:rPr>
      </w:pPr>
      <w:r w:rsidRPr="00061305">
        <w:rPr>
          <w:rFonts w:hAnsi="Times New Roman" w:ascii="Times New Roman"/>
          <w:szCs w:val="24"/>
          <w:lang w:val="hr-HR"/>
        </w:rPr>
        <w:t>6.) Porezna uprava</w:t>
      </w:r>
    </w:p>
    <w:p w:rsidRDefault="00D17329" w:rsidP="00D17329" w:rsidR="00D17329" w:rsidRPr="00061305">
      <w:pPr>
        <w:jc w:val="both"/>
        <w:rPr>
          <w:rFonts w:hAnsi="Times New Roman" w:ascii="Times New Roman"/>
          <w:szCs w:val="24"/>
          <w:lang w:val="hr-HR"/>
        </w:rPr>
      </w:pPr>
      <w:r w:rsidRPr="00061305">
        <w:rPr>
          <w:rFonts w:hAnsi="Times New Roman" w:ascii="Times New Roman"/>
          <w:szCs w:val="24"/>
          <w:lang w:val="hr-HR"/>
        </w:rPr>
        <w:t>7.) Stečajnom upravitelju</w:t>
      </w:r>
    </w:p>
    <w:p w:rsidRDefault="00D17329" w:rsidP="00D17329" w:rsidR="00D17329" w:rsidRPr="00061305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061305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061305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061305">
      <w:pPr>
        <w:rPr>
          <w:rFonts w:hAnsi="Times New Roman" w:ascii="Times New Roman"/>
          <w:szCs w:val="24"/>
        </w:rPr>
      </w:pPr>
    </w:p>
    <w:p w:rsidRDefault="001B745C" w:rsidR="001B745C" w:rsidRPr="00061305">
      <w:pPr>
        <w:rPr>
          <w:rFonts w:hAnsi="Times New Roman" w:ascii="Times New Roman"/>
          <w:szCs w:val="24"/>
        </w:rPr>
      </w:pPr>
    </w:p>
    <w:p w:rsidRDefault="006604F8" w:rsidR="006604F8" w:rsidRPr="00061305">
      <w:pPr>
        <w:rPr>
          <w:rFonts w:hAnsi="Times New Roman" w:ascii="Times New Roman"/>
          <w:szCs w:val="24"/>
        </w:rPr>
      </w:pPr>
    </w:p>
    <w:p w:rsidRDefault="003B71A4" w:rsidR="003B71A4" w:rsidRPr="00061305">
      <w:pPr>
        <w:rPr>
          <w:rFonts w:hAnsi="Times New Roman" w:ascii="Times New Roman"/>
          <w:szCs w:val="24"/>
        </w:rPr>
      </w:pPr>
    </w:p>
    <w:p w:rsidRDefault="00595035" w:rsidR="00595035" w:rsidRPr="00061305">
      <w:pPr>
        <w:rPr>
          <w:rFonts w:hAnsi="Times New Roman" w:ascii="Times New Roman"/>
          <w:szCs w:val="24"/>
        </w:rPr>
      </w:pPr>
    </w:p>
    <w:p w:rsidRDefault="00516D79" w:rsidR="00516D79" w:rsidRPr="00061305">
      <w:pPr>
        <w:rPr>
          <w:rFonts w:hAnsi="Times New Roman" w:ascii="Times New Roman"/>
          <w:szCs w:val="24"/>
        </w:rPr>
      </w:pPr>
    </w:p>
    <w:p w:rsidRDefault="00324EC6" w:rsidR="00324EC6" w:rsidRPr="00061305">
      <w:pPr>
        <w:rPr>
          <w:rFonts w:hAnsi="Times New Roman" w:ascii="Times New Roman"/>
          <w:szCs w:val="24"/>
        </w:rPr>
      </w:pPr>
    </w:p>
    <w:p w:rsidRDefault="00061305" w:rsidR="00061305" w:rsidRPr="00061305">
      <w:pPr>
        <w:rPr>
          <w:rFonts w:hAnsi="Times New Roman" w:ascii="Times New Roman"/>
          <w:szCs w:val="24"/>
        </w:rPr>
      </w:pPr>
    </w:p>
    <w:sectPr w:rsidSect="00840E3D" w:rsidR="00061305" w:rsidRPr="00061305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5302" w:rsidR="00280A5F">
    <w:pPr>
      <w:pStyle w:val="Podnoje"/>
      <w:jc w:val="right"/>
    </w:pPr>
  </w:p>
  <w:p w:rsidRDefault="00D85302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D85302" w:rsidRPr="00D85302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324EC6">
      <w:rPr>
        <w:rFonts w:hAnsi="Times New Roman" w:ascii="Times New Roman"/>
      </w:rPr>
      <w:t>5</w:t>
    </w:r>
    <w:r w:rsidR="00061305">
      <w:rPr>
        <w:rFonts w:hAnsi="Times New Roman" w:ascii="Times New Roman"/>
      </w:rPr>
      <w:t>713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D85302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61305"/>
    <w:rsid w:val="000B3EF2"/>
    <w:rsid w:val="000C2EAB"/>
    <w:rsid w:val="00101281"/>
    <w:rsid w:val="00110027"/>
    <w:rsid w:val="001676D9"/>
    <w:rsid w:val="001878EF"/>
    <w:rsid w:val="00194DE9"/>
    <w:rsid w:val="001B745C"/>
    <w:rsid w:val="001E4224"/>
    <w:rsid w:val="00215918"/>
    <w:rsid w:val="00223D41"/>
    <w:rsid w:val="00272C20"/>
    <w:rsid w:val="00272F3F"/>
    <w:rsid w:val="002D4B4D"/>
    <w:rsid w:val="00324EC6"/>
    <w:rsid w:val="0035767D"/>
    <w:rsid w:val="003B71A4"/>
    <w:rsid w:val="003D5E31"/>
    <w:rsid w:val="004431B0"/>
    <w:rsid w:val="004B0EC6"/>
    <w:rsid w:val="004B4B7E"/>
    <w:rsid w:val="004E4D02"/>
    <w:rsid w:val="00516D79"/>
    <w:rsid w:val="00524D3D"/>
    <w:rsid w:val="0055597E"/>
    <w:rsid w:val="0057065D"/>
    <w:rsid w:val="00595035"/>
    <w:rsid w:val="005B16DA"/>
    <w:rsid w:val="005B4132"/>
    <w:rsid w:val="006156D0"/>
    <w:rsid w:val="0064498B"/>
    <w:rsid w:val="006604F8"/>
    <w:rsid w:val="00664A2F"/>
    <w:rsid w:val="006B75EC"/>
    <w:rsid w:val="00726015"/>
    <w:rsid w:val="007568FB"/>
    <w:rsid w:val="00757AF6"/>
    <w:rsid w:val="007A2697"/>
    <w:rsid w:val="007D6D1C"/>
    <w:rsid w:val="007F24AA"/>
    <w:rsid w:val="00800BD5"/>
    <w:rsid w:val="00856731"/>
    <w:rsid w:val="00884EDD"/>
    <w:rsid w:val="008C31DE"/>
    <w:rsid w:val="008D6207"/>
    <w:rsid w:val="009A248B"/>
    <w:rsid w:val="009A6BF1"/>
    <w:rsid w:val="009F35B4"/>
    <w:rsid w:val="00A066C9"/>
    <w:rsid w:val="00A14176"/>
    <w:rsid w:val="00AF31FC"/>
    <w:rsid w:val="00B00AAF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D85302"/>
    <w:rsid w:val="00DB6D45"/>
    <w:rsid w:val="00EB2BFF"/>
    <w:rsid w:val="00EB4D4E"/>
    <w:rsid w:val="00EB6112"/>
    <w:rsid w:val="00EF1841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853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3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30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3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3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853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3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30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3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3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5713</izvorni_sadrzaj>
    <derivirana_varijabla naziv="DomainObject.Predmet.Broj_1">5713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St-5713/2015</izvorni_sadrzaj>
    <derivirana_varijabla naziv="DomainObject.Predmet.OznakaBroj_1">St-5713/2015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RECAJA d.o.o. zastupanog po punomoćniku Joso Jelić</izvorni_sadrzaj>
    <derivirana_varijabla naziv="DomainObject.Predmet.ProtustrankaFormated_1">  RECAJA d.o.o. zastupanog po punomoćniku Joso Jelić</derivirana_varijabla>
  </DomainObject.Predmet.ProtustrankaFormated>
  <DomainObject.Predmet.ProtustrankaFormatedOIB>
    <izvorni_sadrzaj>  RECAJA d.o.o., OIB 09730111265 zastupanog po punomoćniku Joso Jelić</izvorni_sadrzaj>
    <derivirana_varijabla naziv="DomainObject.Predmet.ProtustrankaFormatedOIB_1">  RECAJA d.o.o., OIB 09730111265 zastupanog po punomoćniku Joso Jelić</derivirana_varijabla>
  </DomainObject.Predmet.ProtustrankaFormatedOIB>
  <DomainObject.Predmet.ProtustrankaFormatedWithAdress>
    <izvorni_sadrzaj> RECAJA d.o.o., Kuševačka 51, 10000 Zagreb zastupanog po punomoćniku Joso Jelić</izvorni_sadrzaj>
    <derivirana_varijabla naziv="DomainObject.Predmet.ProtustrankaFormatedWithAdress_1"> RECAJA d.o.o., Kuševačka 51, 10000 Zagreb zastupanog po punomoćniku Joso Jelić</derivirana_varijabla>
  </DomainObject.Predmet.ProtustrankaFormatedWithAdress>
  <DomainObject.Predmet.ProtustrankaFormatedWithAdressOIB>
    <izvorni_sadrzaj> RECAJA d.o.o., OIB 09730111265, Kuševačka 51, 10000 Zagreb zastupanog po punomoćniku Joso Jelić</izvorni_sadrzaj>
    <derivirana_varijabla naziv="DomainObject.Predmet.ProtustrankaFormatedWithAdressOIB_1"> RECAJA d.o.o., OIB 09730111265, Kuševačka 51, 10000 Zagreb zastupanog po punomoćniku Joso Jelić</derivirana_varijabla>
  </DomainObject.Predmet.ProtustrankaFormatedWithAdressOIB>
  <DomainObject.Predmet.ProtustrankaWithAdress>
    <izvorni_sadrzaj>RECAJA d.o.o. Kuševačka 51, 10000 Zagreb</izvorni_sadrzaj>
    <derivirana_varijabla naziv="DomainObject.Predmet.ProtustrankaWithAdress_1">RECAJA d.o.o. Kuševačka 51, 10000 Zagreb</derivirana_varijabla>
  </DomainObject.Predmet.ProtustrankaWithAdress>
  <DomainObject.Predmet.ProtustrankaWithAdressOIB>
    <izvorni_sadrzaj>RECAJA d.o.o., OIB 09730111265, Kuševačka 51, 10000 Zagreb</izvorni_sadrzaj>
    <derivirana_varijabla naziv="DomainObject.Predmet.ProtustrankaWithAdressOIB_1">RECAJA d.o.o., OIB 09730111265, Kuševačka 51, 10000 Zagreb</derivirana_varijabla>
  </DomainObject.Predmet.ProtustrankaWithAdressOIB>
  <DomainObject.Predmet.ProtustrankaNazivFormated>
    <izvorni_sadrzaj>RECAJA d.o.o.</izvorni_sadrzaj>
    <derivirana_varijabla naziv="DomainObject.Predmet.ProtustrankaNazivFormated_1">RECAJA d.o.o.</derivirana_varijabla>
  </DomainObject.Predmet.ProtustrankaNazivFormated>
  <DomainObject.Predmet.ProtustrankaNazivFormatedOIB>
    <izvorni_sadrzaj>RECAJA d.o.o., OIB 09730111265</izvorni_sadrzaj>
    <derivirana_varijabla naziv="DomainObject.Predmet.ProtustrankaNazivFormatedOIB_1">RECAJA d.o.o., OIB 09730111265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RECAJA d.o.o. zastupanog po punomoćniku Joso Jelić</item>
    </izvorni_sadrzaj>
    <derivirana_varijabla naziv="DomainObject.Predmet.ProtuStrankaListFormated_1">
      <item>RECAJA d.o.o. zastupanog po punomoćniku Joso Jelić</item>
    </derivirana_varijabla>
  </DomainObject.Predmet.ProtuStrankaListFormated>
  <DomainObject.Predmet.ProtuStrankaListFormatedOIB>
    <izvorni_sadrzaj>
      <item>RECAJA d.o.o., OIB 09730111265 zastupanog po punomoćniku Joso Jelić</item>
    </izvorni_sadrzaj>
    <derivirana_varijabla naziv="DomainObject.Predmet.ProtuStrankaListFormatedOIB_1">
      <item>RECAJA d.o.o., OIB 09730111265 zastupanog po punomoćniku Joso Jelić</item>
    </derivirana_varijabla>
  </DomainObject.Predmet.ProtuStrankaListFormatedOIB>
  <DomainObject.Predmet.ProtuStrankaListFormatedWithAdress>
    <izvorni_sadrzaj>
      <item>RECAJA d.o.o., Kuševačka 51, 10000 Zagreb zastupanog po punomoćniku Joso Jelić</item>
    </izvorni_sadrzaj>
    <derivirana_varijabla naziv="DomainObject.Predmet.ProtuStrankaListFormatedWithAdress_1">
      <item>RECAJA d.o.o., Kuševačka 51, 10000 Zagreb zastupanog po punomoćniku Joso Jelić</item>
    </derivirana_varijabla>
  </DomainObject.Predmet.ProtuStrankaListFormatedWithAdress>
  <DomainObject.Predmet.ProtuStrankaListFormatedWithAdressOIB>
    <izvorni_sadrzaj>
      <item>RECAJA d.o.o., OIB 09730111265, Kuševačka 51, 10000 Zagreb zastupanog po punomoćniku Joso Jelić</item>
    </izvorni_sadrzaj>
    <derivirana_varijabla naziv="DomainObject.Predmet.ProtuStrankaListFormatedWithAdressOIB_1">
      <item>RECAJA d.o.o., OIB 09730111265, Kuševačka 51, 10000 Zagreb zastupanog po punomoćniku Joso Jelić</item>
    </derivirana_varijabla>
  </DomainObject.Predmet.ProtuStrankaListFormatedWithAdressOIB>
  <DomainObject.Predmet.ProtuStrankaListNazivFormated>
    <izvorni_sadrzaj>
      <item>RECAJA d.o.o.</item>
    </izvorni_sadrzaj>
    <derivirana_varijabla naziv="DomainObject.Predmet.ProtuStrankaListNazivFormated_1">
      <item>RECAJA d.o.o.</item>
    </derivirana_varijabla>
  </DomainObject.Predmet.ProtuStrankaListNazivFormated>
  <DomainObject.Predmet.ProtuStrankaListNazivFormatedOIB>
    <izvorni_sadrzaj>
      <item>RECAJA d.o.o., OIB 09730111265</item>
    </izvorni_sadrzaj>
    <derivirana_varijabla naziv="DomainObject.Predmet.ProtuStrankaListNazivFormatedOIB_1">
      <item>RECAJA d.o.o., OIB 09730111265</item>
    </derivirana_varijabla>
  </DomainObject.Predmet.ProtuStrankaListNazivFormatedOIB>
  <DomainObject.Predmet.OstaliListFormated>
    <izvorni_sadrzaj>
      <item>Joso Jelić punomoćnik sudionika u postupku RECAJA d.o.o.</item>
    </izvorni_sadrzaj>
    <derivirana_varijabla naziv="DomainObject.Predmet.OstaliListFormated_1">
      <item>Joso Jelić punomoćnik sudionika u postupku RECAJA d.o.o.</item>
    </derivirana_varijabla>
  </DomainObject.Predmet.OstaliListFormated>
  <DomainObject.Predmet.OstaliListFormatedOIB>
    <izvorni_sadrzaj>
      <item>Joso Jelić, OIB 49807829966 punomoćnik sudionika u postupku RECAJA d.o.o.</item>
    </izvorni_sadrzaj>
    <derivirana_varijabla naziv="DomainObject.Predmet.OstaliListFormatedOIB_1">
      <item>Joso Jelić, OIB 49807829966 punomoćnik sudionika u postupku RECAJA d.o.o.</item>
    </derivirana_varijabla>
  </DomainObject.Predmet.OstaliListFormatedOIB>
  <DomainObject.Predmet.OstaliListFormatedWithAdress>
    <izvorni_sadrzaj>
      <item>Joso Jelić, Kuševačka 51, 10000 Zagreb punomoćnik sudionika u postupku RECAJA d.o.o.</item>
    </izvorni_sadrzaj>
    <derivirana_varijabla naziv="DomainObject.Predmet.OstaliListFormatedWithAdress_1">
      <item>Joso Jelić, Kuševačka 51, 10000 Zagreb punomoćnik sudionika u postupku RECAJA d.o.o.</item>
    </derivirana_varijabla>
  </DomainObject.Predmet.OstaliListFormatedWithAdress>
  <DomainObject.Predmet.OstaliListFormatedWithAdressOIB>
    <izvorni_sadrzaj>
      <item>Joso Jelić, OIB 49807829966, Kuševačka 51, 10000 Zagreb punomoćnik sudionika u postupku RECAJA d.o.o.</item>
    </izvorni_sadrzaj>
    <derivirana_varijabla naziv="DomainObject.Predmet.OstaliListFormatedWithAdressOIB_1">
      <item>Joso Jelić, OIB 49807829966, Kuševačka 51, 10000 Zagreb punomoćnik sudionika u postupku RECAJA d.o.o.</item>
    </derivirana_varijabla>
  </DomainObject.Predmet.OstaliListFormatedWithAdressOIB>
  <DomainObject.Predmet.OstaliListNazivFormated>
    <izvorni_sadrzaj>
      <item>Joso Jelić</item>
    </izvorni_sadrzaj>
    <derivirana_varijabla naziv="DomainObject.Predmet.OstaliListNazivFormated_1">
      <item>Joso Jelić</item>
    </derivirana_varijabla>
  </DomainObject.Predmet.OstaliListNazivFormated>
  <DomainObject.Predmet.OstaliListNazivFormatedOIB>
    <izvorni_sadrzaj>
      <item>Joso Jelić, OIB 49807829966</item>
    </izvorni_sadrzaj>
    <derivirana_varijabla naziv="DomainObject.Predmet.OstaliListNazivFormatedOIB_1">
      <item>Joso Jelić, OIB 49807829966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RECAJA d.o.o.</izvorni_sadrzaj>
    <derivirana_varijabla naziv="DomainObject.Predmet.ProtustrankaIDrugi_1">RECAJA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RECAJA d.o.o., OIB 09730111265, Kuševačka 51, 10000 Zagreb</izvorni_sadrzaj>
    <derivirana_varijabla naziv="DomainObject.Predmet.ProtustrankaIDrugiAdressOIB_1">RECAJA d.o.o., OIB 09730111265, Kuševačka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RECAJA d.o.o.</item>
      <item>Joso Jelić</item>
    </izvorni_sadrzaj>
    <derivirana_varijabla naziv="DomainObject.Predmet.SudioniciListNaziv_1">
      <item>FINA Regionalni centar Zagreb</item>
      <item>RECAJA d.o.o.</item>
      <item>Joso Jelić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RECAJA d.o.o., OIB 09730111265, Kuševačka 51,10000 Zagreb</item>
      <item>Joso Jelić, OIB 49807829966, Kuševačka 51,10000 Zagreb</item>
    </izvorni_sadrzaj>
    <derivirana_varijabla naziv="DomainObject.Predmet.SudioniciListAdressOIB_1">
      <item>FINA Regionalni centar Zagreb, OIB 85821130368, Trg svibanjskih žrtava 1995. 1,10000 Zagreb</item>
      <item>RECAJA d.o.o., OIB 09730111265, Kuševačka 51,10000 Zagreb</item>
      <item>Joso Jelić, OIB 49807829966, Kuševačka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09730111265</item>
      <item>, OIB 49807829966</item>
    </izvorni_sadrzaj>
    <derivirana_varijabla naziv="DomainObject.Predmet.SudioniciListNazivOIB_1">
      <item>, OIB 85821130368</item>
      <item>, OIB 09730111265</item>
      <item>, OIB 49807829966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2625</properties:Characters>
  <properties:Lines>83</properties:Lines>
  <properties:Paragraphs>35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2016-03-11T06:44:00Z</cp:lastPrinted>
  <dcterms:modified xmlns:xsi="http://www.w3.org/2001/XMLSchema-instance" xsi:type="dcterms:W3CDTF">2016-03-11T06:45:00Z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