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4f731" w14:paraId="9e4f731" w:rsidRDefault="004874DA" w:rsidP="004874DA" w:rsidR="004874D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4874DA" w:rsidP="004874DA" w:rsidR="004874DA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4351E1" w:rsidP="00F117C9" w:rsidR="004351E1" w:rsidRPr="00A15EE7">
      <w:pPr>
        <w:rPr>
          <w:rFonts w:hAnsi="Times New Roman" w:ascii="Times New Roman"/>
          <w:b/>
          <w:szCs w:val="24"/>
          <w:lang w:val="hr-HR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</w:t>
      </w:r>
      <w:r w:rsidR="00F117C9">
        <w:rPr>
          <w:rFonts w:hAnsi="Times New Roman" w:ascii="Times New Roman"/>
        </w:rPr>
        <w:t>805/2015</w:t>
      </w:r>
      <w:r w:rsidR="00C84192">
        <w:rPr>
          <w:rFonts w:hAnsi="Times New Roman" w:ascii="Times New Roman"/>
        </w:rPr>
        <w:t>-9</w:t>
      </w:r>
    </w:p>
    <w:p w:rsidRDefault="004351E1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4351E1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4351E1" w:rsidP="004351E1" w:rsidR="004351E1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F117C9" w:rsidP="00F117C9" w:rsidR="00F117C9" w:rsidRPr="002635B0">
      <w:pPr>
        <w:jc w:val="both"/>
        <w:rPr>
          <w:rFonts w:hAnsi="Times New Roman" w:ascii="Times New Roman"/>
        </w:rPr>
      </w:pPr>
    </w:p>
    <w:p w:rsidRDefault="00F117C9" w:rsidP="00F117C9" w:rsidR="00F117C9">
      <w:pPr>
        <w:jc w:val="both"/>
        <w:rPr>
          <w:rFonts w:hAnsi="Times New Roman" w:ascii="Times New Roman"/>
        </w:rPr>
      </w:pPr>
      <w:r w:rsidRPr="002635B0">
        <w:rPr>
          <w:rFonts w:hAnsi="Times New Roman" w:ascii="Times New Roman"/>
        </w:rPr>
        <w:tab/>
      </w:r>
      <w:r w:rsidRPr="008D453D">
        <w:rPr>
          <w:rFonts w:hAnsi="Times New Roman" w:ascii="Times New Roman"/>
        </w:rPr>
        <w:t>Trgovački sud u Zagrebu, po sucu Nikoli Ribariću, u stečajnom predmetu u povodu zahtjeva FINANCIJSKE AGENCIJE, za provedbu skraćenog stečajnog postupka nad dužnikom EURO-DISKONT d.o.o. u likvidaciji, Topusko (Općina Topusko), Trg bana Josipa Jelač</w:t>
      </w:r>
      <w:r>
        <w:rPr>
          <w:rFonts w:hAnsi="Times New Roman" w:ascii="Times New Roman"/>
        </w:rPr>
        <w:t>ića 10, OIB: 01055443567, dana 2</w:t>
      </w:r>
      <w:r w:rsidRPr="008D453D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svibnja</w:t>
      </w:r>
      <w:r w:rsidRPr="008D453D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6</w:t>
      </w:r>
      <w:r w:rsidRPr="008D453D">
        <w:rPr>
          <w:rFonts w:hAnsi="Times New Roman" w:ascii="Times New Roman"/>
        </w:rPr>
        <w:t>.,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pStyle w:val="BodyText21"/>
        <w:ind w:firstLine="0" w:left="0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F117C9" w:rsidRPr="008D453D">
        <w:rPr>
          <w:rFonts w:hAnsi="Times New Roman" w:ascii="Times New Roman"/>
        </w:rPr>
        <w:t>EURO-DISKONT d.o.o. u likvidaciji, Topusko (Općina Topusko), Trg bana Josipa Jelač</w:t>
      </w:r>
      <w:r w:rsidR="00F117C9">
        <w:rPr>
          <w:rFonts w:hAnsi="Times New Roman" w:ascii="Times New Roman"/>
        </w:rPr>
        <w:t>ića 10, OIB: 01055443567</w:t>
      </w:r>
      <w:r w:rsidRPr="002B132A">
        <w:rPr>
          <w:rFonts w:hAnsi="Times New Roman" w:ascii="Times New Roman"/>
          <w:szCs w:val="24"/>
        </w:rPr>
        <w:t>. Ste</w:t>
      </w:r>
      <w:r w:rsidR="00F117C9">
        <w:rPr>
          <w:rFonts w:hAnsi="Times New Roman" w:ascii="Times New Roman"/>
          <w:szCs w:val="24"/>
        </w:rPr>
        <w:t>čajni postupak otvoren je dana 2</w:t>
      </w:r>
      <w:r w:rsidRPr="002B132A">
        <w:rPr>
          <w:rFonts w:hAnsi="Times New Roman" w:ascii="Times New Roman"/>
          <w:szCs w:val="24"/>
        </w:rPr>
        <w:t>.</w:t>
      </w:r>
      <w:r w:rsidR="00F117C9">
        <w:rPr>
          <w:rFonts w:hAnsi="Times New Roman" w:ascii="Times New Roman"/>
          <w:szCs w:val="24"/>
        </w:rPr>
        <w:t xml:space="preserve"> svibnja</w:t>
      </w:r>
      <w:r w:rsidR="004351E1">
        <w:rPr>
          <w:rFonts w:hAnsi="Times New Roman" w:ascii="Times New Roman"/>
          <w:szCs w:val="24"/>
        </w:rPr>
        <w:t xml:space="preserve"> 2016.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4874DA" w:rsidR="004874DA" w:rsidRPr="002B132A">
      <w:pPr>
        <w:pStyle w:val="BodyText21"/>
        <w:ind w:firstLine="0" w:left="0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F117C9">
        <w:rPr>
          <w:rFonts w:hAnsi="Times New Roman" w:ascii="Times New Roman"/>
          <w:szCs w:val="24"/>
        </w:rPr>
        <w:t>Zlatko Kosec, Mali Bukovec, Dubovica 4, OIB: 70875793577</w:t>
      </w:r>
      <w:r w:rsidRPr="002B132A">
        <w:rPr>
          <w:rFonts w:hAnsi="Times New Roman" w:ascii="Times New Roman"/>
          <w:szCs w:val="24"/>
        </w:rPr>
        <w:t>.</w:t>
      </w:r>
    </w:p>
    <w:p w:rsidRDefault="004874DA" w:rsidP="004874DA" w:rsidR="004874DA" w:rsidRPr="002B132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874DA" w:rsidP="004874DA" w:rsidR="004874DA">
      <w:pPr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F117C9" w:rsidRPr="008D453D">
        <w:rPr>
          <w:rFonts w:hAnsi="Times New Roman" w:ascii="Times New Roman"/>
        </w:rPr>
        <w:t>EURO-DISKONT d.o.o. u likvidaciji, Topusko (Općina Topusko), Trg bana Josipa Jelač</w:t>
      </w:r>
      <w:r w:rsidR="00F117C9">
        <w:rPr>
          <w:rFonts w:hAnsi="Times New Roman" w:ascii="Times New Roman"/>
        </w:rPr>
        <w:t>ića 10, OIB: 01055443567.</w:t>
      </w:r>
    </w:p>
    <w:p w:rsidRDefault="00F117C9" w:rsidP="004874DA" w:rsidR="00F117C9" w:rsidRPr="00B17793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nad gore navedenom pravnom osobom podnijela je ovome sudu Financijska agencija, Podružnica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351E1" w:rsidP="004351E1" w:rsidR="004351E1" w:rsidRPr="00A15EE7">
      <w:pPr>
        <w:ind w:firstLine="708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 xml:space="preserve"> </w:t>
      </w:r>
      <w:r w:rsidR="00F117C9">
        <w:rPr>
          <w:rFonts w:hAnsi="Times New Roman" w:ascii="Times New Roman"/>
          <w:lang w:val="hr-HR"/>
        </w:rPr>
        <w:t>13.832,62</w:t>
      </w:r>
      <w:r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 1</w:t>
      </w:r>
      <w:r>
        <w:rPr>
          <w:rFonts w:hAnsi="Times New Roman" w:ascii="Times New Roman"/>
          <w:lang w:val="hr-HR"/>
        </w:rPr>
        <w:t>1</w:t>
      </w:r>
      <w:r w:rsidRPr="00A15EE7">
        <w:rPr>
          <w:rFonts w:hAnsi="Times New Roman" w:ascii="Times New Roman"/>
          <w:lang w:val="hr-HR"/>
        </w:rPr>
        <w:t>.9.2015.</w:t>
      </w:r>
    </w:p>
    <w:p w:rsidRDefault="004351E1" w:rsidP="004351E1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A15EE7">
        <w:rPr>
          <w:rFonts w:hAnsi="Times New Roman" w:ascii="Times New Roman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Stoga je sud Rješenjem od </w:t>
      </w:r>
      <w:r w:rsidR="00F117C9">
        <w:rPr>
          <w:rFonts w:hAnsi="Times New Roman" w:ascii="Times New Roman"/>
          <w:lang w:val="hr-HR"/>
        </w:rPr>
        <w:t>11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studenoga</w:t>
      </w:r>
      <w:r>
        <w:rPr>
          <w:rFonts w:hAnsi="Times New Roman" w:ascii="Times New Roman"/>
          <w:lang w:val="hr-HR"/>
        </w:rPr>
        <w:t xml:space="preserve"> 2015.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F117C9">
        <w:rPr>
          <w:rFonts w:hAnsi="Times New Roman" w:ascii="Times New Roman"/>
          <w:lang w:val="hr-HR"/>
        </w:rPr>
        <w:t>2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svibnja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4874DA" w:rsidP="004874DA" w:rsidR="004874DA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C84192" w:rsidP="00E91121" w:rsidR="00C8419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84192" w:rsidP="00E91121" w:rsidR="00C8419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84192" w:rsidP="00E91121" w:rsidR="00C8419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84192" w:rsidP="00E91121" w:rsidR="00C8419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84192" w:rsidP="00E91121" w:rsidR="00C8419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84192" w:rsidP="00597BE1" w:rsidR="00C8419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874DA" w:rsidP="004874DA" w:rsidR="004874DA" w:rsidRPr="00ED171E">
      <w:pPr>
        <w:jc w:val="right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874DA" w:rsidP="004874DA" w:rsidR="004874DA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84192" w:rsidP="004874DA" w:rsidR="00C84192">
      <w:pPr>
        <w:jc w:val="both"/>
        <w:rPr>
          <w:rFonts w:hAnsi="Times New Roman" w:ascii="Times New Roman"/>
          <w:szCs w:val="24"/>
          <w:lang w:val="hr-HR"/>
        </w:rPr>
      </w:pPr>
    </w:p>
    <w:p w:rsidRDefault="00C84192" w:rsidP="004874DA" w:rsidR="00C84192">
      <w:pPr>
        <w:jc w:val="both"/>
        <w:rPr>
          <w:rFonts w:hAnsi="Times New Roman" w:ascii="Times New Roman"/>
          <w:szCs w:val="24"/>
          <w:lang w:val="hr-HR"/>
        </w:rPr>
      </w:pPr>
    </w:p>
    <w:p w:rsidRDefault="00C84192" w:rsidP="004874DA" w:rsidR="00C84192">
      <w:pPr>
        <w:jc w:val="both"/>
        <w:rPr>
          <w:rFonts w:hAnsi="Times New Roman" w:ascii="Times New Roman"/>
          <w:szCs w:val="24"/>
          <w:lang w:val="hr-HR"/>
        </w:rPr>
      </w:pPr>
    </w:p>
    <w:p w:rsidRDefault="00C84192" w:rsidP="004874DA" w:rsidR="00C84192">
      <w:pPr>
        <w:jc w:val="both"/>
        <w:rPr>
          <w:rFonts w:hAnsi="Times New Roman" w:ascii="Times New Roman"/>
          <w:szCs w:val="24"/>
          <w:lang w:val="hr-HR"/>
        </w:rPr>
      </w:pPr>
    </w:p>
    <w:p w:rsidRDefault="00C84192" w:rsidP="004874DA" w:rsidR="00C84192">
      <w:pPr>
        <w:jc w:val="both"/>
        <w:rPr>
          <w:rFonts w:hAnsi="Times New Roman" w:ascii="Times New Roman"/>
          <w:szCs w:val="24"/>
          <w:lang w:val="hr-HR"/>
        </w:rPr>
      </w:pPr>
    </w:p>
    <w:p w:rsidRDefault="00C84192" w:rsidP="004874DA" w:rsidR="00C84192">
      <w:pPr>
        <w:jc w:val="both"/>
        <w:rPr>
          <w:rFonts w:hAnsi="Times New Roman" w:ascii="Times New Roman"/>
          <w:szCs w:val="24"/>
          <w:lang w:val="hr-HR"/>
        </w:rPr>
      </w:pPr>
    </w:p>
    <w:p w:rsidRDefault="00C84192" w:rsidP="004874DA" w:rsidR="00C84192">
      <w:pPr>
        <w:jc w:val="both"/>
        <w:rPr>
          <w:rFonts w:hAnsi="Times New Roman" w:ascii="Times New Roman"/>
          <w:szCs w:val="24"/>
          <w:lang w:val="hr-HR"/>
        </w:rPr>
      </w:pPr>
    </w:p>
    <w:p w:rsidRDefault="00C84192" w:rsidP="004874DA" w:rsidR="00C84192">
      <w:pPr>
        <w:jc w:val="both"/>
        <w:rPr>
          <w:rFonts w:hAnsi="Times New Roman" w:ascii="Times New Roman"/>
          <w:szCs w:val="24"/>
          <w:lang w:val="hr-HR"/>
        </w:rPr>
      </w:pPr>
    </w:p>
    <w:p w:rsidRDefault="00C84192" w:rsidP="004874DA" w:rsidR="00C84192">
      <w:pPr>
        <w:jc w:val="both"/>
        <w:rPr>
          <w:rFonts w:hAnsi="Times New Roman" w:ascii="Times New Roman"/>
          <w:szCs w:val="24"/>
          <w:lang w:val="hr-HR"/>
        </w:rPr>
      </w:pPr>
    </w:p>
    <w:p w:rsidRDefault="00C84192" w:rsidP="004874DA" w:rsidR="00C84192">
      <w:pPr>
        <w:jc w:val="both"/>
        <w:rPr>
          <w:rFonts w:hAnsi="Times New Roman" w:ascii="Times New Roman"/>
          <w:szCs w:val="24"/>
          <w:lang w:val="hr-HR"/>
        </w:rPr>
      </w:pPr>
    </w:p>
    <w:p w:rsidRDefault="00C84192" w:rsidP="004874DA" w:rsidR="00C84192">
      <w:pPr>
        <w:jc w:val="both"/>
        <w:rPr>
          <w:rFonts w:hAnsi="Times New Roman" w:ascii="Times New Roman"/>
          <w:szCs w:val="24"/>
          <w:lang w:val="hr-HR"/>
        </w:rPr>
      </w:pPr>
    </w:p>
    <w:p w:rsidRDefault="00C84192" w:rsidP="004874DA" w:rsidR="00C84192">
      <w:pPr>
        <w:jc w:val="both"/>
        <w:rPr>
          <w:rFonts w:hAnsi="Times New Roman" w:ascii="Times New Roman"/>
          <w:szCs w:val="24"/>
          <w:lang w:val="hr-HR"/>
        </w:rPr>
      </w:pPr>
    </w:p>
    <w:p w:rsidRDefault="00C84192" w:rsidP="004874DA" w:rsidR="00C84192">
      <w:pPr>
        <w:jc w:val="both"/>
        <w:rPr>
          <w:rFonts w:hAnsi="Times New Roman" w:ascii="Times New Roman"/>
          <w:szCs w:val="24"/>
          <w:lang w:val="hr-HR"/>
        </w:rPr>
      </w:pPr>
    </w:p>
    <w:p w:rsidRDefault="00C84192" w:rsidP="004874DA" w:rsidR="00C84192">
      <w:pPr>
        <w:jc w:val="both"/>
        <w:rPr>
          <w:rFonts w:hAnsi="Times New Roman" w:ascii="Times New Roman"/>
          <w:szCs w:val="24"/>
          <w:lang w:val="hr-HR"/>
        </w:rPr>
      </w:pPr>
    </w:p>
    <w:p w:rsidRDefault="00C84192" w:rsidP="004874DA" w:rsidR="00C84192">
      <w:pPr>
        <w:jc w:val="both"/>
        <w:rPr>
          <w:rFonts w:hAnsi="Times New Roman" w:ascii="Times New Roman"/>
          <w:szCs w:val="24"/>
          <w:lang w:val="hr-HR"/>
        </w:rPr>
      </w:pPr>
    </w:p>
    <w:p w:rsidRDefault="00C84192" w:rsidP="004874DA" w:rsidR="00C84192">
      <w:pPr>
        <w:jc w:val="both"/>
        <w:rPr>
          <w:rFonts w:hAnsi="Times New Roman" w:ascii="Times New Roman"/>
          <w:szCs w:val="24"/>
          <w:lang w:val="hr-HR"/>
        </w:rPr>
      </w:pPr>
    </w:p>
    <w:p w:rsidRDefault="00C84192" w:rsidP="004874DA" w:rsidR="00C84192">
      <w:pPr>
        <w:jc w:val="both"/>
        <w:rPr>
          <w:rFonts w:hAnsi="Times New Roman" w:ascii="Times New Roman"/>
          <w:szCs w:val="24"/>
          <w:lang w:val="hr-HR"/>
        </w:rPr>
      </w:pPr>
    </w:p>
    <w:p w:rsidRDefault="00C84192" w:rsidP="004874DA" w:rsidR="00C84192">
      <w:pPr>
        <w:jc w:val="both"/>
        <w:rPr>
          <w:rFonts w:hAnsi="Times New Roman" w:ascii="Times New Roman"/>
          <w:szCs w:val="24"/>
          <w:lang w:val="hr-HR"/>
        </w:rPr>
      </w:pPr>
    </w:p>
    <w:p w:rsidRDefault="00C84192" w:rsidP="004874DA" w:rsidR="00C84192">
      <w:pPr>
        <w:jc w:val="both"/>
        <w:rPr>
          <w:rFonts w:hAnsi="Times New Roman" w:ascii="Times New Roman"/>
          <w:szCs w:val="24"/>
          <w:lang w:val="hr-HR"/>
        </w:rPr>
      </w:pPr>
    </w:p>
    <w:p w:rsidRDefault="00C84192" w:rsidP="004874DA" w:rsidR="00C84192">
      <w:pPr>
        <w:jc w:val="both"/>
        <w:rPr>
          <w:rFonts w:hAnsi="Times New Roman" w:ascii="Times New Roman"/>
          <w:szCs w:val="24"/>
          <w:lang w:val="hr-HR"/>
        </w:rPr>
      </w:pPr>
    </w:p>
    <w:p w:rsidRDefault="00C84192" w:rsidP="004874DA" w:rsidR="00C84192">
      <w:pPr>
        <w:jc w:val="both"/>
        <w:rPr>
          <w:rFonts w:hAnsi="Times New Roman" w:ascii="Times New Roman"/>
          <w:szCs w:val="24"/>
          <w:lang w:val="hr-HR"/>
        </w:rPr>
      </w:pPr>
    </w:p>
    <w:p w:rsidRDefault="00C84192" w:rsidP="004874DA" w:rsidR="00C84192">
      <w:pPr>
        <w:jc w:val="both"/>
        <w:rPr>
          <w:rFonts w:hAnsi="Times New Roman" w:ascii="Times New Roman"/>
          <w:szCs w:val="24"/>
          <w:lang w:val="hr-HR"/>
        </w:rPr>
      </w:pPr>
    </w:p>
    <w:p w:rsidRDefault="00C84192" w:rsidP="004874DA" w:rsidR="00C84192">
      <w:pPr>
        <w:jc w:val="both"/>
        <w:rPr>
          <w:rFonts w:hAnsi="Times New Roman" w:ascii="Times New Roman"/>
          <w:szCs w:val="24"/>
          <w:lang w:val="hr-HR"/>
        </w:rPr>
      </w:pPr>
    </w:p>
    <w:p w:rsidRDefault="00C84192" w:rsidP="004874DA" w:rsidR="00C84192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4874DA" w:rsidP="004874DA" w:rsidR="004874DA" w:rsidRPr="00ED171E">
      <w:pPr>
        <w:jc w:val="center"/>
        <w:rPr>
          <w:sz w:val="32"/>
          <w:u w:val="single"/>
          <w:lang w:val="hr-HR"/>
        </w:rPr>
      </w:pPr>
    </w:p>
    <w:p w:rsidRDefault="00DE3651" w:rsidR="00DE3651"/>
    <w:sectPr w:rsidSect="007F4163" w:rsidR="00DE3651">
      <w:headerReference w:type="default" r:id="rId8"/>
      <w:headerReference w:type="first" r:id="rId9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0462D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73. St-</w:t>
    </w:r>
    <w:r w:rsidR="00F117C9">
      <w:rPr>
        <w:rFonts w:hAnsi="Times New Roman" w:ascii="Times New Roman"/>
        <w:lang w:val="hr-HR"/>
      </w:rPr>
      <w:t>805/2015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4DA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462D" w:rsidP="00840E3D" w:rsidR="00840E3D">
    <w:pPr>
      <w:pStyle w:val="Zaglavlje"/>
      <w:rPr>
        <w:rFonts w:hAnsi="Times New Roman" w:ascii="Times New Roman"/>
        <w:lang w:val="hr-HR"/>
      </w:rPr>
    </w:pPr>
  </w:p>
  <w:p w:rsidRDefault="00C0462D" w:rsidP="00840E3D" w:rsidR="00840E3D">
    <w:pPr>
      <w:pStyle w:val="Zaglavlje"/>
      <w:rPr>
        <w:rFonts w:hAnsi="Times New Roman" w:ascii="Times New Roman"/>
        <w:lang w:val="hr-HR"/>
      </w:rPr>
    </w:pPr>
  </w:p>
  <w:p w:rsidRDefault="00C0462D" w:rsidP="00840E3D" w:rsidR="00840E3D">
    <w:pPr>
      <w:pStyle w:val="Zaglavlje"/>
      <w:rPr>
        <w:rFonts w:hAnsi="Times New Roman" w:ascii="Times New Roman"/>
        <w:lang w:val="hr-HR"/>
      </w:rPr>
    </w:pPr>
  </w:p>
  <w:p w:rsidRDefault="004874D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REPUBLIKA HRVATSKA </w:t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Trgovački sud u Zagrebu</w:t>
    </w:r>
  </w:p>
  <w:p w:rsidRDefault="004874DA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Zagreb, Amruševa 2/II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74178"/>
    <w:rsid w:val="004351E1"/>
    <w:rsid w:val="004874DA"/>
    <w:rsid w:val="004B3248"/>
    <w:rsid w:val="00C0462D"/>
    <w:rsid w:val="00C84192"/>
    <w:rsid w:val="00DE3651"/>
    <w:rsid w:val="00F11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46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46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462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46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46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46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46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462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46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46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</izvorni_sadrzaj>
    <derivirana_varijabla naziv="DomainObject.Predmet.Broj_1">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St-805/2015</izvorni_sadrzaj>
    <derivirana_varijabla naziv="DomainObject.Predmet.OznakaBroj_1">St-805/2015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EURO-DISKONT d.o.o. u likvidaciji</izvorni_sadrzaj>
    <derivirana_varijabla naziv="DomainObject.Predmet.ProtustrankaFormated_1">  EURO-DISKONT d.o.o. u likvidaciji</derivirana_varijabla>
  </DomainObject.Predmet.ProtustrankaFormated>
  <DomainObject.Predmet.ProtustrankaFormatedOIB>
    <izvorni_sadrzaj>  EURO-DISKONT d.o.o. u likvidaciji, OIB 01055443567</izvorni_sadrzaj>
    <derivirana_varijabla naziv="DomainObject.Predmet.ProtustrankaFormatedOIB_1">  EURO-DISKONT d.o.o. u likvidaciji, OIB 01055443567</derivirana_varijabla>
  </DomainObject.Predmet.ProtustrankaFormatedOIB>
  <DomainObject.Predmet.ProtustrankaFormatedWithAdress>
    <izvorni_sadrzaj> EURO-DISKONT d.o.o. u likvidaciji, Trg bana Josipa Jelačića 10, 44415 Topusko</izvorni_sadrzaj>
    <derivirana_varijabla naziv="DomainObject.Predmet.ProtustrankaFormatedWithAdress_1"> EURO-DISKONT d.o.o. u likvidaciji, Trg bana Josipa Jelačića 10, 44415 Topusko</derivirana_varijabla>
  </DomainObject.Predmet.ProtustrankaFormatedWithAdress>
  <DomainObject.Predmet.ProtustrankaFormatedWithAdressOIB>
    <izvorni_sadrzaj> EURO-DISKONT d.o.o. u likvidaciji, OIB 01055443567, Trg bana Josipa Jelačića 10, 44415 Topusko</izvorni_sadrzaj>
    <derivirana_varijabla naziv="DomainObject.Predmet.ProtustrankaFormatedWithAdressOIB_1"> EURO-DISKONT d.o.o. u likvidaciji, OIB 01055443567, Trg bana Josipa Jelačića 10, 44415 Topusko</derivirana_varijabla>
  </DomainObject.Predmet.ProtustrankaFormatedWithAdressOIB>
  <DomainObject.Predmet.ProtustrankaWithAdress>
    <izvorni_sadrzaj>EURO-DISKONT d.o.o. u likvidaciji Trg bana Josipa Jelačića 10, 44415 Topusko</izvorni_sadrzaj>
    <derivirana_varijabla naziv="DomainObject.Predmet.ProtustrankaWithAdress_1">EURO-DISKONT d.o.o. u likvidaciji Trg bana Josipa Jelačića 10, 44415 Topusko</derivirana_varijabla>
  </DomainObject.Predmet.ProtustrankaWithAdress>
  <DomainObject.Predmet.ProtustrankaWithAdressOIB>
    <izvorni_sadrzaj>EURO-DISKONT d.o.o. u likvidaciji, OIB 01055443567, Trg bana Josipa Jelačića 10, 44415 Topusko</izvorni_sadrzaj>
    <derivirana_varijabla naziv="DomainObject.Predmet.ProtustrankaWithAdressOIB_1">EURO-DISKONT d.o.o. u likvidaciji, OIB 01055443567, Trg bana Josipa Jelačića 10, 44415 Topusko</derivirana_varijabla>
  </DomainObject.Predmet.ProtustrankaWithAdressOIB>
  <DomainObject.Predmet.ProtustrankaNazivFormated>
    <izvorni_sadrzaj>EURO-DISKONT d.o.o. u likvidaciji</izvorni_sadrzaj>
    <derivirana_varijabla naziv="DomainObject.Predmet.ProtustrankaNazivFormated_1">EURO-DISKONT d.o.o. u likvidaciji</derivirana_varijabla>
  </DomainObject.Predmet.ProtustrankaNazivFormated>
  <DomainObject.Predmet.ProtustrankaNazivFormatedOIB>
    <izvorni_sadrzaj>EURO-DISKONT d.o.o. u likvidaciji, OIB 01055443567</izvorni_sadrzaj>
    <derivirana_varijabla naziv="DomainObject.Predmet.ProtustrankaNazivFormatedOIB_1">EURO-DISKONT d.o.o. u likvidaciji, OIB 01055443567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EURO-DISKONT d.o.o. u likvidaciji</item>
    </izvorni_sadrzaj>
    <derivirana_varijabla naziv="DomainObject.Predmet.ProtuStrankaListFormated_1">
      <item>EURO-DISKONT d.o.o. u likvidaciji</item>
    </derivirana_varijabla>
  </DomainObject.Predmet.ProtuStrankaListFormated>
  <DomainObject.Predmet.ProtuStrankaListFormatedOIB>
    <izvorni_sadrzaj>
      <item>EURO-DISKONT d.o.o. u likvidaciji, OIB 01055443567</item>
    </izvorni_sadrzaj>
    <derivirana_varijabla naziv="DomainObject.Predmet.ProtuStrankaListFormatedOIB_1">
      <item>EURO-DISKONT d.o.o. u likvidaciji, OIB 01055443567</item>
    </derivirana_varijabla>
  </DomainObject.Predmet.ProtuStrankaListFormatedOIB>
  <DomainObject.Predmet.ProtuStrankaListFormatedWithAdress>
    <izvorni_sadrzaj>
      <item>EURO-DISKONT d.o.o. u likvidaciji, Trg bana Josipa Jelačića 10, 44415 Topusko</item>
    </izvorni_sadrzaj>
    <derivirana_varijabla naziv="DomainObject.Predmet.ProtuStrankaListFormatedWithAdress_1">
      <item>EURO-DISKONT d.o.o. u likvidaciji, Trg bana Josipa Jelačića 10, 44415 Topusko</item>
    </derivirana_varijabla>
  </DomainObject.Predmet.ProtuStrankaListFormatedWithAdress>
  <DomainObject.Predmet.ProtuStrankaListFormatedWithAdressOIB>
    <izvorni_sadrzaj>
      <item>EURO-DISKONT d.o.o. u likvidaciji, OIB 01055443567, Trg bana Josipa Jelačića 10, 44415 Topusko</item>
    </izvorni_sadrzaj>
    <derivirana_varijabla naziv="DomainObject.Predmet.ProtuStrankaListFormatedWithAdressOIB_1">
      <item>EURO-DISKONT d.o.o. u likvidaciji, OIB 01055443567, Trg bana Josipa Jelačića 10, 44415 Topusko</item>
    </derivirana_varijabla>
  </DomainObject.Predmet.ProtuStrankaListFormatedWithAdressOIB>
  <DomainObject.Predmet.ProtuStrankaListNazivFormated>
    <izvorni_sadrzaj>
      <item>EURO-DISKONT d.o.o. u likvidaciji</item>
    </izvorni_sadrzaj>
    <derivirana_varijabla naziv="DomainObject.Predmet.ProtuStrankaListNazivFormated_1">
      <item>EURO-DISKONT d.o.o. u likvidaciji</item>
    </derivirana_varijabla>
  </DomainObject.Predmet.ProtuStrankaListNazivFormated>
  <DomainObject.Predmet.ProtuStrankaListNazivFormatedOIB>
    <izvorni_sadrzaj>
      <item>EURO-DISKONT d.o.o. u likvidaciji, OIB 01055443567</item>
    </izvorni_sadrzaj>
    <derivirana_varijabla naziv="DomainObject.Predmet.ProtuStrankaListNazivFormatedOIB_1">
      <item>EURO-DISKONT d.o.o. u likvidaciji, OIB 01055443567</item>
    </derivirana_varijabla>
  </DomainObject.Predmet.ProtuStrankaListNazivFormatedOIB>
  <DomainObject.Predmet.OstaliListFormated>
    <izvorni_sadrzaj>
      <item>HRVATSKI ZAVOD ZA MIROVINSKO OSIGURANJE</item>
      <item>Financijska agencija</item>
      <item>Zoran Štampar</item>
      <item>MINISTARSTVO PRAVOSUĐA</item>
      <item>ŽUPANIJSKO DRŽAVNO ODVJETNIŠTVO U ZAGREBU</item>
      <item>REPUBLIKA HRVATSKA MINISTARSTVO FINANCIJA</item>
    </izvorni_sadrzaj>
    <derivirana_varijabla naziv="DomainObject.Predmet.OstaliListFormated_1">
      <item>HRVATSKI ZAVOD ZA MIROVINSKO OSIGURANJE</item>
      <item>Financijska agencija</item>
      <item>Zoran Štampar</item>
      <item>MINISTARSTVO PRAVOSUĐA</item>
      <item>ŽUPANIJSKO DRŽAVNO ODVJETNIŠTVO U ZAGREBU</item>
      <item>REPUBLIKA HRVATSKA MINISTARSTVO FINANCIJA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Zoran Štampar, OIB 48639459142</item>
      <item>MINISTARSTVO PRAVOSUĐA, OIB 26635293339</item>
      <item>ŽUPANIJSKO DRŽAVNO ODVJETNIŠTVO U ZAGREBU, OIB 16488001145</item>
      <item>REPUBLIKA HRVATSKA MINISTARSTVO FINANCIJA, OIB 18683136487</item>
    </izvorni_sadrzaj>
    <derivirana_varijabla naziv="DomainObject.Predmet.OstaliListFormatedOIB_1">
      <item>HRVATSKI ZAVOD ZA MIROVINSKO OSIGURANJE, OIB 84397956623</item>
      <item>Financijska agencija, OIB 85821130368</item>
      <item>Zoran Štampar, OIB 48639459142</item>
      <item>MINISTARSTVO PRAVOSUĐA, OIB 26635293339</item>
      <item>ŽUPANIJSKO DRŽAVNO ODVJETNIŠTVO U ZAGREBU, OIB 16488001145</item>
      <item>REPUBLIKA HRVATSKA MINISTARSTVO FINANCIJA, OIB 18683136487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Ul. grada Vukovara 70, 10000 Zagreb</item>
      <item>Zoran Štampar, Gređani 5p, 44415 Gređani</item>
      <item>MINISTARSTVO PRAVOSUĐA, Ulica grada Vukovara 49, 10000 Zagreb</item>
      <item>ŽUPANIJSKO DRŽAVNO ODVJETNIŠTVO U ZAGREBU, Savska Cesta 41, 10000 Zagreb</item>
      <item>REPUBLIKA HRVATSKA MINISTARSTVO FINANCIJA, Av. Dubrovnik 32, 10000 Zagreb</item>
    </izvorni_sadrzaj>
    <derivirana_varijabla naziv="DomainObject.Predmet.OstaliListFormatedWithAdress_1">
      <item>HRVATSKI ZAVOD ZA MIROVINSKO OSIGURANJE, Trpimirova 4, 10000 Zagreb</item>
      <item>Financijska agencija, Ul. grada Vukovara 70, 10000 Zagreb</item>
      <item>Zoran Štampar, Gređani 5p, 44415 Gređani</item>
      <item>MINISTARSTVO PRAVOSUĐA, Ulica grada Vukovara 49, 10000 Zagreb</item>
      <item>ŽUPANIJSKO DRŽAVNO ODVJETNIŠTVO U ZAGREBU, Savska Cesta 41, 10000 Zagreb</item>
      <item>REPUBLIKA HRVATSKA MINISTARSTVO FINANCIJA, Av. Dubrovnik 32,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Ul. grada Vukovara 70, 10000 Zagreb</item>
      <item>Zoran Štampar, OIB 48639459142, Gređani 5p, 44415 Gređani</item>
      <item>MINISTARSTVO PRAVOSUĐA, OIB 26635293339, Ulica grada Vukovara 49, 10000 Zagreb</item>
      <item>ŽUPANIJSKO DRŽAVNO ODVJETNIŠTVO U ZAGREBU, OIB 16488001145, Savska Cesta 41, 10000 Zagreb</item>
      <item>REPUBLIKA HRVATSKA MINISTARSTVO FINANCIJA, OIB 18683136487, Av. Dubrovnik 32,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Ul. grada Vukovara 70, 10000 Zagreb</item>
      <item>Zoran Štampar, OIB 48639459142, Gređani 5p, 44415 Gređani</item>
      <item>MINISTARSTVO PRAVOSUĐA, OIB 26635293339, Ulica grada Vukovara 49, 10000 Zagreb</item>
      <item>ŽUPANIJSKO DRŽAVNO ODVJETNIŠTVO U ZAGREBU, OIB 16488001145, Savska Cesta 41, 10000 Zagreb</item>
      <item>REPUBLIKA HRVATSKA MINISTARSTVO FINANCIJA, OIB 18683136487, Av. Dubrovnik 32,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  <item>Zoran Štampar</item>
      <item>MINISTARSTVO PRAVOSUĐA</item>
      <item>ŽUPANIJSKO DRŽAVNO ODVJETNIŠTVO U ZAGREBU</item>
      <item>REPUBLIKA HRVATSKA MINISTARSTVO FINANCIJA</item>
    </izvorni_sadrzaj>
    <derivirana_varijabla naziv="DomainObject.Predmet.OstaliListNazivFormated_1">
      <item>HRVATSKI ZAVOD ZA MIROVINSKO OSIGURANJE</item>
      <item>Financijska agencija</item>
      <item>Zoran Štampar</item>
      <item>MINISTARSTVO PRAVOSUĐA</item>
      <item>ŽUPANIJSKO DRŽAVNO ODVJETNIŠTVO U ZAGREBU</item>
      <item>REPUBLIKA HRVATSKA MINISTARSTVO FINANCIJA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Zoran Štampar, OIB 48639459142</item>
      <item>MINISTARSTVO PRAVOSUĐA, OIB 26635293339</item>
      <item>ŽUPANIJSKO DRŽAVNO ODVJETNIŠTVO U ZAGREBU, OIB 16488001145</item>
      <item>REPUBLIKA HRVATSKA MINISTARSTVO FINANCIJA, OIB 18683136487</item>
    </izvorni_sadrzaj>
    <derivirana_varijabla naziv="DomainObject.Predmet.OstaliListNazivFormatedOIB_1">
      <item>HRVATSKI ZAVOD ZA MIROVINSKO OSIGURANJE, OIB 84397956623</item>
      <item>Financijska agencija, OIB 85821130368</item>
      <item>Zoran Štampar, OIB 48639459142</item>
      <item>MINISTARSTVO PRAVOSUĐA, OIB 26635293339</item>
      <item>ŽUPANIJSKO DRŽAVNO ODVJETNIŠTVO U ZAGREBU, OIB 16488001145</item>
      <item>REPUBLIKA HRVATSKA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EURO-DISKONT d.o.o. u likvidaciji</izvorni_sadrzaj>
    <derivirana_varijabla naziv="DomainObject.Predmet.ProtustrankaIDrugi_1">EURO-DISKONT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EURO-DISKONT d.o.o. u likvidaciji, OIB 01055443567, Trg bana Josipa Jelačića 10, 44415 Topusko</izvorni_sadrzaj>
    <derivirana_varijabla naziv="DomainObject.Predmet.ProtustrankaIDrugiAdressOIB_1">EURO-DISKONT d.o.o. u likvidaciji, OIB 01055443567, Trg bana Josipa Jelačića 10, 44415 Topusko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EURO-DISKONT d.o.o. u likvidaciji</item>
      <item>HRVATSKI ZAVOD ZA MIROVINSKO OSIGURANJE</item>
      <item>Financijska agencija</item>
      <item>Zoran Štampar</item>
      <item>MINISTARSTVO PRAVOSUĐA</item>
      <item>ŽUPANIJSKO DRŽAVNO ODVJETNIŠTVO U ZAGREBU</item>
      <item>REPUBLIKA HRVATSKA MINISTARSTVO FINANCIJA</item>
    </izvorni_sadrzaj>
    <derivirana_varijabla naziv="DomainObject.Predmet.SudioniciListNaziv_1">
      <item>FINA Regionalni centar Zagreb</item>
      <item>EURO-DISKONT d.o.o. u likvidaciji</item>
      <item>HRVATSKI ZAVOD ZA MIROVINSKO OSIGURANJE</item>
      <item>Financijska agencija</item>
      <item>Zoran Štampar</item>
      <item>MINISTARSTVO PRAVOSUĐA</item>
      <item>ŽUPANIJSKO DRŽAVNO ODVJETNIŠTVO U ZAGREBU</item>
      <item>REPUBLIKA HRVATSKA MINISTARSTVO FINANCIJA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EURO-DISKONT d.o.o. u likvidaciji, OIB 01055443567, Trg bana Josipa Jelačića 10,44415 Topusko</item>
      <item>HRVATSKI ZAVOD ZA MIROVINSKO OSIGURANJE, OIB 84397956623, Trpimirova 4,10000 Zagreb</item>
      <item>Financijska agencija, OIB 85821130368, Ul. grada Vukovara 70,10000 Zagreb</item>
      <item>Zoran Štampar, OIB 48639459142, Gređani 5p,44415 Gređani</item>
      <item>MINISTARSTVO PRAVOSUĐA, OIB 26635293339, Ulica grada Vukovara 49,10000 Zagreb</item>
      <item>ŽUPANIJSKO DRŽAVNO ODVJETNIŠTVO U ZAGREBU, OIB 16488001145, Savska Cesta 41,10000 Zagreb</item>
      <item>REPUBLIKA HRVATSKA MINISTARSTVO FINANCIJA, OIB 18683136487, Av. Dubrovnik 32,10000 Zagreb</item>
    </izvorni_sadrzaj>
    <derivirana_varijabla naziv="DomainObject.Predmet.SudioniciListAdressOIB_1">
      <item>FINA Regionalni centar Zagreb, OIB 85821130368, Trg svibanjskih žrtava 1995. 1,10000 Zagreb</item>
      <item>EURO-DISKONT d.o.o. u likvidaciji, OIB 01055443567, Trg bana Josipa Jelačića 10,44415 Topusko</item>
      <item>HRVATSKI ZAVOD ZA MIROVINSKO OSIGURANJE, OIB 84397956623, Trpimirova 4,10000 Zagreb</item>
      <item>Financijska agencija, OIB 85821130368, Ul. grada Vukovara 70,10000 Zagreb</item>
      <item>Zoran Štampar, OIB 48639459142, Gređani 5p,44415 Gređani</item>
      <item>MINISTARSTVO PRAVOSUĐA, OIB 26635293339, Ulica grada Vukovara 49,10000 Zagreb</item>
      <item>ŽUPANIJSKO DRŽAVNO ODVJETNIŠTVO U ZAGREBU, OIB 16488001145, Savska Cesta 41,10000 Zagreb</item>
      <item>REPUBLIKA HRVATSKA MINISTARSTVO FINANCIJA,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01055443567</item>
      <item>, OIB 84397956623</item>
      <item>, OIB 85821130368</item>
      <item>, OIB 48639459142</item>
      <item>, OIB 26635293339</item>
      <item>, OIB 16488001145</item>
      <item>, OIB 18683136487</item>
    </izvorni_sadrzaj>
    <derivirana_varijabla naziv="DomainObject.Predmet.SudioniciListNazivOIB_1">
      <item>, OIB 85821130368</item>
      <item>, OIB 01055443567</item>
      <item>, OIB 84397956623</item>
      <item>, OIB 85821130368</item>
      <item>, OIB 48639459142</item>
      <item>, OIB 26635293339</item>
      <item>, OIB 16488001145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568</properties:Words>
  <properties:Characters>3106</properties:Characters>
  <properties:Lines>104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2016-05-02T11:17:00Z</dcterms:created>
  <dc:creator>Nikola Ribarić</dc:creator>
  <cp:lastModifiedBy>Jadranka Zelić</cp:lastModifiedBy>
  <cp:lastPrinted>2016-05-02T12:13:00Z</cp:lastPrinted>
  <dcterms:modified xmlns:xsi="http://www.w3.org/2001/XMLSchema-instance" xsi:type="dcterms:W3CDTF">2016-05-02T12:21:00Z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