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d432" w14:paraId="718d432"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Mangal" w:eastAsia="SimSun" w:hAnsi="Times New Roman" w:ascii="Times New Roman"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Nadle</w:t>
      </w:r>
      <w:r w:rsidRPr="006B19FE">
        <w:rPr>
          <w:rFonts w:cs="Tahoma" w:eastAsia="SimSun" w:hAnsi="Tahoma" w:ascii="Tahoma"/>
          <w:b/>
          <w:kern w:val="3"/>
          <w:lang w:bidi="hi-IN" w:eastAsia="zh-CN"/>
        </w:rPr>
        <w:t>ž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an trgova</w:t>
      </w:r>
      <w:r w:rsidRPr="006B19FE">
        <w:rPr>
          <w:rFonts w:cs="Tahoma" w:eastAsia="SimSun" w:hAnsi="Tahoma" w:ascii="Tahoma"/>
          <w:b/>
          <w:kern w:val="3"/>
          <w:lang w:bidi="hi-IN" w:eastAsia="zh-CN"/>
        </w:rPr>
        <w:t>č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ki</w:t>
      </w:r>
      <w:r>
        <w:rPr>
          <w:rFonts w:cs="Tahoma" w:eastAsia="SimSun" w:hAnsi="Tahoma" w:ascii="Tahoma"/>
          <w:b/>
          <w:kern w:val="3"/>
          <w:lang w:bidi="hi-IN" w:eastAsia="zh-CN" w:val="pl-PL"/>
        </w:rPr>
        <w:t xml:space="preserve"> 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sud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>:</w:t>
      </w:r>
      <w:r w:rsidRPr="006B19FE">
        <w:rPr>
          <w:rFonts w:cs="Tahoma" w:eastAsia="SimSun" w:hAnsi="Tahoma" w:ascii="Tahoma"/>
          <w:kern w:val="3"/>
          <w:lang w:bidi="hi-IN" w:eastAsia="zh-CN"/>
        </w:rPr>
        <w:tab/>
      </w:r>
      <w:r>
        <w:rPr>
          <w:rFonts w:cs="Tahoma" w:eastAsia="SimSun" w:hAnsi="Tahoma" w:ascii="Tahoma"/>
          <w:b/>
          <w:kern w:val="3"/>
          <w:lang w:bidi="hi-IN" w:eastAsia="zh-CN"/>
        </w:rPr>
        <w:t>Varaždin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Times New Roman" w:ascii="Times New Roman"/>
          <w:kern w:val="3"/>
          <w:sz w:val="24"/>
          <w:szCs w:val="24"/>
          <w:lang w:bidi="hi-IN" w:eastAsia="zh-CN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Poslovni broj spisa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>: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7 St-43/15-11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 xml:space="preserve">Dužnik: 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  <w:t>IZOLIT d.o.o. u stečaju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Kralja Zvonimira 5, Draškovec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OIB: 98400093746, MBS: 070005839</w:t>
      </w:r>
    </w:p>
    <w:p w:rsidRDefault="0095502B" w:rsidP="0095502B" w:rsidR="0095502B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95502B" w:rsidP="0095502B" w:rsidR="00A23BDD">
      <w:pPr>
        <w:spacing w:lineRule="auto" w:line="288" w:after="0"/>
        <w:jc w:val="both"/>
        <w:rPr>
          <w:rFonts w:cs="Tahoma" w:hAnsi="Tahoma" w:ascii="Tahoma"/>
          <w:b/>
        </w:rPr>
      </w:pPr>
      <w:r>
        <w:rPr>
          <w:rFonts w:cs="Tahoma" w:hAnsi="Tahoma" w:ascii="Tahoma"/>
          <w:lang w:eastAsia="hr-HR" w:val="pl-PL"/>
        </w:rPr>
        <w:t>P</w:t>
      </w:r>
      <w:r w:rsidRPr="004F06F4">
        <w:rPr>
          <w:rFonts w:cs="Tahoma" w:hAnsi="Tahoma" w:ascii="Tahoma"/>
          <w:lang w:eastAsia="hr-HR" w:val="pl-PL"/>
        </w:rPr>
        <w:t>red Trgovačkim sudom u Varaždinu vodi se stečajni postupak nad dužnikom</w:t>
      </w:r>
      <w:r>
        <w:rPr>
          <w:rFonts w:cs="Tahoma" w:hAnsi="Tahoma" w:ascii="Tahoma"/>
          <w:lang w:eastAsia="hr-HR" w:val="pl-PL"/>
        </w:rPr>
        <w:t xml:space="preserve"> </w:t>
      </w:r>
      <w:r w:rsidRPr="004F06F4">
        <w:rPr>
          <w:rFonts w:cs="Tahoma" w:hAnsi="Tahoma" w:ascii="Tahoma"/>
          <w:lang w:eastAsia="hr-HR"/>
        </w:rPr>
        <w:t>IZOLIT d.o.o., Draškovec, OIB: 9840009374</w:t>
      </w:r>
      <w:r>
        <w:rPr>
          <w:rFonts w:cs="Tahoma" w:hAnsi="Tahoma" w:ascii="Tahoma"/>
          <w:lang w:eastAsia="hr-HR"/>
        </w:rPr>
        <w:t xml:space="preserve">6, </w:t>
      </w:r>
      <w:r w:rsidRPr="004F06F4">
        <w:rPr>
          <w:rFonts w:cs="Tahoma" w:hAnsi="Tahoma" w:ascii="Tahoma"/>
          <w:lang w:eastAsia="hr-HR" w:val="pl-PL"/>
        </w:rPr>
        <w:t xml:space="preserve">otvoren </w:t>
      </w:r>
      <w:r>
        <w:rPr>
          <w:rFonts w:cs="Tahoma" w:hAnsi="Tahoma" w:ascii="Tahoma"/>
          <w:lang w:eastAsia="hr-HR" w:val="pl-PL"/>
        </w:rPr>
        <w:t xml:space="preserve">22.2.2016. </w:t>
      </w:r>
      <w:r w:rsidRPr="004F06F4">
        <w:rPr>
          <w:rFonts w:cs="Tahoma" w:hAnsi="Tahoma" w:ascii="Tahoma"/>
          <w:lang w:eastAsia="hr-HR" w:val="pl-PL"/>
        </w:rPr>
        <w:t>poslovni broj: St-</w:t>
      </w:r>
      <w:r>
        <w:rPr>
          <w:rFonts w:cs="Tahoma" w:hAnsi="Tahoma" w:ascii="Tahoma"/>
          <w:lang w:eastAsia="hr-HR" w:val="pl-PL"/>
        </w:rPr>
        <w:t>43/15,</w:t>
      </w:r>
      <w:r w:rsidRPr="004F06F4">
        <w:rPr>
          <w:rFonts w:cs="Tahoma" w:hAnsi="Tahoma" w:ascii="Tahoma"/>
          <w:lang w:eastAsia="hr-HR" w:val="pl-PL"/>
        </w:rPr>
        <w:t xml:space="preserve"> </w:t>
      </w:r>
      <w:r>
        <w:rPr>
          <w:rFonts w:cs="Tahoma" w:hAnsi="Tahoma" w:ascii="Tahoma"/>
          <w:lang w:eastAsia="hr-HR" w:val="pl-PL"/>
        </w:rPr>
        <w:t xml:space="preserve">te sukladno </w:t>
      </w:r>
      <w:r w:rsidRPr="0095502B">
        <w:rPr>
          <w:rFonts w:cs="Tahoma" w:hAnsi="Tahoma" w:ascii="Tahoma"/>
          <w:lang w:eastAsia="hr-HR"/>
        </w:rPr>
        <w:t>čl. 89. st. 2. Stečajnog zakona podnosim</w:t>
      </w:r>
    </w:p>
    <w:p w:rsidRDefault="00A23BDD" w:rsidP="00193C39" w:rsidR="00A23BDD">
      <w:pPr>
        <w:jc w:val="center"/>
        <w:rPr>
          <w:rFonts w:cs="Tahoma" w:hAnsi="Tahoma" w:ascii="Tahoma"/>
          <w:b/>
        </w:rPr>
      </w:pPr>
    </w:p>
    <w:p w:rsidRDefault="0095502B" w:rsidP="0095502B" w:rsidR="00A23BDD">
      <w:pPr>
        <w:spacing w:lineRule="auto" w:line="288" w:after="0"/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 w:rsidR="00A23BDD"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  <w:r>
        <w:rPr>
          <w:rFonts w:cs="Tahoma" w:hAnsi="Tahoma" w:ascii="Tahoma"/>
          <w:b/>
        </w:rPr>
        <w:t xml:space="preserve"> </w:t>
      </w:r>
      <w:r w:rsidR="00A23BDD">
        <w:rPr>
          <w:rFonts w:cs="Tahoma" w:hAnsi="Tahoma" w:ascii="Tahoma"/>
          <w:b/>
        </w:rPr>
        <w:t xml:space="preserve">za razdoblje od 22.2.2016. do </w:t>
      </w:r>
      <w:r w:rsidR="00E9358D">
        <w:rPr>
          <w:rFonts w:cs="Tahoma" w:hAnsi="Tahoma" w:ascii="Tahoma"/>
          <w:b/>
        </w:rPr>
        <w:t>7.5.2018.</w:t>
      </w:r>
      <w:r w:rsidR="00A23BDD">
        <w:rPr>
          <w:rFonts w:cs="Tahoma" w:hAnsi="Tahoma" w:ascii="Tahoma"/>
          <w:b/>
        </w:rPr>
        <w:t xml:space="preserve"> godine</w:t>
      </w:r>
    </w:p>
    <w:p w:rsidRDefault="00E9358D" w:rsidP="001014BB" w:rsidR="00A23BDD" w:rsidRPr="00C31E5D">
      <w:pPr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7 </w:t>
      </w:r>
      <w:r w:rsidR="00A23BDD" w:rsidRPr="00C31E5D">
        <w:rPr>
          <w:rFonts w:cs="Tahoma" w:hAnsi="Tahoma" w:ascii="Tahoma"/>
          <w:b/>
          <w:sz w:val="16"/>
          <w:szCs w:val="16"/>
        </w:rPr>
        <w:t>(Obrazac 20.)</w:t>
      </w:r>
    </w:p>
    <w:p w:rsidRDefault="00A23BDD" w:rsidP="001014BB" w:rsidR="00A23BDD">
      <w:pPr>
        <w:jc w:val="center"/>
        <w:rPr>
          <w:rFonts w:cs="Tahoma" w:hAnsi="Tahoma" w:ascii="Tahoma"/>
          <w:b/>
          <w:lang w:val="pl-PL"/>
        </w:rPr>
      </w:pPr>
    </w:p>
    <w:p w:rsidRDefault="00A23BDD" w:rsidP="00597624" w:rsidR="00A23BDD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Pr="00597624">
        <w:rPr>
          <w:rFonts w:cs="Tahoma" w:hAnsi="Tahoma" w:ascii="Tahoma"/>
          <w:b/>
          <w:lang w:val="pl-PL"/>
        </w:rPr>
        <w:t>Tijek stečajnoga postupka u razdoblju od</w:t>
      </w:r>
      <w:r>
        <w:rPr>
          <w:rFonts w:cs="Tahoma" w:hAnsi="Tahoma" w:ascii="Tahoma"/>
          <w:b/>
          <w:lang w:val="pl-PL"/>
        </w:rPr>
        <w:t xml:space="preserve"> 22.2.2016.  do </w:t>
      </w:r>
      <w:r w:rsidR="00E9358D">
        <w:rPr>
          <w:rFonts w:cs="Tahoma" w:hAnsi="Tahoma" w:ascii="Tahoma"/>
          <w:b/>
          <w:lang w:val="pl-PL"/>
        </w:rPr>
        <w:t>7.5.2018.</w:t>
      </w:r>
      <w:r>
        <w:rPr>
          <w:rFonts w:cs="Tahoma" w:hAnsi="Tahoma" w:ascii="Tahoma"/>
          <w:b/>
          <w:lang w:val="pl-PL"/>
        </w:rPr>
        <w:t xml:space="preserve"> godine</w:t>
      </w:r>
    </w:p>
    <w:p w:rsidRDefault="00A23BDD" w:rsidP="00597624" w:rsidR="00A23BDD">
      <w:pPr>
        <w:rPr>
          <w:rFonts w:cs="Tahoma" w:hAnsi="Tahoma" w:ascii="Tahoma"/>
          <w:lang w:val="pl-PL"/>
        </w:rPr>
      </w:pPr>
    </w:p>
    <w:p w:rsidRDefault="0095502B" w:rsidP="0095502B" w:rsidR="0095502B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95502B">
        <w:rPr>
          <w:rFonts w:cs="Tahoma" w:hAnsi="Tahoma" w:ascii="Tahoma"/>
          <w:lang w:eastAsia="hr-HR"/>
        </w:rPr>
        <w:t xml:space="preserve">Posljednje izvješće stečajnog upravitelja podneseno je za razdoblje od </w:t>
      </w:r>
      <w:r>
        <w:rPr>
          <w:rFonts w:cs="Tahoma" w:hAnsi="Tahoma" w:ascii="Tahoma"/>
          <w:lang w:eastAsia="hr-HR"/>
        </w:rPr>
        <w:t>22.2.2016</w:t>
      </w:r>
      <w:r w:rsidRPr="0095502B">
        <w:rPr>
          <w:rFonts w:cs="Tahoma" w:hAnsi="Tahoma" w:ascii="Tahoma"/>
          <w:lang w:eastAsia="hr-HR"/>
        </w:rPr>
        <w:t xml:space="preserve">. do </w:t>
      </w:r>
      <w:r w:rsidR="00E9358D">
        <w:rPr>
          <w:rFonts w:cs="Tahoma" w:hAnsi="Tahoma" w:ascii="Tahoma"/>
          <w:lang w:eastAsia="hr-HR"/>
        </w:rPr>
        <w:t>31.12.2017</w:t>
      </w:r>
      <w:r w:rsidRPr="0095502B">
        <w:rPr>
          <w:rFonts w:cs="Tahoma" w:hAnsi="Tahoma" w:ascii="Tahoma"/>
          <w:lang w:eastAsia="hr-HR"/>
        </w:rPr>
        <w:t>.</w:t>
      </w:r>
      <w:r>
        <w:rPr>
          <w:rFonts w:cs="Tahoma" w:hAnsi="Tahoma" w:ascii="Tahoma"/>
          <w:lang w:eastAsia="hr-HR"/>
        </w:rPr>
        <w:t>,</w:t>
      </w:r>
      <w:r w:rsidRPr="0095502B">
        <w:rPr>
          <w:rFonts w:cs="Tahoma" w:hAnsi="Tahoma" w:ascii="Tahoma"/>
          <w:lang w:eastAsia="hr-HR"/>
        </w:rPr>
        <w:t xml:space="preserve"> te je u odnosu na to izvješće </w:t>
      </w:r>
      <w:r w:rsidRPr="0095502B">
        <w:rPr>
          <w:rFonts w:cs="Tahoma" w:hAnsi="Tahoma" w:ascii="Tahoma"/>
          <w:u w:val="single"/>
          <w:lang w:eastAsia="hr-HR"/>
        </w:rPr>
        <w:t>izvršeno slijedeće</w:t>
      </w:r>
      <w:r w:rsidRPr="0095502B">
        <w:rPr>
          <w:rFonts w:cs="Tahoma" w:hAnsi="Tahoma" w:ascii="Tahoma"/>
          <w:lang w:eastAsia="hr-HR"/>
        </w:rPr>
        <w:t>:</w:t>
      </w:r>
    </w:p>
    <w:p w:rsidRDefault="00503889" w:rsidP="0095502B" w:rsidR="00503889" w:rsidRPr="0095502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503889" w:rsidP="00440B44" w:rsidR="00440B44">
      <w:pPr>
        <w:numPr>
          <w:ilvl w:val="0"/>
          <w:numId w:val="6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lang w:eastAsia="hr-HR"/>
        </w:rPr>
        <w:t>z</w:t>
      </w:r>
      <w:r w:rsidR="00440B44">
        <w:rPr>
          <w:rFonts w:cs="Tahoma" w:hAnsi="Tahoma" w:ascii="Tahoma"/>
          <w:lang w:eastAsia="hr-HR"/>
        </w:rPr>
        <w:t xml:space="preserve">aprimljen je 19.2.2018. Podnesak odvjetnika Marka Krpana koji zastupa društvo DDM Invest III AG sa sjedištem </w:t>
      </w:r>
      <w:r w:rsidR="00440B44">
        <w:rPr>
          <w:rFonts w:cs="Tahoma" w:hAnsi="Tahoma" w:ascii="Tahoma"/>
        </w:rPr>
        <w:t xml:space="preserve">Schochenmuhlestrasse 4, 6349 Baar, Švicarska, o ustupu tražbine </w:t>
      </w:r>
      <w:r w:rsidR="00D7208E">
        <w:rPr>
          <w:rFonts w:cs="Tahoma" w:hAnsi="Tahoma" w:ascii="Tahoma"/>
        </w:rPr>
        <w:t xml:space="preserve">prijavljene u stečajni postupak </w:t>
      </w:r>
      <w:r w:rsidR="00440B44">
        <w:rPr>
          <w:rFonts w:cs="Tahoma" w:hAnsi="Tahoma" w:ascii="Tahoma"/>
        </w:rPr>
        <w:t>sa vjerovnika Raiffeisenbank Austria d.d. na novog vjerovnika DDM INVEST III AG temeljem Ugovora o prijenosu sredstava osiguranja od 8.11.2017.</w:t>
      </w:r>
      <w:r w:rsidR="00D7208E">
        <w:rPr>
          <w:rFonts w:cs="Tahoma" w:hAnsi="Tahoma" w:ascii="Tahoma"/>
        </w:rPr>
        <w:t xml:space="preserve">, a </w:t>
      </w:r>
      <w:r w:rsidR="00440B44">
        <w:rPr>
          <w:rFonts w:cs="Tahoma" w:hAnsi="Tahoma" w:ascii="Tahoma"/>
        </w:rPr>
        <w:t>obzirom da je Rješenjem o utvrđenim tražbinama</w:t>
      </w:r>
      <w:r w:rsidR="00D7208E">
        <w:rPr>
          <w:rFonts w:cs="Tahoma" w:hAnsi="Tahoma" w:ascii="Tahoma"/>
        </w:rPr>
        <w:t xml:space="preserve"> poslovni broj</w:t>
      </w:r>
      <w:r w:rsidR="001920D1">
        <w:rPr>
          <w:rFonts w:cs="Tahoma" w:hAnsi="Tahoma" w:ascii="Tahoma"/>
        </w:rPr>
        <w:t>: 7 St-43/15-17</w:t>
      </w:r>
      <w:r w:rsidR="00440B44">
        <w:rPr>
          <w:rFonts w:cs="Tahoma" w:hAnsi="Tahoma" w:ascii="Tahoma"/>
        </w:rPr>
        <w:t xml:space="preserve"> </w:t>
      </w:r>
      <w:r w:rsidR="00D7208E">
        <w:rPr>
          <w:rFonts w:cs="Tahoma" w:hAnsi="Tahoma" w:ascii="Tahoma"/>
        </w:rPr>
        <w:t>od 28.4.2016. sa I.ispitnog ročišta</w:t>
      </w:r>
      <w:r w:rsidR="001920D1">
        <w:rPr>
          <w:rFonts w:cs="Tahoma" w:hAnsi="Tahoma" w:ascii="Tahoma"/>
        </w:rPr>
        <w:t xml:space="preserve"> i Rješenjem sa posebnog ispitnog ročišta od 15.3.2017. poslovni broj: St-43/15-47,</w:t>
      </w:r>
      <w:r w:rsidR="00440B44">
        <w:rPr>
          <w:rFonts w:cs="Tahoma" w:hAnsi="Tahoma" w:ascii="Tahoma"/>
        </w:rPr>
        <w:t xml:space="preserve"> vjerovniku </w:t>
      </w:r>
      <w:r w:rsidR="00440B44" w:rsidRPr="00197790">
        <w:rPr>
          <w:rFonts w:cs="Tahoma" w:hAnsi="Tahoma" w:ascii="Tahoma"/>
        </w:rPr>
        <w:t>Raiffeisenbank Austria d.d.</w:t>
      </w:r>
      <w:r w:rsidR="00440B44">
        <w:rPr>
          <w:rFonts w:cs="Tahoma" w:hAnsi="Tahoma" w:ascii="Tahoma"/>
        </w:rPr>
        <w:t xml:space="preserve"> </w:t>
      </w:r>
      <w:r w:rsidR="001920D1">
        <w:rPr>
          <w:rFonts w:cs="Tahoma" w:hAnsi="Tahoma" w:ascii="Tahoma"/>
        </w:rPr>
        <w:t xml:space="preserve"> </w:t>
      </w:r>
      <w:r w:rsidR="00440B44">
        <w:rPr>
          <w:rFonts w:cs="Tahoma" w:hAnsi="Tahoma" w:ascii="Tahoma"/>
        </w:rPr>
        <w:t xml:space="preserve">priznata tražbina u iznosu od </w:t>
      </w:r>
      <w:r w:rsidR="001920D1">
        <w:rPr>
          <w:rFonts w:cs="Tahoma" w:hAnsi="Tahoma" w:ascii="Tahoma"/>
        </w:rPr>
        <w:t>1.319.560,85</w:t>
      </w:r>
      <w:r w:rsidR="00440B44">
        <w:rPr>
          <w:rFonts w:cs="Tahoma" w:hAnsi="Tahoma" w:ascii="Tahoma"/>
        </w:rPr>
        <w:t xml:space="preserve"> kn</w:t>
      </w:r>
      <w:r w:rsidR="001920D1">
        <w:rPr>
          <w:rFonts w:cs="Tahoma" w:hAnsi="Tahoma" w:ascii="Tahoma"/>
        </w:rPr>
        <w:t xml:space="preserve">, te je </w:t>
      </w:r>
      <w:r w:rsidR="00440B44">
        <w:rPr>
          <w:rFonts w:cs="Tahoma" w:hAnsi="Tahoma" w:ascii="Tahoma"/>
        </w:rPr>
        <w:t xml:space="preserve">izvršen ispravak </w:t>
      </w:r>
      <w:r w:rsidR="002A6607">
        <w:rPr>
          <w:rFonts w:cs="Tahoma" w:hAnsi="Tahoma" w:ascii="Tahoma"/>
        </w:rPr>
        <w:t xml:space="preserve">u poslovnim evidencijama stečajnog dužnika, kao i u tablicama sa </w:t>
      </w:r>
      <w:r w:rsidR="00440B44">
        <w:rPr>
          <w:rFonts w:cs="Tahoma" w:hAnsi="Tahoma" w:ascii="Tahoma"/>
        </w:rPr>
        <w:t xml:space="preserve">vjerovnika </w:t>
      </w:r>
      <w:r w:rsidR="00440B44" w:rsidRPr="00197790">
        <w:rPr>
          <w:rFonts w:cs="Tahoma" w:hAnsi="Tahoma" w:ascii="Tahoma"/>
        </w:rPr>
        <w:t>Raiffeisenbank Austria d.d.</w:t>
      </w:r>
      <w:r w:rsidR="00440B44">
        <w:rPr>
          <w:rFonts w:cs="Tahoma" w:hAnsi="Tahoma" w:ascii="Tahoma"/>
        </w:rPr>
        <w:t xml:space="preserve">  u tablici priznatih tražbina na novog vjerovnika </w:t>
      </w:r>
      <w:r w:rsidR="001920D1">
        <w:rPr>
          <w:rFonts w:cs="Tahoma" w:hAnsi="Tahoma" w:ascii="Tahoma"/>
        </w:rPr>
        <w:t xml:space="preserve">DDM INVEST III AG </w:t>
      </w:r>
      <w:r w:rsidR="00440B44">
        <w:rPr>
          <w:rFonts w:cs="Tahoma" w:hAnsi="Tahoma" w:ascii="Tahoma"/>
        </w:rPr>
        <w:t xml:space="preserve">u iznosu priznate tražbine od </w:t>
      </w:r>
      <w:r w:rsidR="001920D1">
        <w:rPr>
          <w:rFonts w:cs="Tahoma" w:hAnsi="Tahoma" w:ascii="Tahoma"/>
        </w:rPr>
        <w:t>1.319.560,85</w:t>
      </w:r>
      <w:r w:rsidR="00440B44">
        <w:rPr>
          <w:rFonts w:cs="Tahoma" w:hAnsi="Tahoma" w:ascii="Tahoma"/>
        </w:rPr>
        <w:t xml:space="preserve"> kn</w:t>
      </w:r>
      <w:r w:rsidR="002A6607">
        <w:rPr>
          <w:rFonts w:cs="Tahoma" w:hAnsi="Tahoma" w:ascii="Tahoma"/>
        </w:rPr>
        <w:t xml:space="preserve"> (r.br. 37. tablice u prilogu 1.)</w:t>
      </w:r>
      <w:r w:rsidR="00440B44">
        <w:rPr>
          <w:rFonts w:cs="Tahoma" w:hAnsi="Tahoma" w:ascii="Tahoma"/>
        </w:rPr>
        <w:t>,</w:t>
      </w:r>
    </w:p>
    <w:p w:rsidRDefault="002A6607" w:rsidP="002A6607" w:rsidR="002A6607">
      <w:pPr>
        <w:autoSpaceDN w:val="false"/>
        <w:spacing w:lineRule="auto" w:line="288" w:after="0"/>
        <w:ind w:left="360"/>
        <w:jc w:val="both"/>
        <w:rPr>
          <w:rFonts w:cs="Tahoma" w:hAnsi="Tahoma" w:ascii="Tahoma"/>
        </w:rPr>
      </w:pPr>
      <w:r w:rsidRPr="002A6607">
        <w:rPr>
          <w:rFonts w:cs="Tahoma" w:hAnsi="Tahoma" w:ascii="Tahoma"/>
          <w:b/>
          <w:i/>
        </w:rPr>
        <w:t>Prilog 1:</w:t>
      </w:r>
      <w:r>
        <w:rPr>
          <w:rFonts w:cs="Tahoma" w:hAnsi="Tahoma" w:ascii="Tahoma"/>
        </w:rPr>
        <w:t xml:space="preserve"> Tablica ukupno priznatih tražbina na I. ispitnom ročištu od 28.4.2016. i posebnom ispitnom ročištu od 15.3.2017. </w:t>
      </w:r>
      <w:r w:rsidR="00DC47C7">
        <w:rPr>
          <w:rFonts w:cs="Tahoma" w:hAnsi="Tahoma" w:ascii="Tahoma"/>
        </w:rPr>
        <w:t>(p</w:t>
      </w:r>
      <w:r>
        <w:rPr>
          <w:rFonts w:cs="Tahoma" w:hAnsi="Tahoma" w:ascii="Tahoma"/>
        </w:rPr>
        <w:t>romjen</w:t>
      </w:r>
      <w:r w:rsidR="00DC47C7">
        <w:rPr>
          <w:rFonts w:cs="Tahoma" w:hAnsi="Tahoma" w:ascii="Tahoma"/>
        </w:rPr>
        <w:t>a</w:t>
      </w:r>
      <w:r>
        <w:rPr>
          <w:rFonts w:cs="Tahoma" w:hAnsi="Tahoma" w:ascii="Tahoma"/>
        </w:rPr>
        <w:t xml:space="preserve"> vjerovnika</w:t>
      </w:r>
      <w:r w:rsidR="00DC47C7">
        <w:rPr>
          <w:rFonts w:cs="Tahoma" w:hAnsi="Tahoma" w:ascii="Tahoma"/>
        </w:rPr>
        <w:t>)</w:t>
      </w:r>
      <w:r>
        <w:rPr>
          <w:rFonts w:cs="Tahoma" w:hAnsi="Tahoma" w:ascii="Tahoma"/>
        </w:rPr>
        <w:t>,</w:t>
      </w:r>
    </w:p>
    <w:p w:rsidRDefault="002A6607" w:rsidP="002A6607" w:rsidR="002A6607">
      <w:pPr>
        <w:autoSpaceDN w:val="false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2B225B" w:rsidP="002B225B" w:rsidR="002B225B">
      <w:pPr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ostvareni su prihodi od zakupa u iznosu od </w:t>
      </w:r>
      <w:r w:rsidR="00232FEA">
        <w:rPr>
          <w:rFonts w:cs="Tahoma" w:hAnsi="Tahoma" w:ascii="Tahoma"/>
          <w:lang w:eastAsia="hr-HR"/>
        </w:rPr>
        <w:t>44.000,00</w:t>
      </w:r>
      <w:r w:rsidRPr="002B225B">
        <w:rPr>
          <w:rFonts w:cs="Tahoma" w:hAnsi="Tahoma" w:ascii="Tahoma"/>
          <w:lang w:eastAsia="hr-HR"/>
        </w:rPr>
        <w:t xml:space="preserve"> kn,</w:t>
      </w:r>
    </w:p>
    <w:p w:rsidRDefault="00503889" w:rsidP="00503889" w:rsidR="00503889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F9732A" w:rsidP="002B225B" w:rsidR="00F9732A">
      <w:pPr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sukladno </w:t>
      </w:r>
      <w:r w:rsidR="00B55CCE">
        <w:rPr>
          <w:rFonts w:cs="Tahoma" w:hAnsi="Tahoma" w:ascii="Tahoma"/>
          <w:lang w:eastAsia="hr-HR"/>
        </w:rPr>
        <w:t>zaključk</w:t>
      </w:r>
      <w:r>
        <w:rPr>
          <w:rFonts w:cs="Tahoma" w:hAnsi="Tahoma" w:ascii="Tahoma"/>
          <w:lang w:eastAsia="hr-HR"/>
        </w:rPr>
        <w:t xml:space="preserve">u </w:t>
      </w:r>
      <w:r w:rsidR="00B55CCE">
        <w:rPr>
          <w:rFonts w:cs="Tahoma" w:hAnsi="Tahoma" w:ascii="Tahoma"/>
          <w:lang w:eastAsia="hr-HR"/>
        </w:rPr>
        <w:t>o prodaji Trgovačkog suda broj: 3 St-43/2015-48 za nekretninu upisanu u zk.ul. 7663 k.o. Prelog, čkbr. 4193/1-pašnjak površine 1 jutro i 46 čhv</w:t>
      </w:r>
      <w:r w:rsidR="00E44E86">
        <w:rPr>
          <w:rFonts w:cs="Tahoma" w:hAnsi="Tahoma" w:ascii="Tahoma"/>
          <w:lang w:eastAsia="hr-HR"/>
        </w:rPr>
        <w:t xml:space="preserve">, što u naravi čini poslovnu zgradu (proizvodnu halu u izgradnji) procijenjene vrijednosti </w:t>
      </w:r>
      <w:r w:rsidR="00E44E86" w:rsidRPr="00F9732A">
        <w:rPr>
          <w:rFonts w:cs="Tahoma" w:hAnsi="Tahoma" w:ascii="Tahoma"/>
          <w:u w:val="single"/>
          <w:lang w:eastAsia="hr-HR"/>
        </w:rPr>
        <w:t>2.550.000,00 kn</w:t>
      </w:r>
      <w:r>
        <w:rPr>
          <w:rFonts w:cs="Tahoma" w:hAnsi="Tahoma" w:ascii="Tahoma"/>
          <w:lang w:eastAsia="hr-HR"/>
        </w:rPr>
        <w:t xml:space="preserve">, nakon održanih nekoliko ročišta za otvaranje pismenih ponuda od čega posljednje 24.4.2018. sa početnom prodajnom cijenom od 940.032,00 kn, izvršena je prodaja nekretnine najpovoljnijem ponuđaču </w:t>
      </w:r>
      <w:r w:rsidRPr="00F9732A">
        <w:rPr>
          <w:rFonts w:cs="Tahoma" w:hAnsi="Tahoma" w:ascii="Tahoma"/>
          <w:lang w:eastAsia="hr-HR"/>
        </w:rPr>
        <w:t xml:space="preserve">Marti d.o.o. Prelog za ostvarenu </w:t>
      </w:r>
      <w:r w:rsidRPr="00F9732A">
        <w:rPr>
          <w:rFonts w:cs="Tahoma" w:hAnsi="Tahoma" w:ascii="Tahoma"/>
          <w:lang w:eastAsia="hr-HR"/>
        </w:rPr>
        <w:lastRenderedPageBreak/>
        <w:t xml:space="preserve">kupoprodajnu vrijednost od </w:t>
      </w:r>
      <w:r w:rsidRPr="0056233E">
        <w:rPr>
          <w:rFonts w:cs="Tahoma" w:hAnsi="Tahoma" w:ascii="Tahoma"/>
          <w:b/>
          <w:lang w:eastAsia="hr-HR"/>
        </w:rPr>
        <w:t>1.055.000,00 kn</w:t>
      </w:r>
      <w:r w:rsidRPr="00F9732A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>temeljem Zapisnika od 24.4.2018. i Rješenja o dosudi od 7.5.2018., poslovni broj: 3 St-43/2015-57, to će se nakon pravomoćnosti i nakon što kupac uplati u cijelosti kupovninu pristupit diobi kupovnine,</w:t>
      </w:r>
    </w:p>
    <w:p w:rsidRDefault="00B55CCE" w:rsidP="00B55CCE" w:rsidR="00B55CCE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2B225B" w:rsidP="002B225B" w:rsid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ostvareni su priljevi na račun stečajnog dužnika u iznosu od </w:t>
      </w:r>
      <w:r w:rsidR="000B715C">
        <w:rPr>
          <w:rFonts w:cs="Tahoma" w:hAnsi="Tahoma" w:ascii="Tahoma"/>
          <w:lang w:eastAsia="hr-HR"/>
        </w:rPr>
        <w:t>36.823,93</w:t>
      </w:r>
      <w:r w:rsidRPr="002B225B">
        <w:rPr>
          <w:rFonts w:cs="Tahoma" w:hAnsi="Tahoma" w:ascii="Tahoma"/>
          <w:lang w:eastAsia="hr-HR"/>
        </w:rPr>
        <w:t xml:space="preserve"> kn i to s osnove naplate potraživanja</w:t>
      </w:r>
      <w:r w:rsidR="000B715C">
        <w:rPr>
          <w:rFonts w:cs="Tahoma" w:hAnsi="Tahoma" w:ascii="Tahoma"/>
          <w:lang w:eastAsia="hr-HR"/>
        </w:rPr>
        <w:t xml:space="preserve"> nastalih u stečajnom postupku </w:t>
      </w:r>
      <w:r w:rsidRPr="002B225B">
        <w:rPr>
          <w:rFonts w:cs="Tahoma" w:hAnsi="Tahoma" w:ascii="Tahoma"/>
          <w:lang w:eastAsia="hr-HR"/>
        </w:rPr>
        <w:t xml:space="preserve">u iznosu od </w:t>
      </w:r>
      <w:r w:rsidR="000B715C">
        <w:rPr>
          <w:rFonts w:cs="Tahoma" w:hAnsi="Tahoma" w:ascii="Tahoma"/>
          <w:lang w:eastAsia="hr-HR"/>
        </w:rPr>
        <w:t>36.750,00</w:t>
      </w:r>
      <w:r w:rsidRPr="002B225B">
        <w:rPr>
          <w:rFonts w:cs="Tahoma" w:hAnsi="Tahoma" w:ascii="Tahoma"/>
          <w:lang w:eastAsia="hr-HR"/>
        </w:rPr>
        <w:t xml:space="preserve"> kn i priljevi od kamata banke u iznosu od </w:t>
      </w:r>
      <w:r w:rsidR="000B715C">
        <w:rPr>
          <w:rFonts w:cs="Tahoma" w:hAnsi="Tahoma" w:ascii="Tahoma"/>
          <w:lang w:eastAsia="hr-HR"/>
        </w:rPr>
        <w:t>73,93</w:t>
      </w:r>
      <w:r w:rsidRPr="002B225B">
        <w:rPr>
          <w:rFonts w:cs="Tahoma" w:hAnsi="Tahoma" w:ascii="Tahoma"/>
          <w:lang w:eastAsia="hr-HR"/>
        </w:rPr>
        <w:t xml:space="preserve"> kn,</w:t>
      </w:r>
    </w:p>
    <w:p w:rsidRDefault="00F9732A" w:rsidP="00F9732A" w:rsidR="00F9732A" w:rsidRPr="002B225B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2B225B" w:rsidP="002B225B" w:rsid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ostvareni su troškovi u iznosu od </w:t>
      </w:r>
      <w:r w:rsidR="000B715C">
        <w:rPr>
          <w:rFonts w:cs="Tahoma" w:hAnsi="Tahoma" w:ascii="Tahoma"/>
          <w:lang w:eastAsia="hr-HR"/>
        </w:rPr>
        <w:t>29.221,50 kn koji se troškovi podmiruju sukladno valuti plaćanja</w:t>
      </w:r>
      <w:r w:rsidRPr="002B225B">
        <w:rPr>
          <w:rFonts w:cs="Tahoma" w:hAnsi="Tahoma" w:ascii="Tahoma"/>
          <w:lang w:eastAsia="hr-HR"/>
        </w:rPr>
        <w:t>,</w:t>
      </w:r>
    </w:p>
    <w:p w:rsidRDefault="00D23B3C" w:rsidP="00D23B3C" w:rsidR="00D23B3C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D23B3C" w:rsidP="002B225B" w:rsidR="00D23B3C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nije bilo namirenja vjerovnika,</w:t>
      </w:r>
    </w:p>
    <w:p w:rsidRDefault="000B715C" w:rsidP="000B715C" w:rsidR="000B715C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2B225B" w:rsidP="002B225B" w:rsid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izvršeno je podmirenje obveze za porez na dodanu vrijednost u iznosu od </w:t>
      </w:r>
      <w:r w:rsidR="000B715C">
        <w:rPr>
          <w:rFonts w:cs="Tahoma" w:hAnsi="Tahoma" w:ascii="Tahoma"/>
          <w:lang w:eastAsia="hr-HR"/>
        </w:rPr>
        <w:t>7.358,00</w:t>
      </w:r>
      <w:r w:rsidRPr="002B225B">
        <w:rPr>
          <w:rFonts w:cs="Tahoma" w:hAnsi="Tahoma" w:ascii="Tahoma"/>
          <w:lang w:eastAsia="hr-HR"/>
        </w:rPr>
        <w:t xml:space="preserve"> kn,</w:t>
      </w:r>
    </w:p>
    <w:p w:rsidRDefault="000B715C" w:rsidP="000B715C" w:rsidR="000B715C" w:rsidRPr="002B225B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2B225B" w:rsidP="002B225B" w:rsidR="002B225B" w:rsidRP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stanje novčanih sredstava na dan </w:t>
      </w:r>
      <w:r w:rsidR="00E9358D">
        <w:rPr>
          <w:rFonts w:cs="Tahoma" w:hAnsi="Tahoma" w:ascii="Tahoma"/>
          <w:lang w:eastAsia="hr-HR"/>
        </w:rPr>
        <w:t>7.5.2018.</w:t>
      </w:r>
      <w:r w:rsidRPr="002B225B">
        <w:rPr>
          <w:rFonts w:cs="Tahoma" w:hAnsi="Tahoma" w:ascii="Tahoma"/>
          <w:lang w:eastAsia="hr-HR"/>
        </w:rPr>
        <w:t xml:space="preserve"> iznosi </w:t>
      </w:r>
      <w:r w:rsidR="00D23B3C">
        <w:rPr>
          <w:rFonts w:cs="Tahoma" w:hAnsi="Tahoma" w:ascii="Tahoma"/>
          <w:lang w:eastAsia="hr-HR"/>
        </w:rPr>
        <w:t>218.713,82</w:t>
      </w:r>
      <w:r w:rsidRPr="002B225B">
        <w:rPr>
          <w:rFonts w:cs="Tahoma" w:hAnsi="Tahoma" w:ascii="Tahoma"/>
          <w:lang w:eastAsia="hr-HR"/>
        </w:rPr>
        <w:t xml:space="preserve"> kn.</w:t>
      </w:r>
    </w:p>
    <w:p w:rsidRDefault="002B225B" w:rsidP="002B225B" w:rsidR="002B225B" w:rsidRPr="002B225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2B225B" w:rsidP="002B225B" w:rsidR="002B225B" w:rsidRPr="002B225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2B225B" w:rsidP="002B225B" w:rsidR="002B225B" w:rsidRPr="002B225B">
      <w:pPr>
        <w:spacing w:lineRule="auto" w:line="288" w:after="0"/>
        <w:jc w:val="both"/>
        <w:rPr>
          <w:rFonts w:cs="Tahoma" w:hAnsi="Tahoma" w:ascii="Tahoma"/>
          <w:b/>
          <w:u w:val="single"/>
          <w:lang w:eastAsia="hr-HR" w:val="pl-PL"/>
        </w:rPr>
      </w:pPr>
      <w:r w:rsidRPr="002B225B">
        <w:rPr>
          <w:rFonts w:cs="Tahoma" w:hAnsi="Tahoma" w:ascii="Tahoma"/>
          <w:b/>
          <w:lang w:eastAsia="hr-HR" w:val="pl-PL"/>
        </w:rPr>
        <w:t xml:space="preserve">II. Stanje stečajne mase na </w:t>
      </w:r>
      <w:r w:rsidR="00E9358D">
        <w:rPr>
          <w:rFonts w:cs="Tahoma" w:hAnsi="Tahoma" w:ascii="Tahoma"/>
          <w:b/>
          <w:lang w:eastAsia="hr-HR" w:val="pl-PL"/>
        </w:rPr>
        <w:t>7.5.2018.</w:t>
      </w:r>
      <w:r w:rsidRPr="002B225B">
        <w:rPr>
          <w:rFonts w:cs="Tahoma" w:hAnsi="Tahoma" w:ascii="Tahoma"/>
          <w:b/>
          <w:lang w:eastAsia="hr-HR" w:val="pl-PL"/>
        </w:rPr>
        <w:t xml:space="preserve"> godine</w:t>
      </w:r>
    </w:p>
    <w:p w:rsidRDefault="002B225B" w:rsidP="002B225B" w:rsidR="002B225B" w:rsidRPr="002B225B">
      <w:pPr>
        <w:spacing w:lineRule="auto" w:line="288" w:after="0"/>
        <w:jc w:val="both"/>
        <w:rPr>
          <w:rFonts w:cs="Tahoma" w:hAnsi="Tahoma" w:ascii="Tahoma"/>
          <w:b/>
          <w:u w:val="single"/>
          <w:lang w:eastAsia="hr-HR" w:val="pl-PL"/>
        </w:rPr>
      </w:pPr>
    </w:p>
    <w:p w:rsidRDefault="002B225B" w:rsidP="002B225B" w:rsidR="000B715C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U odnosu na posljednje izvješće stečajnog upravitelja od </w:t>
      </w:r>
      <w:r w:rsidR="000B715C">
        <w:rPr>
          <w:rFonts w:cs="Tahoma" w:hAnsi="Tahoma" w:ascii="Tahoma"/>
          <w:lang w:eastAsia="hr-HR"/>
        </w:rPr>
        <w:t>31.12.2017</w:t>
      </w:r>
      <w:r w:rsidRPr="002B225B">
        <w:rPr>
          <w:rFonts w:cs="Tahoma" w:hAnsi="Tahoma" w:ascii="Tahoma"/>
          <w:lang w:eastAsia="hr-HR"/>
        </w:rPr>
        <w:t>.</w:t>
      </w:r>
      <w:r w:rsidR="000B715C">
        <w:rPr>
          <w:rFonts w:cs="Tahoma" w:hAnsi="Tahoma" w:ascii="Tahoma"/>
          <w:lang w:eastAsia="hr-HR"/>
        </w:rPr>
        <w:t>, te ukoliko kupac uplati kupovninu</w:t>
      </w:r>
      <w:r w:rsidR="0065538A">
        <w:rPr>
          <w:rFonts w:cs="Tahoma" w:hAnsi="Tahoma" w:ascii="Tahoma"/>
          <w:lang w:eastAsia="hr-HR"/>
        </w:rPr>
        <w:t xml:space="preserve"> biti će izvršeno </w:t>
      </w:r>
      <w:r w:rsidR="000B715C">
        <w:rPr>
          <w:rFonts w:cs="Tahoma" w:hAnsi="Tahoma" w:ascii="Tahoma"/>
          <w:lang w:eastAsia="hr-HR"/>
        </w:rPr>
        <w:t>unovčen</w:t>
      </w:r>
      <w:r w:rsidR="0065538A">
        <w:rPr>
          <w:rFonts w:cs="Tahoma" w:hAnsi="Tahoma" w:ascii="Tahoma"/>
          <w:lang w:eastAsia="hr-HR"/>
        </w:rPr>
        <w:t xml:space="preserve">je </w:t>
      </w:r>
      <w:r w:rsidR="000B715C">
        <w:rPr>
          <w:rFonts w:cs="Tahoma" w:hAnsi="Tahoma" w:ascii="Tahoma"/>
          <w:lang w:eastAsia="hr-HR"/>
        </w:rPr>
        <w:t>nekretnin</w:t>
      </w:r>
      <w:r w:rsidR="0065538A">
        <w:rPr>
          <w:rFonts w:cs="Tahoma" w:hAnsi="Tahoma" w:ascii="Tahoma"/>
          <w:lang w:eastAsia="hr-HR"/>
        </w:rPr>
        <w:t>e</w:t>
      </w:r>
      <w:r w:rsidR="000B715C">
        <w:rPr>
          <w:rFonts w:cs="Tahoma" w:hAnsi="Tahoma" w:ascii="Tahoma"/>
          <w:lang w:eastAsia="hr-HR"/>
        </w:rPr>
        <w:t xml:space="preserve"> upisan</w:t>
      </w:r>
      <w:r w:rsidR="0065538A">
        <w:rPr>
          <w:rFonts w:cs="Tahoma" w:hAnsi="Tahoma" w:ascii="Tahoma"/>
          <w:lang w:eastAsia="hr-HR"/>
        </w:rPr>
        <w:t>e</w:t>
      </w:r>
      <w:r w:rsidR="000B715C">
        <w:rPr>
          <w:rFonts w:cs="Tahoma" w:hAnsi="Tahoma" w:ascii="Tahoma"/>
          <w:lang w:eastAsia="hr-HR"/>
        </w:rPr>
        <w:t xml:space="preserve"> u z.k.ul. 7663 k.o. Prelog, </w:t>
      </w:r>
      <w:r w:rsidR="0065538A">
        <w:rPr>
          <w:rFonts w:cs="Tahoma" w:hAnsi="Tahoma" w:ascii="Tahoma"/>
          <w:lang w:eastAsia="hr-HR"/>
        </w:rPr>
        <w:t xml:space="preserve">nadalje </w:t>
      </w:r>
      <w:r w:rsidR="000B715C">
        <w:rPr>
          <w:rFonts w:cs="Tahoma" w:hAnsi="Tahoma" w:ascii="Tahoma"/>
          <w:lang w:eastAsia="hr-HR"/>
        </w:rPr>
        <w:t xml:space="preserve">ostvareni su prihodi od najma, </w:t>
      </w:r>
      <w:r w:rsidR="0065538A">
        <w:rPr>
          <w:rFonts w:cs="Tahoma" w:hAnsi="Tahoma" w:ascii="Tahoma"/>
          <w:lang w:eastAsia="hr-HR"/>
        </w:rPr>
        <w:t xml:space="preserve">izvršeno je </w:t>
      </w:r>
      <w:r w:rsidR="000B715C">
        <w:rPr>
          <w:rFonts w:cs="Tahoma" w:hAnsi="Tahoma" w:ascii="Tahoma"/>
          <w:lang w:eastAsia="hr-HR"/>
        </w:rPr>
        <w:t>podmiren</w:t>
      </w:r>
      <w:r w:rsidR="0065538A">
        <w:rPr>
          <w:rFonts w:cs="Tahoma" w:hAnsi="Tahoma" w:ascii="Tahoma"/>
          <w:lang w:eastAsia="hr-HR"/>
        </w:rPr>
        <w:t xml:space="preserve">je </w:t>
      </w:r>
      <w:r w:rsidR="000B715C">
        <w:rPr>
          <w:rFonts w:cs="Tahoma" w:hAnsi="Tahoma" w:ascii="Tahoma"/>
          <w:lang w:eastAsia="hr-HR"/>
        </w:rPr>
        <w:t xml:space="preserve"> troškov</w:t>
      </w:r>
      <w:r w:rsidR="0065538A">
        <w:rPr>
          <w:rFonts w:cs="Tahoma" w:hAnsi="Tahoma" w:ascii="Tahoma"/>
          <w:lang w:eastAsia="hr-HR"/>
        </w:rPr>
        <w:t>e stečajnog postupka</w:t>
      </w:r>
      <w:r w:rsidR="000B715C">
        <w:rPr>
          <w:rFonts w:cs="Tahoma" w:hAnsi="Tahoma" w:ascii="Tahoma"/>
          <w:lang w:eastAsia="hr-HR"/>
        </w:rPr>
        <w:t>, to stečajna masa na dan 30.4.2018. iskazu</w:t>
      </w:r>
      <w:r w:rsidR="00887439">
        <w:rPr>
          <w:rFonts w:cs="Tahoma" w:hAnsi="Tahoma" w:ascii="Tahoma"/>
          <w:lang w:eastAsia="hr-HR"/>
        </w:rPr>
        <w:t>j</w:t>
      </w:r>
      <w:r w:rsidR="000B715C">
        <w:rPr>
          <w:rFonts w:cs="Tahoma" w:hAnsi="Tahoma" w:ascii="Tahoma"/>
          <w:lang w:eastAsia="hr-HR"/>
        </w:rPr>
        <w:t>e vrijednost od</w:t>
      </w:r>
      <w:r w:rsidR="00D23B3C">
        <w:rPr>
          <w:rFonts w:cs="Tahoma" w:hAnsi="Tahoma" w:ascii="Tahoma"/>
          <w:lang w:eastAsia="hr-HR"/>
        </w:rPr>
        <w:t xml:space="preserve"> </w:t>
      </w:r>
      <w:r w:rsidR="00D23B3C" w:rsidRPr="00D23B3C">
        <w:rPr>
          <w:rFonts w:cs="Tahoma" w:hAnsi="Tahoma" w:ascii="Tahoma"/>
          <w:b/>
          <w:lang w:eastAsia="hr-HR"/>
        </w:rPr>
        <w:t>6.</w:t>
      </w:r>
      <w:r w:rsidR="00D23B3C">
        <w:rPr>
          <w:rFonts w:cs="Tahoma" w:hAnsi="Tahoma" w:ascii="Tahoma"/>
          <w:b/>
          <w:lang w:eastAsia="hr-HR"/>
        </w:rPr>
        <w:t>174.748,53</w:t>
      </w:r>
      <w:r w:rsidR="00D23B3C" w:rsidRPr="00D23B3C">
        <w:rPr>
          <w:rFonts w:cs="Tahoma" w:hAnsi="Tahoma" w:ascii="Tahoma"/>
          <w:b/>
          <w:lang w:eastAsia="hr-HR"/>
        </w:rPr>
        <w:t xml:space="preserve"> kn</w:t>
      </w:r>
      <w:r w:rsidR="000B715C">
        <w:rPr>
          <w:rFonts w:cs="Tahoma" w:hAnsi="Tahoma" w:ascii="Tahoma"/>
          <w:lang w:eastAsia="hr-HR"/>
        </w:rPr>
        <w:t xml:space="preserve">, a čini ju </w:t>
      </w:r>
      <w:r w:rsidR="00887439">
        <w:rPr>
          <w:rFonts w:cs="Tahoma" w:hAnsi="Tahoma" w:ascii="Tahoma"/>
          <w:lang w:eastAsia="hr-HR"/>
        </w:rPr>
        <w:t xml:space="preserve">slijedeća </w:t>
      </w:r>
      <w:r w:rsidR="000B715C">
        <w:rPr>
          <w:rFonts w:cs="Tahoma" w:hAnsi="Tahoma" w:ascii="Tahoma"/>
          <w:lang w:eastAsia="hr-HR"/>
        </w:rPr>
        <w:t>imovina:</w:t>
      </w:r>
    </w:p>
    <w:p w:rsidRDefault="00887439" w:rsidP="002B225B" w:rsidR="00887439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887439" w:rsidP="00887439" w:rsidR="00887439" w:rsidRPr="00887439">
      <w:pPr>
        <w:numPr>
          <w:ilvl w:val="0"/>
          <w:numId w:val="12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887439">
        <w:rPr>
          <w:rFonts w:cs="Tahoma" w:hAnsi="Tahoma" w:ascii="Tahoma"/>
          <w:b/>
        </w:rPr>
        <w:t xml:space="preserve">Ulaganja u nekretnine - </w:t>
      </w:r>
      <w:r w:rsidRPr="00887439">
        <w:rPr>
          <w:rFonts w:cs="Tahoma" w:hAnsi="Tahoma" w:ascii="Tahoma"/>
        </w:rPr>
        <w:t xml:space="preserve">koja ulaganja čine imovinska prava na nekretnini u </w:t>
      </w:r>
      <w:r w:rsidRPr="00887439">
        <w:rPr>
          <w:rFonts w:cs="Tahoma" w:hAnsi="Tahoma" w:ascii="Tahoma"/>
          <w:b/>
        </w:rPr>
        <w:t>vlasništvu Slaviček Petra</w:t>
      </w:r>
      <w:r w:rsidRPr="00887439">
        <w:rPr>
          <w:rFonts w:cs="Tahoma" w:hAnsi="Tahoma" w:ascii="Tahoma"/>
        </w:rPr>
        <w:t xml:space="preserve"> upisanoj u z.k.ul.br. 7744 k.o. Prelog,</w:t>
      </w:r>
      <w:r w:rsidRPr="00887439">
        <w:rPr>
          <w:rFonts w:hAnsi="Century Gothic" w:ascii="Century Gothic"/>
          <w:b/>
          <w:lang w:eastAsia="hr-HR"/>
        </w:rPr>
        <w:t xml:space="preserve"> </w:t>
      </w:r>
      <w:r w:rsidRPr="00887439">
        <w:rPr>
          <w:rFonts w:cs="Tahoma" w:hAnsi="Tahoma" w:ascii="Tahoma"/>
        </w:rPr>
        <w:t>kat.čest. 4199/1</w:t>
      </w:r>
      <w:r>
        <w:rPr>
          <w:rFonts w:cs="Tahoma" w:hAnsi="Tahoma" w:ascii="Tahoma"/>
        </w:rPr>
        <w:t xml:space="preserve">, ukupno procijenjene vrijednosti </w:t>
      </w:r>
      <w:r w:rsidRPr="00887439">
        <w:rPr>
          <w:rFonts w:cs="Tahoma" w:hAnsi="Tahoma" w:ascii="Tahoma"/>
        </w:rPr>
        <w:t xml:space="preserve">od strane sudskog vještaka Dragutina Matotek na iznos od </w:t>
      </w:r>
      <w:r w:rsidRPr="00887439">
        <w:rPr>
          <w:rFonts w:cs="Tahoma" w:hAnsi="Tahoma" w:ascii="Tahoma"/>
          <w:b/>
        </w:rPr>
        <w:t>5.130.000,00 kn</w:t>
      </w:r>
      <w:r w:rsidRPr="00887439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i to</w:t>
      </w:r>
      <w:r w:rsidRPr="00887439">
        <w:rPr>
          <w:rFonts w:cs="Tahoma" w:hAnsi="Tahoma" w:ascii="Tahoma"/>
        </w:rPr>
        <w:t>:</w:t>
      </w:r>
    </w:p>
    <w:p w:rsidRDefault="00887439" w:rsidP="00887439" w:rsidR="00887439" w:rsidRPr="00943232">
      <w:pPr>
        <w:numPr>
          <w:ilvl w:val="0"/>
          <w:numId w:val="13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poslovni</w:t>
      </w:r>
      <w:r w:rsidRPr="00943232">
        <w:rPr>
          <w:rFonts w:cs="Tahoma" w:hAnsi="Tahoma" w:ascii="Tahoma"/>
        </w:rPr>
        <w:t xml:space="preserve"> prostor 1 (etaža 1)- u prizemlju i na katu građevine koji se sastoji od trijema, 3 hodnika, restorana, kuhinje, 2 spremišta, 3 WC-a garderobe, prodavaonice, proizvodne hale, predprostora,, 3 skladišta, tepenica, 5 ureda i čajne kuhinje, ukupne površine 922,83 m²</w:t>
      </w:r>
      <w:r>
        <w:rPr>
          <w:rFonts w:cs="Tahoma" w:hAnsi="Tahoma" w:ascii="Tahoma"/>
        </w:rPr>
        <w:t>, procijenjene vrijednosti od 2.840.000,00 kn,</w:t>
      </w:r>
    </w:p>
    <w:p w:rsidRDefault="00887439" w:rsidP="00887439" w:rsidR="00887439">
      <w:pPr>
        <w:numPr>
          <w:ilvl w:val="0"/>
          <w:numId w:val="13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Pr="00943232">
        <w:rPr>
          <w:rFonts w:cs="Tahoma" w:hAnsi="Tahoma" w:ascii="Tahoma"/>
        </w:rPr>
        <w:t>oslovn</w:t>
      </w:r>
      <w:r>
        <w:rPr>
          <w:rFonts w:cs="Tahoma" w:hAnsi="Tahoma" w:ascii="Tahoma"/>
        </w:rPr>
        <w:t>i</w:t>
      </w:r>
      <w:r w:rsidRPr="00943232">
        <w:rPr>
          <w:rFonts w:cs="Tahoma" w:hAnsi="Tahoma" w:ascii="Tahoma"/>
        </w:rPr>
        <w:t xml:space="preserve"> prostor 2 (etaža 2) u prizemlju građevine koji se sastoji od proizvodne hale, kompresorske stanice, garderobe i WC-a, ukupne površine 1.050,40 m²</w:t>
      </w:r>
      <w:r>
        <w:rPr>
          <w:rFonts w:cs="Tahoma" w:hAnsi="Tahoma" w:ascii="Tahoma"/>
        </w:rPr>
        <w:t>,</w:t>
      </w:r>
      <w:r w:rsidRPr="00943232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procijenjene vrijednosti od 2.290.000,00 kn,</w:t>
      </w:r>
    </w:p>
    <w:p w:rsidRDefault="00887439" w:rsidP="00887439" w:rsidR="00887439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887439" w:rsidP="00887439" w:rsidR="00887439" w:rsidRPr="00EE50C0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hAnsi="Tahoma" w:ascii="Tahoma"/>
        </w:rPr>
      </w:pPr>
      <w:r w:rsidRPr="00887439">
        <w:rPr>
          <w:rFonts w:cs="Tahoma" w:hAnsi="Tahoma" w:ascii="Tahoma"/>
          <w:b/>
        </w:rPr>
        <w:t>Potraživanja</w:t>
      </w:r>
      <w:r w:rsidRPr="00EE50C0">
        <w:rPr>
          <w:rFonts w:cs="Tahoma" w:hAnsi="Tahoma" w:ascii="Tahoma"/>
          <w:b/>
        </w:rPr>
        <w:t xml:space="preserve"> </w:t>
      </w:r>
      <w:r w:rsidRPr="00EE50C0">
        <w:rPr>
          <w:rFonts w:cs="Tahoma" w:hAnsi="Tahoma" w:ascii="Tahoma"/>
        </w:rPr>
        <w:t>(od kupaca, za predujmove, dionice)</w:t>
      </w:r>
      <w:r>
        <w:rPr>
          <w:rFonts w:cs="Tahoma" w:hAnsi="Tahoma" w:ascii="Tahoma"/>
        </w:rPr>
        <w:t xml:space="preserve"> </w:t>
      </w:r>
      <w:r w:rsidRPr="00EE50C0">
        <w:rPr>
          <w:rFonts w:cs="Tahoma" w:hAnsi="Tahoma" w:ascii="Tahoma"/>
        </w:rPr>
        <w:t>otvorena</w:t>
      </w:r>
      <w:r w:rsidRPr="00EE50C0">
        <w:rPr>
          <w:rFonts w:cs="Tahoma" w:hAnsi="Tahoma" w:ascii="Tahoma"/>
          <w:b/>
        </w:rPr>
        <w:t xml:space="preserve"> </w:t>
      </w:r>
      <w:r w:rsidRPr="00EE50C0">
        <w:rPr>
          <w:rFonts w:cs="Tahoma" w:hAnsi="Tahoma" w:ascii="Tahoma"/>
        </w:rPr>
        <w:t xml:space="preserve">prije otvaranja stečajnog postupka u iznosu od </w:t>
      </w:r>
      <w:r>
        <w:rPr>
          <w:rFonts w:cs="Tahoma" w:hAnsi="Tahoma" w:ascii="Tahoma"/>
        </w:rPr>
        <w:t>880.449,81</w:t>
      </w:r>
      <w:r w:rsidRPr="00EE50C0">
        <w:rPr>
          <w:rFonts w:cs="Tahoma" w:hAnsi="Tahoma" w:ascii="Tahoma"/>
        </w:rPr>
        <w:t xml:space="preserve"> kn koja su potraživanja djelomično unovčena putem </w:t>
      </w:r>
      <w:r w:rsidRPr="00EE50C0">
        <w:rPr>
          <w:rFonts w:cs="Tahoma" w:hAnsi="Tahoma" w:ascii="Tahoma"/>
        </w:rPr>
        <w:lastRenderedPageBreak/>
        <w:t xml:space="preserve">pisanih opomena u iznosu od </w:t>
      </w:r>
      <w:r>
        <w:rPr>
          <w:rFonts w:cs="Tahoma" w:hAnsi="Tahoma" w:ascii="Tahoma"/>
        </w:rPr>
        <w:t>38.998,62</w:t>
      </w:r>
      <w:r w:rsidRPr="00EE50C0">
        <w:rPr>
          <w:rFonts w:cs="Tahoma" w:hAnsi="Tahoma" w:ascii="Tahoma"/>
        </w:rPr>
        <w:t xml:space="preserve"> kn</w:t>
      </w:r>
      <w:r>
        <w:rPr>
          <w:rFonts w:cs="Tahoma" w:hAnsi="Tahoma" w:ascii="Tahoma"/>
        </w:rPr>
        <w:t>,</w:t>
      </w:r>
      <w:r w:rsidRPr="00EE50C0">
        <w:rPr>
          <w:rFonts w:cs="Tahoma" w:hAnsi="Tahoma" w:ascii="Tahoma"/>
        </w:rPr>
        <w:t xml:space="preserve"> djelomično su usklađena u poslovnim evidencijama stečajnog dužnika temeljem pisanih obavijesti dužnika i nemogućnosti naplate, te na dan </w:t>
      </w:r>
      <w:r>
        <w:rPr>
          <w:rFonts w:cs="Tahoma" w:hAnsi="Tahoma" w:ascii="Tahoma"/>
        </w:rPr>
        <w:t>7.5.2018</w:t>
      </w:r>
      <w:r w:rsidRPr="00EE50C0">
        <w:rPr>
          <w:rFonts w:cs="Tahoma" w:hAnsi="Tahoma" w:ascii="Tahoma"/>
        </w:rPr>
        <w:t xml:space="preserve">. </w:t>
      </w:r>
      <w:r>
        <w:rPr>
          <w:rFonts w:cs="Tahoma" w:hAnsi="Tahoma" w:ascii="Tahoma"/>
        </w:rPr>
        <w:t>navedena potraživanja</w:t>
      </w:r>
      <w:r w:rsidRPr="00EE50C0">
        <w:rPr>
          <w:rFonts w:cs="Tahoma" w:hAnsi="Tahoma" w:ascii="Tahoma"/>
        </w:rPr>
        <w:t xml:space="preserve"> iznose </w:t>
      </w:r>
      <w:r>
        <w:rPr>
          <w:rFonts w:cs="Tahoma" w:hAnsi="Tahoma" w:ascii="Tahoma"/>
          <w:b/>
        </w:rPr>
        <w:t>745.128,80 kn</w:t>
      </w:r>
      <w:r w:rsidRPr="00EE50C0">
        <w:rPr>
          <w:rFonts w:cs="Tahoma" w:hAnsi="Tahoma" w:ascii="Tahoma"/>
        </w:rPr>
        <w:t>.</w:t>
      </w:r>
    </w:p>
    <w:p w:rsidRDefault="00887439" w:rsidP="00887439" w:rsidR="00887439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887439" w:rsidP="00887439" w:rsidR="00887439" w:rsidRPr="00EE50C0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hAnsi="Tahoma" w:ascii="Tahoma"/>
        </w:rPr>
      </w:pPr>
      <w:r w:rsidRPr="00887439">
        <w:rPr>
          <w:rFonts w:cs="Tahoma" w:hAnsi="Tahoma" w:ascii="Tahoma"/>
          <w:b/>
        </w:rPr>
        <w:t>Potraživanja od kupaca u stečajnom postupku</w:t>
      </w:r>
      <w:r w:rsidRPr="00EE50C0">
        <w:rPr>
          <w:rFonts w:cs="Tahoma" w:hAnsi="Tahoma" w:ascii="Tahoma"/>
          <w:b/>
        </w:rPr>
        <w:t xml:space="preserve"> </w:t>
      </w:r>
      <w:r w:rsidRPr="00EE50C0">
        <w:rPr>
          <w:rFonts w:cs="Tahoma" w:hAnsi="Tahoma" w:ascii="Tahoma"/>
        </w:rPr>
        <w:t xml:space="preserve">otvorena na dan </w:t>
      </w:r>
      <w:r>
        <w:rPr>
          <w:rFonts w:cs="Tahoma" w:hAnsi="Tahoma" w:ascii="Tahoma"/>
        </w:rPr>
        <w:t>7.5.2018</w:t>
      </w:r>
      <w:r w:rsidRPr="00EE50C0">
        <w:rPr>
          <w:rFonts w:cs="Tahoma" w:hAnsi="Tahoma" w:ascii="Tahoma"/>
        </w:rPr>
        <w:t xml:space="preserve">. u iznosu od </w:t>
      </w:r>
      <w:r w:rsidRPr="00887439">
        <w:rPr>
          <w:rFonts w:cs="Tahoma" w:hAnsi="Tahoma" w:ascii="Tahoma"/>
          <w:b/>
        </w:rPr>
        <w:t>80.905,91 kn</w:t>
      </w:r>
      <w:r w:rsidRPr="00EE50C0">
        <w:rPr>
          <w:rFonts w:cs="Tahoma" w:hAnsi="Tahoma" w:ascii="Tahoma"/>
        </w:rPr>
        <w:t xml:space="preserve"> odnose se na potraživanja za najam prostora i djelomično po računu za </w:t>
      </w:r>
      <w:r>
        <w:rPr>
          <w:rFonts w:cs="Tahoma" w:hAnsi="Tahoma" w:ascii="Tahoma"/>
        </w:rPr>
        <w:t xml:space="preserve">unovčene pokretnine, </w:t>
      </w:r>
      <w:r w:rsidRPr="00EE50C0">
        <w:rPr>
          <w:rFonts w:cs="Tahoma" w:hAnsi="Tahoma" w:ascii="Tahoma"/>
        </w:rPr>
        <w:t xml:space="preserve">koja će se potraživanja </w:t>
      </w:r>
      <w:r>
        <w:rPr>
          <w:rFonts w:cs="Tahoma" w:hAnsi="Tahoma" w:ascii="Tahoma"/>
        </w:rPr>
        <w:t xml:space="preserve">naplatiti </w:t>
      </w:r>
      <w:r w:rsidRPr="00EE50C0">
        <w:rPr>
          <w:rFonts w:cs="Tahoma" w:hAnsi="Tahoma" w:ascii="Tahoma"/>
        </w:rPr>
        <w:t xml:space="preserve">u narednim razdobljima stečajnog </w:t>
      </w:r>
      <w:r>
        <w:rPr>
          <w:rFonts w:cs="Tahoma" w:hAnsi="Tahoma" w:ascii="Tahoma"/>
        </w:rPr>
        <w:t>postupka</w:t>
      </w:r>
      <w:r w:rsidRPr="00EE50C0">
        <w:rPr>
          <w:rFonts w:cs="Tahoma" w:hAnsi="Tahoma" w:ascii="Tahoma"/>
        </w:rPr>
        <w:t>.</w:t>
      </w:r>
    </w:p>
    <w:p w:rsidRDefault="00887439" w:rsidP="00887439" w:rsidR="00887439">
      <w:pPr>
        <w:pStyle w:val="Odlomakpopisa"/>
        <w:spacing w:lineRule="auto" w:line="288" w:after="0"/>
        <w:ind w:left="1430"/>
        <w:jc w:val="both"/>
        <w:rPr>
          <w:rFonts w:cs="Tahoma" w:hAnsi="Tahoma" w:ascii="Tahoma"/>
        </w:rPr>
      </w:pPr>
    </w:p>
    <w:p w:rsidRDefault="00887439" w:rsidP="00887439" w:rsidR="00887439" w:rsidRPr="00EE50C0">
      <w:pPr>
        <w:pStyle w:val="Odlomakpopisa"/>
        <w:numPr>
          <w:ilvl w:val="0"/>
          <w:numId w:val="12"/>
        </w:numPr>
        <w:spacing w:lineRule="auto" w:line="288" w:after="0"/>
        <w:jc w:val="both"/>
        <w:rPr>
          <w:rFonts w:cs="Tahoma" w:hAnsi="Tahoma" w:ascii="Tahoma"/>
        </w:rPr>
      </w:pPr>
      <w:r w:rsidRPr="00887439">
        <w:rPr>
          <w:rFonts w:cs="Tahoma" w:hAnsi="Tahoma" w:ascii="Tahoma"/>
          <w:b/>
        </w:rPr>
        <w:t>Stanje na računu</w:t>
      </w:r>
      <w:r w:rsidRPr="00EE50C0">
        <w:rPr>
          <w:rFonts w:cs="Tahoma" w:hAnsi="Tahoma" w:ascii="Tahoma"/>
          <w:b/>
        </w:rPr>
        <w:t xml:space="preserve"> </w:t>
      </w:r>
      <w:r w:rsidRPr="00EE50C0">
        <w:rPr>
          <w:rFonts w:cs="Tahoma" w:hAnsi="Tahoma" w:ascii="Tahoma"/>
        </w:rPr>
        <w:t xml:space="preserve">stečajnog dužnika </w:t>
      </w:r>
      <w:r>
        <w:rPr>
          <w:rFonts w:cs="Tahoma" w:hAnsi="Tahoma" w:ascii="Tahoma"/>
        </w:rPr>
        <w:t xml:space="preserve">otvorenog u J&amp;T banka d.d. </w:t>
      </w:r>
      <w:r w:rsidRPr="00EE50C0">
        <w:rPr>
          <w:rFonts w:cs="Tahoma" w:hAnsi="Tahoma" w:ascii="Tahoma"/>
        </w:rPr>
        <w:t xml:space="preserve">na dan </w:t>
      </w:r>
      <w:r>
        <w:rPr>
          <w:rFonts w:cs="Tahoma" w:hAnsi="Tahoma" w:ascii="Tahoma"/>
        </w:rPr>
        <w:t>7.5.2018.</w:t>
      </w:r>
      <w:r w:rsidRPr="00EE50C0">
        <w:rPr>
          <w:rFonts w:cs="Tahoma" w:hAnsi="Tahoma" w:ascii="Tahoma"/>
        </w:rPr>
        <w:t xml:space="preserve"> iznos</w:t>
      </w:r>
      <w:r>
        <w:rPr>
          <w:rFonts w:cs="Tahoma" w:hAnsi="Tahoma" w:ascii="Tahoma"/>
        </w:rPr>
        <w:t>i</w:t>
      </w:r>
      <w:r w:rsidRPr="00EE50C0">
        <w:rPr>
          <w:rFonts w:cs="Tahoma" w:hAnsi="Tahoma" w:ascii="Tahoma"/>
        </w:rPr>
        <w:t xml:space="preserve"> </w:t>
      </w:r>
      <w:r w:rsidR="00D23B3C">
        <w:rPr>
          <w:rFonts w:cs="Tahoma" w:hAnsi="Tahoma" w:ascii="Tahoma"/>
          <w:b/>
        </w:rPr>
        <w:t>218.713,82</w:t>
      </w:r>
      <w:r w:rsidRPr="00887439">
        <w:rPr>
          <w:rFonts w:cs="Tahoma" w:hAnsi="Tahoma" w:ascii="Tahoma"/>
          <w:b/>
        </w:rPr>
        <w:t xml:space="preserve"> kn</w:t>
      </w:r>
      <w:r w:rsidRPr="00EE50C0">
        <w:rPr>
          <w:rFonts w:cs="Tahoma" w:hAnsi="Tahoma" w:ascii="Tahoma"/>
        </w:rPr>
        <w:t>.</w:t>
      </w:r>
    </w:p>
    <w:p w:rsidRDefault="002B225B" w:rsidP="002B225B" w:rsidR="002B225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887439" w:rsidP="002B225B" w:rsidR="00887439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23BDD" w:rsidP="00E62AE8" w:rsidR="00A23BDD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062F66">
        <w:rPr>
          <w:rFonts w:cs="Tahoma" w:hAnsi="Tahoma" w:ascii="Tahoma"/>
          <w:b/>
          <w:lang w:eastAsia="hr-HR" w:val="pl-PL"/>
        </w:rPr>
        <w:t>III. Radnje koje će se poduzeti u narednom razdoblju</w:t>
      </w:r>
    </w:p>
    <w:p w:rsidRDefault="00A23BDD" w:rsidP="00A15E6A" w:rsidR="00A23BDD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23BDD" w:rsidP="00E62AE8" w:rsidR="00A23BDD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CD65F5">
        <w:rPr>
          <w:rFonts w:cs="Tahoma" w:hAnsi="Tahoma" w:ascii="Tahoma"/>
          <w:lang w:eastAsia="hr-HR" w:val="pl-PL"/>
        </w:rPr>
        <w:t>Stečajni upravitelj u ovom stečajnom postupku nastavit će unovčenje imovine u vlasništvu stečajnog dužnika</w:t>
      </w:r>
      <w:r w:rsidR="00DC47C7">
        <w:rPr>
          <w:rFonts w:cs="Tahoma" w:hAnsi="Tahoma" w:ascii="Tahoma"/>
          <w:lang w:eastAsia="hr-HR" w:val="pl-PL"/>
        </w:rPr>
        <w:t>. N</w:t>
      </w:r>
      <w:r w:rsidR="00D23B3C">
        <w:rPr>
          <w:rFonts w:cs="Tahoma" w:hAnsi="Tahoma" w:ascii="Tahoma"/>
          <w:lang w:eastAsia="hr-HR" w:val="pl-PL"/>
        </w:rPr>
        <w:t>akon što Rješenje o dosudi nekretnine upisane u z.k.ul. 7663 postane pravomoćno i kupac uplati kupovninu u cijelosti pristupit će se diobi kupovnine i namirenju razlučnog vjerovnika, te predlažem</w:t>
      </w:r>
      <w:r>
        <w:rPr>
          <w:rFonts w:cs="Tahoma" w:hAnsi="Tahoma" w:ascii="Tahoma"/>
          <w:lang w:eastAsia="hr-HR"/>
        </w:rPr>
        <w:t>:</w:t>
      </w:r>
    </w:p>
    <w:p w:rsidRDefault="00A23BDD" w:rsidP="00E62AE8" w:rsidR="00A23BDD" w:rsidRPr="00062F66">
      <w:pPr>
        <w:spacing w:lineRule="auto" w:line="288" w:after="0"/>
        <w:jc w:val="both"/>
        <w:rPr>
          <w:rFonts w:cs="Tahoma" w:hAnsi="Tahoma" w:ascii="Tahoma"/>
          <w:b/>
          <w:i/>
          <w:lang w:eastAsia="hr-HR" w:val="pl-PL"/>
        </w:rPr>
      </w:pPr>
    </w:p>
    <w:p w:rsidRDefault="00D23B3C" w:rsidP="00D23B3C" w:rsidR="00A23BDD">
      <w:pPr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prihvaćanje</w:t>
      </w:r>
      <w:r w:rsidR="00A23BDD" w:rsidRPr="00CD65F5">
        <w:rPr>
          <w:rFonts w:cs="Tahoma" w:hAnsi="Tahoma" w:ascii="Tahoma"/>
          <w:lang w:eastAsia="hr-HR"/>
        </w:rPr>
        <w:t xml:space="preserve"> izvješć</w:t>
      </w:r>
      <w:r>
        <w:rPr>
          <w:rFonts w:cs="Tahoma" w:hAnsi="Tahoma" w:ascii="Tahoma"/>
          <w:lang w:eastAsia="hr-HR"/>
        </w:rPr>
        <w:t>a</w:t>
      </w:r>
      <w:r w:rsidR="00A23BDD" w:rsidRPr="00CD65F5">
        <w:rPr>
          <w:rFonts w:cs="Tahoma" w:hAnsi="Tahoma" w:ascii="Tahoma"/>
          <w:lang w:eastAsia="hr-HR"/>
        </w:rPr>
        <w:t xml:space="preserve"> stečajnog upravitelja o tijeku stečajnog postupka i stanju stečajne mase za razdoblje od </w:t>
      </w:r>
      <w:r w:rsidR="00A23BDD">
        <w:rPr>
          <w:rFonts w:cs="Tahoma" w:hAnsi="Tahoma" w:ascii="Tahoma"/>
          <w:lang w:eastAsia="hr-HR"/>
        </w:rPr>
        <w:t>22.2.2016</w:t>
      </w:r>
      <w:r w:rsidR="00A23BDD" w:rsidRPr="00CD65F5">
        <w:rPr>
          <w:rFonts w:cs="Tahoma" w:hAnsi="Tahoma" w:ascii="Tahoma"/>
          <w:lang w:eastAsia="hr-HR"/>
        </w:rPr>
        <w:t xml:space="preserve">. do </w:t>
      </w:r>
      <w:r w:rsidR="00E9358D">
        <w:rPr>
          <w:rFonts w:cs="Tahoma" w:hAnsi="Tahoma" w:ascii="Tahoma"/>
          <w:lang w:eastAsia="hr-HR"/>
        </w:rPr>
        <w:t>7.5.2018.</w:t>
      </w:r>
      <w:r w:rsidR="00A23BDD" w:rsidRPr="00CD65F5">
        <w:rPr>
          <w:rFonts w:cs="Tahoma" w:hAnsi="Tahoma" w:ascii="Tahoma"/>
          <w:lang w:eastAsia="hr-HR"/>
        </w:rPr>
        <w:t xml:space="preserve"> godine</w:t>
      </w:r>
      <w:r>
        <w:rPr>
          <w:rFonts w:cs="Tahoma" w:hAnsi="Tahoma" w:ascii="Tahoma"/>
          <w:lang w:eastAsia="hr-HR"/>
        </w:rPr>
        <w:t>.</w:t>
      </w:r>
    </w:p>
    <w:p w:rsidRDefault="00A23BDD" w:rsidP="001A7E38" w:rsidR="00A23BDD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A23BDD" w:rsidP="001A7E38" w:rsidR="00A23BDD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A23BDD" w:rsidP="001A7E38" w:rsidR="00A23BDD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A23BDD" w:rsidRPr="000E1F39">
      <w:headerReference w:type="default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5A9" w:rsidP="0006486C" w:rsidR="007945A9">
      <w:pPr>
        <w:spacing w:after="0"/>
      </w:pPr>
      <w:r>
        <w:separator/>
      </w:r>
    </w:p>
  </w:endnote>
  <w:endnote w:id="0" w:type="continuationSeparator">
    <w:p w:rsidRDefault="007945A9" w:rsidP="0006486C" w:rsidR="007945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CCE" w:rsidP="002647EC" w:rsidR="00B55CCE">
    <w:pPr>
      <w:pStyle w:val="Podnoje"/>
      <w:jc w:val="center"/>
      <w:rPr>
        <w:sz w:val="20"/>
        <w:szCs w:val="20"/>
      </w:rPr>
    </w:pPr>
  </w:p>
  <w:p w:rsidRDefault="00B55CCE" w:rsidP="002647EC" w:rsidR="00B55CCE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D91F7E">
      <w:rPr>
        <w:rFonts w:cs="Tahoma" w:hAnsi="Tahoma" w:ascii="Tahoma"/>
        <w:b/>
        <w:noProof/>
        <w:sz w:val="20"/>
        <w:szCs w:val="20"/>
      </w:rPr>
      <w:t>3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E44E86" w:rsidP="002647EC" w:rsidR="00B55CCE" w:rsidRPr="005821AC">
    <w:pPr>
      <w:pStyle w:val="Podnoje"/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 xml:space="preserve">Draškovec, </w:t>
    </w:r>
    <w:r w:rsidR="0084354A">
      <w:rPr>
        <w:rFonts w:cs="Tahoma" w:hAnsi="Tahoma" w:ascii="Tahoma"/>
        <w:b/>
        <w:sz w:val="16"/>
        <w:szCs w:val="16"/>
      </w:rPr>
      <w:t>10.</w:t>
    </w:r>
    <w:r w:rsidR="00DC47C7">
      <w:rPr>
        <w:rFonts w:cs="Tahoma" w:hAnsi="Tahoma" w:ascii="Tahoma"/>
        <w:b/>
        <w:sz w:val="16"/>
        <w:szCs w:val="16"/>
      </w:rPr>
      <w:t>5</w:t>
    </w:r>
    <w:r w:rsidR="0084354A">
      <w:rPr>
        <w:rFonts w:cs="Tahoma" w:hAnsi="Tahoma" w:ascii="Tahoma"/>
        <w:b/>
        <w:sz w:val="16"/>
        <w:szCs w:val="16"/>
      </w:rPr>
      <w:t>.2018.</w:t>
    </w:r>
  </w:p>
  <w:p w:rsidRDefault="00B55CCE" w:rsidR="00B55CCE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5A9" w:rsidP="0006486C" w:rsidR="007945A9">
      <w:pPr>
        <w:spacing w:after="0"/>
      </w:pPr>
      <w:r>
        <w:separator/>
      </w:r>
    </w:p>
  </w:footnote>
  <w:footnote w:id="0" w:type="continuationSeparator">
    <w:p w:rsidRDefault="007945A9" w:rsidP="0006486C" w:rsidR="007945A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E86" w:rsidP="00E44E86" w:rsidR="00E44E86">
    <w:pPr>
      <w:pStyle w:val="Standard"/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</w:rPr>
    </w:pPr>
    <w:r w:rsidRPr="004767B8">
      <w:rPr>
        <w:rFonts w:cs="Tahoma" w:hAnsi="Tahoma" w:ascii="Tahoma"/>
        <w:b/>
      </w:rPr>
      <w:t>STANKO MAKAR</w:t>
    </w:r>
    <w:r w:rsidRPr="004767B8">
      <w:rPr>
        <w:rFonts w:cs="Tahoma" w:hAnsi="Tahoma" w:ascii="Tahoma"/>
        <w:b/>
        <w:sz w:val="22"/>
        <w:szCs w:val="22"/>
      </w:rPr>
      <w:t xml:space="preserve">, </w:t>
    </w:r>
    <w:r w:rsidRPr="004767B8">
      <w:rPr>
        <w:rFonts w:cs="Tahoma" w:hAnsi="Tahoma" w:ascii="Tahoma"/>
        <w:b/>
      </w:rPr>
      <w:t xml:space="preserve">A.Šenoe </w:t>
    </w:r>
    <w:r>
      <w:rPr>
        <w:rFonts w:cs="Tahoma" w:hAnsi="Tahoma" w:ascii="Tahoma"/>
        <w:b/>
      </w:rPr>
      <w:t>6, Sigetec Ludbreški</w:t>
    </w:r>
  </w:p>
  <w:p w:rsidRDefault="00E44E86" w:rsidP="00E44E86" w:rsidR="00E44E86">
    <w:pPr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  <w:i/>
      </w:rPr>
    </w:pPr>
    <w:r>
      <w:rPr>
        <w:rFonts w:cs="Tahoma" w:hAnsi="Tahoma" w:ascii="Tahoma"/>
        <w:b/>
      </w:rPr>
      <w:t xml:space="preserve">Stečajni upravitelj nad dužnikom </w:t>
    </w:r>
    <w:r>
      <w:rPr>
        <w:rFonts w:cs="Tahoma" w:hAnsi="Tahoma" w:ascii="Tahoma"/>
        <w:b/>
        <w:i/>
      </w:rPr>
      <w:t>IZOLIT d.o.o. u stečaju</w:t>
    </w:r>
  </w:p>
  <w:p w:rsidRDefault="00E44E86" w:rsidP="00E44E86" w:rsidR="00E44E86">
    <w:pPr>
      <w:pBdr>
        <w:bottom w:space="1" w:sz="4" w:color="auto" w:val="single"/>
      </w:pBdr>
      <w:spacing w:lineRule="auto" w:line="288" w:after="0"/>
      <w:jc w:val="center"/>
    </w:pPr>
    <w:r>
      <w:rPr>
        <w:rFonts w:cs="Tahoma" w:hAnsi="Tahoma" w:ascii="Tahoma"/>
        <w:b/>
        <w:i/>
      </w:rPr>
      <w:t>Draškovec, Kralja Zvonimira 5</w:t>
    </w:r>
    <w:r w:rsidRPr="00765383">
      <w:rPr>
        <w:rFonts w:cs="Tahoma" w:hAnsi="Tahoma" w:ascii="Tahoma"/>
        <w:b/>
        <w:i/>
      </w:rPr>
      <w:t xml:space="preserve">, OIB: </w:t>
    </w:r>
    <w:r>
      <w:rPr>
        <w:rFonts w:cs="Tahoma" w:hAnsi="Tahoma" w:ascii="Tahoma"/>
        <w:b/>
        <w:i/>
      </w:rPr>
      <w:t>98400093746</w:t>
    </w:r>
  </w:p>
  <w:p w:rsidRDefault="00E44E86" w:rsidR="00E44E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C5A9D"/>
    <w:multiLevelType w:val="hybridMultilevel"/>
    <w:tmpl w:val="08FAADB2"/>
    <w:lvl w:tplc="041A0011" w:ilvl="0">
      <w:start w:val="1"/>
      <w:numFmt w:val="decimal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1C120637"/>
    <w:multiLevelType w:val="hybridMultilevel"/>
    <w:tmpl w:val="54CEC7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91063B"/>
    <w:multiLevelType w:val="hybridMultilevel"/>
    <w:tmpl w:val="1E306A4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">
    <w:nsid w:val="23151628"/>
    <w:multiLevelType w:val="hybridMultilevel"/>
    <w:tmpl w:val="FF4463C2"/>
    <w:lvl w:tplc="6554AAE2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61E5643"/>
    <w:multiLevelType w:val="hybridMultilevel"/>
    <w:tmpl w:val="9BDCBF7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427264AF"/>
    <w:multiLevelType w:val="hybridMultilevel"/>
    <w:tmpl w:val="8A8E14F2"/>
    <w:lvl w:tplc="FF04FD8C" w:ilvl="0">
      <w:start w:val="1"/>
      <w:numFmt w:val="lowerLetter"/>
      <w:lvlText w:val="%1)"/>
      <w:lvlJc w:val="left"/>
      <w:pPr>
        <w:ind w:hanging="360" w:left="36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1D76442"/>
    <w:multiLevelType w:val="hybridMultilevel"/>
    <w:tmpl w:val="79AE9B16"/>
    <w:lvl w:tplc="29225EA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49C2744"/>
    <w:multiLevelType w:val="hybridMultilevel"/>
    <w:tmpl w:val="515A6BD6"/>
    <w:lvl w:tplc="041A0001" w:ilvl="0">
      <w:start w:val="1"/>
      <w:numFmt w:val="bullet"/>
      <w:lvlText w:val=""/>
      <w:lvlJc w:val="left"/>
      <w:pPr>
        <w:ind w:hanging="360" w:left="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9"/>
      </w:pPr>
      <w:rPr>
        <w:rFonts w:hAnsi="Wingdings" w:ascii="Wingdings" w:hint="default"/>
      </w:rPr>
    </w:lvl>
  </w:abstractNum>
  <w:abstractNum w:abstractNumId="8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DEC6176"/>
    <w:multiLevelType w:val="hybridMultilevel"/>
    <w:tmpl w:val="8CFE54BA"/>
    <w:lvl w:tplc="041A0017" w:ilvl="0">
      <w:start w:val="1"/>
      <w:numFmt w:val="lowerLetter"/>
      <w:lvlText w:val="%1)"/>
      <w:lvlJc w:val="left"/>
      <w:pPr>
        <w:ind w:hanging="360" w:left="1069"/>
      </w:p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63D111F3"/>
    <w:multiLevelType w:val="hybridMultilevel"/>
    <w:tmpl w:val="3A1C9ABA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2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9"/>
  </w:num>
  <w:num w:numId="7">
    <w:abstractNumId w:val="12"/>
  </w:num>
  <w:num w:numId="8">
    <w:abstractNumId w:val="7"/>
  </w:num>
  <w:num w:numId="9">
    <w:abstractNumId w:val="10"/>
  </w:num>
  <w:num w:numId="10">
    <w:abstractNumId w:val="4"/>
  </w:num>
  <w:num w:numId="11">
    <w:abstractNumId w:val="1"/>
  </w:num>
  <w:num w:numId="12">
    <w:abstractNumId w:val="5"/>
  </w:num>
  <w:num w:numId="13">
    <w:abstractNumId w:val="3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20841"/>
    <w:rsid w:val="00032982"/>
    <w:rsid w:val="00046F1F"/>
    <w:rsid w:val="00047DE1"/>
    <w:rsid w:val="00055C2A"/>
    <w:rsid w:val="000565B5"/>
    <w:rsid w:val="00062F66"/>
    <w:rsid w:val="0006486C"/>
    <w:rsid w:val="0007498E"/>
    <w:rsid w:val="000B46A3"/>
    <w:rsid w:val="000B715C"/>
    <w:rsid w:val="000B7C2A"/>
    <w:rsid w:val="000E1F39"/>
    <w:rsid w:val="0010102A"/>
    <w:rsid w:val="001014BB"/>
    <w:rsid w:val="001040E3"/>
    <w:rsid w:val="001161E3"/>
    <w:rsid w:val="0015716D"/>
    <w:rsid w:val="001621A7"/>
    <w:rsid w:val="0016383D"/>
    <w:rsid w:val="0017104C"/>
    <w:rsid w:val="001758E2"/>
    <w:rsid w:val="001920D1"/>
    <w:rsid w:val="00193C39"/>
    <w:rsid w:val="001A7E38"/>
    <w:rsid w:val="001B3D1C"/>
    <w:rsid w:val="001E2321"/>
    <w:rsid w:val="001F5F55"/>
    <w:rsid w:val="00212D43"/>
    <w:rsid w:val="00226ACF"/>
    <w:rsid w:val="00232FEA"/>
    <w:rsid w:val="00233F76"/>
    <w:rsid w:val="00244B7A"/>
    <w:rsid w:val="002524D7"/>
    <w:rsid w:val="002647EC"/>
    <w:rsid w:val="002873B2"/>
    <w:rsid w:val="002A6607"/>
    <w:rsid w:val="002B225B"/>
    <w:rsid w:val="002C3641"/>
    <w:rsid w:val="002E1621"/>
    <w:rsid w:val="00317A86"/>
    <w:rsid w:val="00343618"/>
    <w:rsid w:val="00343A37"/>
    <w:rsid w:val="0037302E"/>
    <w:rsid w:val="003831C6"/>
    <w:rsid w:val="00385118"/>
    <w:rsid w:val="003931DD"/>
    <w:rsid w:val="003D0A2C"/>
    <w:rsid w:val="003D55DE"/>
    <w:rsid w:val="003F5BCF"/>
    <w:rsid w:val="00407093"/>
    <w:rsid w:val="00440B44"/>
    <w:rsid w:val="004460E7"/>
    <w:rsid w:val="004546DD"/>
    <w:rsid w:val="00457795"/>
    <w:rsid w:val="0046259A"/>
    <w:rsid w:val="004767B8"/>
    <w:rsid w:val="00495D7F"/>
    <w:rsid w:val="004B1739"/>
    <w:rsid w:val="004D1754"/>
    <w:rsid w:val="004F06F4"/>
    <w:rsid w:val="004F65B0"/>
    <w:rsid w:val="00503889"/>
    <w:rsid w:val="00507712"/>
    <w:rsid w:val="00510EA1"/>
    <w:rsid w:val="00532461"/>
    <w:rsid w:val="0053692F"/>
    <w:rsid w:val="005428A1"/>
    <w:rsid w:val="00560E09"/>
    <w:rsid w:val="00561AB4"/>
    <w:rsid w:val="0056233E"/>
    <w:rsid w:val="0056667C"/>
    <w:rsid w:val="005821AC"/>
    <w:rsid w:val="005924EF"/>
    <w:rsid w:val="00597624"/>
    <w:rsid w:val="005B177D"/>
    <w:rsid w:val="005B79E4"/>
    <w:rsid w:val="00600E2B"/>
    <w:rsid w:val="00616DB1"/>
    <w:rsid w:val="0063386D"/>
    <w:rsid w:val="0063561D"/>
    <w:rsid w:val="00637802"/>
    <w:rsid w:val="00644015"/>
    <w:rsid w:val="0065538A"/>
    <w:rsid w:val="00673C8C"/>
    <w:rsid w:val="006B19FE"/>
    <w:rsid w:val="006B2628"/>
    <w:rsid w:val="006E2F4A"/>
    <w:rsid w:val="006F2C63"/>
    <w:rsid w:val="006F32D1"/>
    <w:rsid w:val="006F41F8"/>
    <w:rsid w:val="0070377B"/>
    <w:rsid w:val="0072170A"/>
    <w:rsid w:val="0074370F"/>
    <w:rsid w:val="00765383"/>
    <w:rsid w:val="0078715A"/>
    <w:rsid w:val="007945A9"/>
    <w:rsid w:val="007B4583"/>
    <w:rsid w:val="007E2FC9"/>
    <w:rsid w:val="00803CB2"/>
    <w:rsid w:val="0080713F"/>
    <w:rsid w:val="00811760"/>
    <w:rsid w:val="00834210"/>
    <w:rsid w:val="0084354A"/>
    <w:rsid w:val="008479E5"/>
    <w:rsid w:val="008512FB"/>
    <w:rsid w:val="008603D9"/>
    <w:rsid w:val="008613E5"/>
    <w:rsid w:val="00870BF1"/>
    <w:rsid w:val="008865C1"/>
    <w:rsid w:val="00887439"/>
    <w:rsid w:val="00892202"/>
    <w:rsid w:val="008A15DB"/>
    <w:rsid w:val="008A64C7"/>
    <w:rsid w:val="008D47F9"/>
    <w:rsid w:val="00906CEB"/>
    <w:rsid w:val="00916E06"/>
    <w:rsid w:val="00943B10"/>
    <w:rsid w:val="0095502B"/>
    <w:rsid w:val="00975130"/>
    <w:rsid w:val="00975E1B"/>
    <w:rsid w:val="0098430F"/>
    <w:rsid w:val="00A01041"/>
    <w:rsid w:val="00A04488"/>
    <w:rsid w:val="00A15E6A"/>
    <w:rsid w:val="00A23BDD"/>
    <w:rsid w:val="00A341BB"/>
    <w:rsid w:val="00A53E14"/>
    <w:rsid w:val="00A61E12"/>
    <w:rsid w:val="00A73762"/>
    <w:rsid w:val="00A75C38"/>
    <w:rsid w:val="00A76B6D"/>
    <w:rsid w:val="00A77518"/>
    <w:rsid w:val="00A91EFD"/>
    <w:rsid w:val="00AA7C63"/>
    <w:rsid w:val="00AF39F5"/>
    <w:rsid w:val="00B057F4"/>
    <w:rsid w:val="00B13021"/>
    <w:rsid w:val="00B42423"/>
    <w:rsid w:val="00B508BC"/>
    <w:rsid w:val="00B55CCE"/>
    <w:rsid w:val="00B84C68"/>
    <w:rsid w:val="00BD4AAF"/>
    <w:rsid w:val="00BF6AE9"/>
    <w:rsid w:val="00C14845"/>
    <w:rsid w:val="00C31E5D"/>
    <w:rsid w:val="00C55D31"/>
    <w:rsid w:val="00C57E7D"/>
    <w:rsid w:val="00C60044"/>
    <w:rsid w:val="00C61F72"/>
    <w:rsid w:val="00C654C7"/>
    <w:rsid w:val="00C7151B"/>
    <w:rsid w:val="00C81D1D"/>
    <w:rsid w:val="00CA3D31"/>
    <w:rsid w:val="00CB720C"/>
    <w:rsid w:val="00CD65F5"/>
    <w:rsid w:val="00CE4CAE"/>
    <w:rsid w:val="00CE596B"/>
    <w:rsid w:val="00CF4776"/>
    <w:rsid w:val="00D07F96"/>
    <w:rsid w:val="00D23B3C"/>
    <w:rsid w:val="00D31B33"/>
    <w:rsid w:val="00D475A9"/>
    <w:rsid w:val="00D63A7D"/>
    <w:rsid w:val="00D7208E"/>
    <w:rsid w:val="00D77BE9"/>
    <w:rsid w:val="00D91F7E"/>
    <w:rsid w:val="00D94CA8"/>
    <w:rsid w:val="00D95BEE"/>
    <w:rsid w:val="00DA4009"/>
    <w:rsid w:val="00DC47C7"/>
    <w:rsid w:val="00DC707D"/>
    <w:rsid w:val="00DD0A80"/>
    <w:rsid w:val="00DE1192"/>
    <w:rsid w:val="00DE472D"/>
    <w:rsid w:val="00DF246F"/>
    <w:rsid w:val="00E01C11"/>
    <w:rsid w:val="00E43D41"/>
    <w:rsid w:val="00E44E86"/>
    <w:rsid w:val="00E47E69"/>
    <w:rsid w:val="00E61A39"/>
    <w:rsid w:val="00E62AE8"/>
    <w:rsid w:val="00E62FF5"/>
    <w:rsid w:val="00E67A94"/>
    <w:rsid w:val="00E917EC"/>
    <w:rsid w:val="00E9358D"/>
    <w:rsid w:val="00EB570E"/>
    <w:rsid w:val="00ED25AC"/>
    <w:rsid w:val="00EE50C0"/>
    <w:rsid w:val="00F0721E"/>
    <w:rsid w:val="00F62CFA"/>
    <w:rsid w:val="00F8100D"/>
    <w:rsid w:val="00F82002"/>
    <w:rsid w:val="00F931C1"/>
    <w:rsid w:val="00F9732A"/>
    <w:rsid w:val="00FC276E"/>
    <w:rsid w:val="00FC4997"/>
    <w:rsid w:val="00FC7297"/>
    <w:rsid w:val="00FD2B5B"/>
    <w:rsid w:val="00FE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locked/>
    <w:rsid w:val="0006486C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locked/>
    <w:rsid w:val="0006486C"/>
    <w:rPr>
      <w:rFonts w:cs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06486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91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F7E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D91F7E"/>
    <w:rPr>
      <w:rFonts w:cs="Tahoma" w:eastAsia="SimSun" w:hAnsi="Tahoma" w:ascii="Tahoma"/>
      <w:b/>
      <w:kern w:val="3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D91F7E"/>
    <w:rPr>
      <w:rFonts w:cs="Tahoma" w:eastAsia="SimSun" w:hAnsi="Tahoma" w:ascii="Tahoma"/>
      <w:b w:val="false"/>
      <w:kern w:val="3"/>
      <w:sz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D91F7E"/>
    <w:rPr>
      <w:rFonts w:cs="Tahoma" w:eastAsia="SimSun" w:hAnsi="Tahoma" w:ascii="Tahoma"/>
      <w:b w:val="false"/>
      <w:kern w:val="3"/>
      <w:sz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2276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276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819</properties:Words>
  <properties:Characters>4818</properties:Characters>
  <properties:Lines>107</properties:Lines>
  <properties:Paragraphs>31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5614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2018-05-10T08:25:00Z</dcterms:created>
  <dc:creator>ADMINIBM</dc:creator>
  <cp:lastModifiedBy>Tatjana Rukelj</cp:lastModifiedBy>
  <cp:lastPrinted>2018-05-10T11:20:00Z</cp:lastPrinted>
  <dcterms:modified xmlns:xsi="http://www.w3.org/2001/XMLSchema-instance" xsi:type="dcterms:W3CDTF">2018-05-15T10:58:00Z</dcterms:modified>
  <cp:revision>6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St-43/2015-58 / Podnesak - Izvješće stečajnog upravitelja (Izolit izvjesce 7.5.2018.docx)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