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e9b202" w14:paraId="0e9b202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B15AD4">
        <w:rPr>
          <w:rFonts w:hAnsi="Times New Roman" w:ascii="Times New Roman"/>
          <w:sz w:val="24"/>
        </w:rPr>
        <w:t>951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B15AD4">
        <w:rPr>
          <w:rFonts w:hAnsi="Times New Roman" w:ascii="Times New Roman"/>
          <w:sz w:val="24"/>
        </w:rPr>
        <w:t>GORICA TRADE</w:t>
      </w:r>
      <w:r w:rsidR="00161E33">
        <w:rPr>
          <w:rFonts w:hAnsi="Times New Roman" w:ascii="Times New Roman"/>
          <w:sz w:val="24"/>
        </w:rPr>
        <w:t xml:space="preserve"> d.o.o., OIB </w:t>
      </w:r>
      <w:r w:rsidR="00B15AD4">
        <w:rPr>
          <w:rFonts w:hAnsi="Times New Roman" w:ascii="Times New Roman"/>
          <w:sz w:val="24"/>
        </w:rPr>
        <w:t>02444281001</w:t>
      </w:r>
      <w:r w:rsidR="00161E33">
        <w:rPr>
          <w:rFonts w:hAnsi="Times New Roman" w:ascii="Times New Roman"/>
          <w:sz w:val="24"/>
        </w:rPr>
        <w:t xml:space="preserve">, </w:t>
      </w:r>
      <w:r w:rsidR="00B15AD4">
        <w:rPr>
          <w:rFonts w:hAnsi="Times New Roman" w:ascii="Times New Roman"/>
          <w:sz w:val="24"/>
        </w:rPr>
        <w:t>Pregrada, Gorička 53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B15AD4">
        <w:rPr>
          <w:rFonts w:hAnsi="Times New Roman" w:ascii="Times New Roman"/>
          <w:sz w:val="24"/>
        </w:rPr>
        <w:t>23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2D3621" w:rsidP="0038642C" w:rsidR="002D3621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B15AD4">
        <w:rPr>
          <w:rFonts w:hAnsi="Times New Roman" w:ascii="Times New Roman"/>
          <w:sz w:val="24"/>
        </w:rPr>
        <w:t>GORICA TRADE d.o.o., OIB 02444281001, Pregrada, Gorička 53.</w:t>
      </w:r>
    </w:p>
    <w:p w:rsidRDefault="00B15AD4" w:rsidP="0038642C" w:rsidR="00B15AD4">
      <w:pPr>
        <w:rPr>
          <w:rFonts w:hAnsi="Times New Roman" w:ascii="Times New Roman"/>
          <w:sz w:val="24"/>
        </w:rPr>
      </w:pP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B15AD4">
        <w:rPr>
          <w:rFonts w:hAnsi="Times New Roman" w:ascii="Times New Roman"/>
          <w:sz w:val="24"/>
        </w:rPr>
        <w:t>23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B15AD4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B15AD4">
        <w:rPr>
          <w:rFonts w:hAnsi="Times New Roman" w:ascii="Times New Roman"/>
          <w:sz w:val="24"/>
          <w:lang w:val="sl-SI"/>
        </w:rPr>
        <w:t>KOVAČIĆ</w:t>
      </w:r>
      <w:r w:rsidR="00927A21" w:rsidRPr="00B15AD4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>
      <w:pPr>
        <w:rPr>
          <w:rFonts w:hAnsi="Times New Roman" w:ascii="Times New Roman"/>
          <w:sz w:val="24"/>
          <w:lang w:val="sl-SI"/>
        </w:rPr>
      </w:pPr>
    </w:p>
    <w:p w:rsidRDefault="00B15AD4" w:rsidP="000764D8" w:rsidR="00B15AD4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  <w:t>Za točnost otpravka ovlašteni službenik</w:t>
      </w:r>
    </w:p>
    <w:p w:rsidRDefault="00B15AD4" w:rsidP="000764D8" w:rsidR="00B15AD4" w:rsidRPr="002D3621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B15AD4">
      <w:pPr>
        <w:rPr>
          <w:rFonts w:hAnsi="Times New Roman" w:ascii="Times New Roman"/>
          <w:color w:themeColor="background1" w:val="FFFFFF"/>
          <w:sz w:val="24"/>
        </w:rPr>
      </w:pPr>
      <w:r w:rsidRPr="00B15AD4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B15AD4">
      <w:pPr>
        <w:rPr>
          <w:rFonts w:hAnsi="Times New Roman" w:ascii="Times New Roman"/>
          <w:color w:themeColor="background1" w:val="FFFFFF"/>
          <w:sz w:val="24"/>
        </w:rPr>
      </w:pPr>
      <w:r w:rsidRPr="00B15AD4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B15AD4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B15AD4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B15AD4">
      <w:pPr>
        <w:rPr>
          <w:rFonts w:hAnsi="Times New Roman" w:ascii="Times New Roman"/>
          <w:color w:themeColor="background1" w:val="FFFFFF"/>
          <w:sz w:val="24"/>
        </w:rPr>
      </w:pPr>
      <w:r w:rsidRPr="00B15AD4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B15AD4">
      <w:pPr>
        <w:rPr>
          <w:rFonts w:hAnsi="Times New Roman" w:ascii="Times New Roman"/>
          <w:color w:themeColor="background1" w:val="FFFFFF"/>
          <w:sz w:val="24"/>
        </w:rPr>
      </w:pPr>
      <w:r w:rsidRPr="00B15AD4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B15AD4">
      <w:pPr>
        <w:rPr>
          <w:rFonts w:hAnsi="Times New Roman" w:ascii="Times New Roman"/>
          <w:color w:themeColor="background1" w:val="FFFFFF"/>
          <w:sz w:val="24"/>
        </w:rPr>
      </w:pPr>
      <w:r w:rsidRPr="00B15AD4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B15AD4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B15AD4">
      <w:pPr>
        <w:rPr>
          <w:rFonts w:hAnsi="Times New Roman" w:ascii="Times New Roman"/>
          <w:color w:themeColor="background1" w:val="FFFFFF"/>
          <w:sz w:val="24"/>
        </w:rPr>
      </w:pPr>
      <w:r w:rsidRPr="00B15AD4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B15AD4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B15AD4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B15AD4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5E7E42">
        <w:rPr>
          <w:rFonts w:hAnsi="Times New Roman" w:ascii="Times New Roman"/>
          <w:noProof/>
          <w:color w:themeColor="background1" w:val="FFFFFF"/>
          <w:sz w:val="24"/>
        </w:rPr>
        <w:t>23.10.15.</w:t>
      </w:r>
      <w:r w:rsidRPr="00B15AD4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B15AD4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B15AD4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B15AD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5E7E42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B15AD4">
      <w:rPr>
        <w:rFonts w:hAnsi="Times New Roman" w:ascii="Times New Roman"/>
        <w:szCs w:val="22"/>
      </w:rPr>
      <w:t>951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2D3621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93FFA"/>
    <w:rsid w:val="005E7E42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A4554"/>
    <w:rsid w:val="008B6BCE"/>
    <w:rsid w:val="008F7361"/>
    <w:rsid w:val="00927A2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15AD4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E4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E4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TRADE d.o.o.</izvorni_sadrzaj>
    <derivirana_varijabla naziv="DomainObject.Predmet.ProtustrankaFormated_1">  GORICA TRADE d.o.o.</derivirana_varijabla>
  </DomainObject.Predmet.ProtustrankaFormated>
  <DomainObject.Predmet.ProtustrankaFormatedOIB>
    <izvorni_sadrzaj>  GORICA TRADE d.o.o., OIB 02444281001</izvorni_sadrzaj>
    <derivirana_varijabla naziv="DomainObject.Predmet.ProtustrankaFormatedOIB_1">  GORICA TRADE d.o.o., OIB 02444281001</derivirana_varijabla>
  </DomainObject.Predmet.ProtustrankaFormatedOIB>
  <DomainObject.Predmet.ProtustrankaFormatedWithAdress>
    <izvorni_sadrzaj> GORICA TRADE d.o.o., Gorička 53, 49218 Pregrada</izvorni_sadrzaj>
    <derivirana_varijabla naziv="DomainObject.Predmet.ProtustrankaFormatedWithAdress_1"> GORICA TRADE d.o.o., Gorička 53, 49218 Pregrada</derivirana_varijabla>
  </DomainObject.Predmet.ProtustrankaFormatedWithAdress>
  <DomainObject.Predmet.ProtustrankaFormatedWithAdressOIB>
    <izvorni_sadrzaj> GORICA TRADE d.o.o., OIB 02444281001, Gorička 53, 49218 Pregrada</izvorni_sadrzaj>
    <derivirana_varijabla naziv="DomainObject.Predmet.ProtustrankaFormatedWithAdressOIB_1"> GORICA TRADE d.o.o., OIB 02444281001, Gorička 53, 49218 Pregrada</derivirana_varijabla>
  </DomainObject.Predmet.ProtustrankaFormatedWithAdressOIB>
  <DomainObject.Predmet.ProtustrankaWithAdress>
    <izvorni_sadrzaj>GORICA TRADE d.o.o. Gorička 53, 49218 Pregrada</izvorni_sadrzaj>
    <derivirana_varijabla naziv="DomainObject.Predmet.ProtustrankaWithAdress_1">GORICA TRADE d.o.o. Gorička 53, 49218 Pregrada</derivirana_varijabla>
  </DomainObject.Predmet.ProtustrankaWithAdress>
  <DomainObject.Predmet.ProtustrankaWithAdressOIB>
    <izvorni_sadrzaj>GORICA TRADE d.o.o., OIB 02444281001, Gorička 53, 49218 Pregrada</izvorni_sadrzaj>
    <derivirana_varijabla naziv="DomainObject.Predmet.ProtustrankaWithAdressOIB_1">GORICA TRADE d.o.o., OIB 02444281001, Gorička 53, 49218 Pregrada</derivirana_varijabla>
  </DomainObject.Predmet.ProtustrankaWithAdressOIB>
  <DomainObject.Predmet.ProtustrankaNazivFormated>
    <izvorni_sadrzaj>GORICA TRADE d.o.o.</izvorni_sadrzaj>
    <derivirana_varijabla naziv="DomainObject.Predmet.ProtustrankaNazivFormated_1">GORICA TRADE d.o.o.</derivirana_varijabla>
  </DomainObject.Predmet.ProtustrankaNazivFormated>
  <DomainObject.Predmet.ProtustrankaNazivFormatedOIB>
    <izvorni_sadrzaj>GORICA TRADE d.o.o., OIB 02444281001</izvorni_sadrzaj>
    <derivirana_varijabla naziv="DomainObject.Predmet.ProtustrankaNazivFormatedOIB_1">GORICA TRADE d.o.o., OIB 02444281001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GORICA TRADE d.o.o.</item>
    </izvorni_sadrzaj>
    <derivirana_varijabla naziv="DomainObject.Predmet.ProtuStrankaListFormated_1">
      <item>GORICA TRADE d.o.o.</item>
    </derivirana_varijabla>
  </DomainObject.Predmet.ProtuStrankaListFormated>
  <DomainObject.Predmet.ProtuStrankaListFormatedOIB>
    <izvorni_sadrzaj>
      <item>GORICA TRADE d.o.o., OIB 02444281001</item>
    </izvorni_sadrzaj>
    <derivirana_varijabla naziv="DomainObject.Predmet.ProtuStrankaListFormatedOIB_1">
      <item>GORICA TRADE d.o.o., OIB 02444281001</item>
    </derivirana_varijabla>
  </DomainObject.Predmet.ProtuStrankaListFormatedOIB>
  <DomainObject.Predmet.ProtuStrankaListFormatedWithAdress>
    <izvorni_sadrzaj>
      <item>GORICA TRADE d.o.o., Gorička 53, 49218 Pregrada</item>
    </izvorni_sadrzaj>
    <derivirana_varijabla naziv="DomainObject.Predmet.ProtuStrankaListFormatedWithAdress_1">
      <item>GORICA TRADE d.o.o., Gorička 53, 49218 Pregrada</item>
    </derivirana_varijabla>
  </DomainObject.Predmet.ProtuStrankaListFormatedWithAdress>
  <DomainObject.Predmet.ProtuStrankaListFormatedWithAdressOIB>
    <izvorni_sadrzaj>
      <item>GORICA TRADE d.o.o., OIB 02444281001, Gorička 53, 49218 Pregrada</item>
    </izvorni_sadrzaj>
    <derivirana_varijabla naziv="DomainObject.Predmet.ProtuStrankaListFormatedWithAdressOIB_1">
      <item>GORICA TRADE d.o.o., OIB 02444281001, Gorička 53, 49218 Pregrada</item>
    </derivirana_varijabla>
  </DomainObject.Predmet.ProtuStrankaListFormatedWithAdressOIB>
  <DomainObject.Predmet.ProtuStrankaListNazivFormated>
    <izvorni_sadrzaj>
      <item>GORICA TRADE d.o.o.</item>
    </izvorni_sadrzaj>
    <derivirana_varijabla naziv="DomainObject.Predmet.ProtuStrankaListNazivFormated_1">
      <item>GORICA TRADE d.o.o.</item>
    </derivirana_varijabla>
  </DomainObject.Predmet.ProtuStrankaListNazivFormated>
  <DomainObject.Predmet.ProtuStrankaListNazivFormatedOIB>
    <izvorni_sadrzaj>
      <item>GORICA TRADE d.o.o., OIB 02444281001</item>
    </izvorni_sadrzaj>
    <derivirana_varijabla naziv="DomainObject.Predmet.ProtuStrankaListNazivFormatedOIB_1">
      <item>GORICA TRADE d.o.o., OIB 02444281001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GORICA TRADE d.o.o.</izvorni_sadrzaj>
    <derivirana_varijabla naziv="DomainObject.Predmet.ProtustrankaIDrugi_1">GORICA TRADE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GORICA TRADE d.o.o., OIB 02444281001, Gorička 53, 49218 Pregrada</izvorni_sadrzaj>
    <derivirana_varijabla naziv="DomainObject.Predmet.ProtustrankaIDrugiAdressOIB_1">GORICA TRADE d.o.o., OIB 02444281001, Gorička 53,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GORICA TRADE d.o.o.</item>
      <item>FINA Regionalni centar Zagreb</item>
    </izvorni_sadrzaj>
    <derivirana_varijabla naziv="DomainObject.Predmet.SudioniciListNaziv_1">
      <item>GORICA TRADE d.o.o.</item>
      <item>FINA Regionalni centar Zagreb</item>
    </derivirana_varijabla>
  </DomainObject.Predmet.SudioniciListNaziv>
  <DomainObject.Predmet.SudioniciListAdressOIB>
    <izvorni_sadrzaj>
      <item>GORICA TRADE d.o.o., OIB 02444281001, Gorička 53,49218 Pregrada</item>
      <item>FINA Regionalni centar Zagreb, OIB 85821130368, Trg svibanjskih žrtava  1995. 1,10000 Zagreb</item>
    </izvorni_sadrzaj>
    <derivirana_varijabla naziv="DomainObject.Predmet.SudioniciListAdressOIB_1">
      <item>GORICA TRADE d.o.o., OIB 02444281001, Gorička 53,49218 Pregrada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02444281001</item>
      <item>, OIB 85821130368</item>
    </izvorni_sadrzaj>
    <derivirana_varijabla naziv="DomainObject.Predmet.SudioniciListNazivOIB_1">
      <item>, OIB 02444281001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2010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2015-10-23T11:20:00Z</dcterms:created>
  <dc:creator>Mihael Kovačić</dc:creator>
  <cp:lastModifiedBy>Sonja Pilić</cp:lastModifiedBy>
  <cp:lastPrinted>2015-10-23T11:19:00Z</cp:lastPrinted>
  <dcterms:modified xmlns:xsi="http://www.w3.org/2001/XMLSchema-instance" xsi:type="dcterms:W3CDTF">2015-10-23T11:21:00Z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