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0e61" w14:paraId="ac50e61" w:rsidRDefault="00F71A73" w:rsidP="00910611" w:rsidR="00F71A73" w:rsidRPr="00F71A7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71A73">
        <w:rPr>
          <w:rFonts w:hAnsi="Times New Roman" w:ascii="Times New Roman"/>
          <w:b w:val="false"/>
        </w:rPr>
        <w:t xml:space="preserve">  </w:t>
      </w:r>
      <w:r w:rsidRPr="00F71A73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1A73" w:rsidP="00910611" w:rsidR="00F71A73" w:rsidRPr="00F71A73">
      <w:pPr>
        <w:rPr>
          <w:rFonts w:hAnsi="Times New Roman" w:ascii="Times New Roman"/>
          <w:b w:val="false"/>
        </w:rPr>
      </w:pPr>
      <w:r w:rsidRPr="00F71A73">
        <w:rPr>
          <w:rFonts w:eastAsia="MS Mincho" w:hAnsi="Times New Roman" w:ascii="Times New Roman"/>
          <w:b w:val="false"/>
        </w:rPr>
        <w:t xml:space="preserve">  REPUBLIKA HRVATSKA</w:t>
      </w:r>
    </w:p>
    <w:p w:rsidRDefault="00F71A73" w:rsidP="00910611" w:rsidR="00F71A73" w:rsidRPr="00F71A73">
      <w:pPr>
        <w:rPr>
          <w:rFonts w:hAnsi="Times New Roman" w:ascii="Times New Roman"/>
          <w:b w:val="false"/>
        </w:rPr>
      </w:pPr>
      <w:r w:rsidRPr="00F71A73">
        <w:rPr>
          <w:rFonts w:eastAsia="MS Mincho" w:hAnsi="Times New Roman" w:ascii="Times New Roman"/>
          <w:b w:val="false"/>
        </w:rPr>
        <w:t>TRGOVAČKI SUD U RIJECI</w:t>
      </w:r>
    </w:p>
    <w:p w:rsidRDefault="00F71A73" w:rsidR="00F71A73" w:rsidRPr="00F71A73">
      <w:pPr>
        <w:rPr>
          <w:rFonts w:eastAsia="MS Mincho" w:hAnsi="Times New Roman" w:ascii="Times New Roman"/>
          <w:b w:val="false"/>
        </w:rPr>
      </w:pPr>
      <w:r w:rsidRPr="00F71A73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F71A73" w:rsidP="00910611" w:rsidR="00F71A73" w:rsidRPr="00F71A73">
      <w:pPr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6529B7" w:rsidRPr="006529B7">
        <w:rPr>
          <w:rFonts w:hAnsi="Times New Roman" w:ascii="Times New Roman"/>
        </w:rPr>
        <w:t>ERYX d.o.o. za trgovinu i usluge, Rijeka, Korzo 40/I, OIB 41848197662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98033D">
        <w:rPr>
          <w:rFonts w:hAnsi="Times New Roman" w:ascii="Times New Roman"/>
          <w:b w:val="false"/>
        </w:rPr>
        <w:t>09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6529B7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6529B7" w:rsidRPr="006529B7">
        <w:rPr>
          <w:rFonts w:hAnsi="Times New Roman" w:ascii="Times New Roman"/>
          <w:bCs/>
        </w:rPr>
        <w:t>ERYX d.o.o. za trgovinu i usluge, Rijeka, Korzo 40/I, OIB 41848197662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98033D">
        <w:rPr>
          <w:rFonts w:hAnsi="Times New Roman" w:ascii="Times New Roman"/>
          <w:b w:val="false"/>
        </w:rPr>
        <w:t>09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DB11FD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DB11FD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D14025" w:rsidR="00C206B8" w:rsidRPr="00D14025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2E103A">
        <w:rPr>
          <w:rFonts w:hAnsi="Times New Roman" w:ascii="Times New Roman"/>
          <w:b w:val="false"/>
        </w:rPr>
        <w:t xml:space="preserve"> </w:t>
      </w:r>
      <w:r w:rsidR="006529B7" w:rsidRPr="006529B7">
        <w:rPr>
          <w:rFonts w:hAnsi="Times New Roman" w:ascii="Times New Roman"/>
          <w:b w:val="false"/>
        </w:rPr>
        <w:t>Ivan Gjurašić, Zagreb, Petrinjska 28, OIB 66025260916</w:t>
      </w:r>
      <w:r w:rsidR="00D14025" w:rsidRPr="00D14025">
        <w:rPr>
          <w:rFonts w:hAnsi="Times New Roman" w:ascii="Times New Roman"/>
          <w:b w:val="false"/>
        </w:rPr>
        <w:t xml:space="preserve">. </w:t>
      </w:r>
      <w:r w:rsidR="00090785" w:rsidRPr="00D14025">
        <w:rPr>
          <w:rFonts w:hAnsi="Times New Roman" w:ascii="Times New Roman"/>
          <w:b w:val="false"/>
        </w:rPr>
        <w:t xml:space="preserve"> </w:t>
      </w:r>
      <w:r w:rsidR="00D043BE" w:rsidRPr="00D14025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6529B7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6529B7" w:rsidRPr="006529B7">
        <w:rPr>
          <w:rFonts w:hAnsi="Times New Roman" w:ascii="Times New Roman"/>
        </w:rPr>
        <w:t>ERYX d.o.o. za trgovinu i usluge, Rijeka, Korzo 40/I, OIB 41848197662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DB11F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F36BD">
        <w:rPr>
          <w:rFonts w:hAnsi="Times New Roman" w:ascii="Times New Roman"/>
          <w:b w:val="false"/>
        </w:rPr>
        <w:t>02.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6529B7" w:rsidRPr="006529B7">
        <w:rPr>
          <w:rFonts w:hAnsi="Times New Roman" w:ascii="Times New Roman"/>
          <w:b w:val="false"/>
        </w:rPr>
        <w:t>ERYX d.o.o. za trgovinu i usluge, Rijeka, Korzo 40/I, OIB 41848197662</w:t>
      </w:r>
      <w:r w:rsidR="00DE6472" w:rsidRPr="00DE6472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DF0EA3">
        <w:rPr>
          <w:rFonts w:hAnsi="Times New Roman" w:ascii="Times New Roman"/>
          <w:b w:val="false"/>
        </w:rPr>
        <w:t>01</w:t>
      </w:r>
      <w:r w:rsidR="00D043BE">
        <w:rPr>
          <w:rFonts w:hAnsi="Times New Roman" w:ascii="Times New Roman"/>
          <w:b w:val="false"/>
        </w:rPr>
        <w:t>. veljače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98033D">
        <w:rPr>
          <w:rFonts w:hAnsi="Times New Roman" w:ascii="Times New Roman"/>
          <w:b w:val="false"/>
        </w:rPr>
        <w:t>09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F71A73" w:rsidR="00206B7C" w:rsidRPr="00645A00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F71A73">
        <w:rPr>
          <w:rFonts w:hAnsi="Times New Roman" w:ascii="Times New Roman"/>
          <w:b w:val="false"/>
        </w:rPr>
        <w:t xml:space="preserve"> </w:t>
      </w:r>
      <w:r w:rsidR="00645A00" w:rsidRPr="00645A00">
        <w:rPr>
          <w:rFonts w:hAnsi="Times New Roman" w:ascii="Times New Roman"/>
          <w:b w:val="false"/>
        </w:rPr>
        <w:t xml:space="preserve"> </w:t>
      </w:r>
      <w:r w:rsidR="009E3531" w:rsidRPr="00645A00">
        <w:rPr>
          <w:rFonts w:hAnsi="Times New Roman" w:ascii="Times New Roman"/>
          <w:b w:val="false"/>
        </w:rPr>
        <w:t xml:space="preserve"> </w:t>
      </w:r>
      <w:r w:rsidR="00167A8A" w:rsidRPr="00645A00">
        <w:rPr>
          <w:rFonts w:hAnsi="Times New Roman" w:ascii="Times New Roman"/>
          <w:b w:val="false"/>
        </w:rPr>
        <w:t xml:space="preserve"> </w:t>
      </w:r>
      <w:r w:rsidR="00D14025" w:rsidRPr="00645A00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FF36BD">
        <w:rPr>
          <w:rFonts w:hAnsi="Times New Roman" w:ascii="Times New Roman"/>
          <w:b w:val="false"/>
          <w:sz w:val="20"/>
          <w:szCs w:val="20"/>
        </w:rPr>
        <w:t>suda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98033D">
        <w:rPr>
          <w:rFonts w:hAnsi="Times New Roman" w:ascii="Times New Roman"/>
          <w:b w:val="false"/>
          <w:sz w:val="20"/>
          <w:szCs w:val="20"/>
        </w:rPr>
        <w:t>09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F71A73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6529B7">
      <w:rPr>
        <w:rFonts w:hAnsi="Times New Roman" w:ascii="Times New Roman"/>
      </w:rPr>
      <w:t>1060</w:t>
    </w:r>
    <w:r w:rsidR="00016929">
      <w:rPr>
        <w:rFonts w:hAnsi="Times New Roman" w:ascii="Times New Roman"/>
      </w:rPr>
      <w:t>/15-</w:t>
    </w:r>
    <w:r w:rsidR="00C066B6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67A8A"/>
    <w:rsid w:val="001E3AFA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733B"/>
    <w:rsid w:val="002E103A"/>
    <w:rsid w:val="002F56B2"/>
    <w:rsid w:val="00307C82"/>
    <w:rsid w:val="003123C5"/>
    <w:rsid w:val="003320FF"/>
    <w:rsid w:val="00333469"/>
    <w:rsid w:val="00333F51"/>
    <w:rsid w:val="003502CE"/>
    <w:rsid w:val="00357E32"/>
    <w:rsid w:val="003B32EC"/>
    <w:rsid w:val="003D0DDA"/>
    <w:rsid w:val="003E4E87"/>
    <w:rsid w:val="003F3CB6"/>
    <w:rsid w:val="00497BFB"/>
    <w:rsid w:val="004B3D8D"/>
    <w:rsid w:val="004B4494"/>
    <w:rsid w:val="004D01BB"/>
    <w:rsid w:val="004E5F5A"/>
    <w:rsid w:val="004E6AD4"/>
    <w:rsid w:val="005001B7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8033D"/>
    <w:rsid w:val="0099736D"/>
    <w:rsid w:val="009E3531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54200"/>
    <w:rsid w:val="00B65002"/>
    <w:rsid w:val="00B65D04"/>
    <w:rsid w:val="00B94AB0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DBF"/>
    <w:rsid w:val="00DD5257"/>
    <w:rsid w:val="00DE4786"/>
    <w:rsid w:val="00DE6472"/>
    <w:rsid w:val="00DF0EA3"/>
    <w:rsid w:val="00E16774"/>
    <w:rsid w:val="00E24052"/>
    <w:rsid w:val="00E42557"/>
    <w:rsid w:val="00E719F7"/>
    <w:rsid w:val="00E71C57"/>
    <w:rsid w:val="00EB2305"/>
    <w:rsid w:val="00EC2473"/>
    <w:rsid w:val="00EE2783"/>
    <w:rsid w:val="00F04CCF"/>
    <w:rsid w:val="00F14F45"/>
    <w:rsid w:val="00F15E68"/>
    <w:rsid w:val="00F214AE"/>
    <w:rsid w:val="00F61D81"/>
    <w:rsid w:val="00F61D91"/>
    <w:rsid w:val="00F6382F"/>
    <w:rsid w:val="00F71A73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1A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A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A7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A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A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1A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A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A7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A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A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St-1060/2015</izvorni_sadrzaj>
    <derivirana_varijabla naziv="DomainObject.Predmet.OznakaBroj_1">St-1060/2015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ERYX d.o.o.</izvorni_sadrzaj>
    <derivirana_varijabla naziv="DomainObject.Predmet.ProtustrankaFormated_1">  ERYX d.o.o.</derivirana_varijabla>
  </DomainObject.Predmet.ProtustrankaFormated>
  <DomainObject.Predmet.ProtustrankaFormatedOIB>
    <izvorni_sadrzaj>  ERYX d.o.o., OIB 41848197662</izvorni_sadrzaj>
    <derivirana_varijabla naziv="DomainObject.Predmet.ProtustrankaFormatedOIB_1">  ERYX d.o.o., OIB 41848197662</derivirana_varijabla>
  </DomainObject.Predmet.ProtustrankaFormatedOIB>
  <DomainObject.Predmet.ProtustrankaFormatedWithAdress>
    <izvorni_sadrzaj> ERYX d.o.o., Korzo 40, 51000 Rijeka</izvorni_sadrzaj>
    <derivirana_varijabla naziv="DomainObject.Predmet.ProtustrankaFormatedWithAdress_1"> ERYX d.o.o., Korzo 40, 51000 Rijeka</derivirana_varijabla>
  </DomainObject.Predmet.ProtustrankaFormatedWithAdress>
  <DomainObject.Predmet.ProtustrankaFormatedWithAdressOIB>
    <izvorni_sadrzaj> ERYX d.o.o., OIB 41848197662, Korzo 40, 51000 Rijeka</izvorni_sadrzaj>
    <derivirana_varijabla naziv="DomainObject.Predmet.ProtustrankaFormatedWithAdressOIB_1"> ERYX d.o.o., OIB 41848197662, Korzo 40, 51000 Rijeka</derivirana_varijabla>
  </DomainObject.Predmet.ProtustrankaFormatedWithAdressOIB>
  <DomainObject.Predmet.ProtustrankaWithAdress>
    <izvorni_sadrzaj>ERYX d.o.o. Korzo 40, 51000 Rijeka</izvorni_sadrzaj>
    <derivirana_varijabla naziv="DomainObject.Predmet.ProtustrankaWithAdress_1">ERYX d.o.o. Korzo 40, 51000 Rijeka</derivirana_varijabla>
  </DomainObject.Predmet.ProtustrankaWithAdress>
  <DomainObject.Predmet.ProtustrankaWithAdressOIB>
    <izvorni_sadrzaj>ERYX d.o.o., OIB 41848197662, Korzo 40, 51000 Rijeka</izvorni_sadrzaj>
    <derivirana_varijabla naziv="DomainObject.Predmet.ProtustrankaWithAdressOIB_1">ERYX d.o.o., OIB 41848197662, Korzo 40, 51000 Rijeka</derivirana_varijabla>
  </DomainObject.Predmet.ProtustrankaWithAdressOIB>
  <DomainObject.Predmet.ProtustrankaNazivFormated>
    <izvorni_sadrzaj>ERYX d.o.o.</izvorni_sadrzaj>
    <derivirana_varijabla naziv="DomainObject.Predmet.ProtustrankaNazivFormated_1">ERYX d.o.o.</derivirana_varijabla>
  </DomainObject.Predmet.ProtustrankaNazivFormated>
  <DomainObject.Predmet.ProtustrankaNazivFormatedOIB>
    <izvorni_sadrzaj>ERYX d.o.o., OIB 41848197662</izvorni_sadrzaj>
    <derivirana_varijabla naziv="DomainObject.Predmet.ProtustrankaNazivFormatedOIB_1">ERYX d.o.o., OIB 41848197662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ERYX d.o.o.</item>
    </izvorni_sadrzaj>
    <derivirana_varijabla naziv="DomainObject.Predmet.ProtuStrankaListFormated_1">
      <item>ERYX d.o.o.</item>
    </derivirana_varijabla>
  </DomainObject.Predmet.ProtuStrankaListFormated>
  <DomainObject.Predmet.ProtuStrankaListFormatedOIB>
    <izvorni_sadrzaj>
      <item>ERYX d.o.o., OIB 41848197662</item>
    </izvorni_sadrzaj>
    <derivirana_varijabla naziv="DomainObject.Predmet.ProtuStrankaListFormatedOIB_1">
      <item>ERYX d.o.o., OIB 41848197662</item>
    </derivirana_varijabla>
  </DomainObject.Predmet.ProtuStrankaListFormatedOIB>
  <DomainObject.Predmet.ProtuStrankaListFormatedWithAdress>
    <izvorni_sadrzaj>
      <item>ERYX d.o.o., Korzo 40, 51000 Rijeka</item>
    </izvorni_sadrzaj>
    <derivirana_varijabla naziv="DomainObject.Predmet.ProtuStrankaListFormatedWithAdress_1">
      <item>ERYX d.o.o., Korzo 40, 51000 Rijeka</item>
    </derivirana_varijabla>
  </DomainObject.Predmet.ProtuStrankaListFormatedWithAdress>
  <DomainObject.Predmet.ProtuStrankaListFormatedWithAdressOIB>
    <izvorni_sadrzaj>
      <item>ERYX d.o.o., OIB 41848197662, Korzo 40, 51000 Rijeka</item>
    </izvorni_sadrzaj>
    <derivirana_varijabla naziv="DomainObject.Predmet.ProtuStrankaListFormatedWithAdressOIB_1">
      <item>ERYX d.o.o., OIB 41848197662, Korzo 40, 51000 Rijeka</item>
    </derivirana_varijabla>
  </DomainObject.Predmet.ProtuStrankaListFormatedWithAdressOIB>
  <DomainObject.Predmet.ProtuStrankaListNazivFormated>
    <izvorni_sadrzaj>
      <item>ERYX d.o.o.</item>
    </izvorni_sadrzaj>
    <derivirana_varijabla naziv="DomainObject.Predmet.ProtuStrankaListNazivFormated_1">
      <item>ERYX d.o.o.</item>
    </derivirana_varijabla>
  </DomainObject.Predmet.ProtuStrankaListNazivFormated>
  <DomainObject.Predmet.ProtuStrankaListNazivFormatedOIB>
    <izvorni_sadrzaj>
      <item>ERYX d.o.o., OIB 41848197662</item>
    </izvorni_sadrzaj>
    <derivirana_varijabla naziv="DomainObject.Predmet.ProtuStrankaListNazivFormatedOIB_1">
      <item>ERYX d.o.o., OIB 41848197662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ERYX d.o.o.</izvorni_sadrzaj>
    <derivirana_varijabla naziv="DomainObject.Predmet.ProtustrankaIDrugi_1">ERYX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ERYX d.o.o., OIB 41848197662, Korzo 40, 51000 Rijeka</izvorni_sadrzaj>
    <derivirana_varijabla naziv="DomainObject.Predmet.ProtustrankaIDrugiAdressOIB_1">ERYX d.o.o., OIB 41848197662, Korzo 40,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ERYX d.o.o.</item>
    </izvorni_sadrzaj>
    <derivirana_varijabla naziv="DomainObject.Predmet.SudioniciListNaziv_1">
      <item>FINA  Rijeka</item>
      <item>ERYX d.o.o.</item>
    </derivirana_varijabla>
  </DomainObject.Predmet.SudioniciListNaziv>
  <DomainObject.Predmet.SudioniciListAdressOIB>
    <izvorni_sadrzaj>
      <item>FINA  Rijeka, OIB 85821130368, Frana Kurelca 8,51000 Rijeka</item>
      <item>ERYX d.o.o., OIB 41848197662, Korzo 40,51000 Rijeka</item>
    </izvorni_sadrzaj>
    <derivirana_varijabla naziv="DomainObject.Predmet.SudioniciListAdressOIB_1">
      <item>FINA  Rijeka, OIB 85821130368, Frana Kurelca 8,51000 Rijeka</item>
      <item>ERYX d.o.o., OIB 41848197662, Korzo 40,51000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41848197662</item>
    </izvorni_sadrzaj>
    <derivirana_varijabla naziv="DomainObject.Predmet.SudioniciListNazivOIB_1">
      <item>, OIB 85821130368</item>
      <item>, OIB 41848197662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BC2879-0110-4BB1-902D-4EEBB8ADBA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503</properties:Words>
  <properties:Characters>2735</properties:Characters>
  <properties:Lines>86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2016-06-09T11:47:00Z</dcterms:created>
  <dc:creator>ksarlija</dc:creator>
  <cp:lastModifiedBy>Jasna Radulović</cp:lastModifiedBy>
  <cp:lastPrinted>2016-06-09T11:42:00Z</cp:lastPrinted>
  <dcterms:modified xmlns:xsi="http://www.w3.org/2001/XMLSchema-instance" xsi:type="dcterms:W3CDTF">2016-06-09T11:50:00Z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