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a5fb" w14:paraId="997a5fb" w:rsidRDefault="00D03C11" w:rsidP="00F900F6" w:rsidR="00CC1DE7">
      <w:pPr>
        <w15:collapsed w:val="false"/>
        <w:rPr>
          <w:noProof/>
        </w:rPr>
      </w:pPr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3A0C" w:rsidP="00F900F6" w:rsidR="00A43A0C"/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F42D2A">
        <w:t>1242</w:t>
      </w:r>
      <w:r w:rsidR="00C90682">
        <w:t>/</w:t>
      </w:r>
      <w:r w:rsidR="00AD057C">
        <w:t>201</w:t>
      </w:r>
      <w:r w:rsidR="00F42D2A">
        <w:t>7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42D2A" w:rsidP="00F900F6" w:rsidR="00F42D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F42D2A">
        <w:t xml:space="preserve">TRGOVAČKI SUD U ZAGREBU po sucu tog suda </w:t>
      </w:r>
      <w:r w:rsidR="003D09B6">
        <w:t>Maji Jurovicki</w:t>
      </w:r>
      <w:r w:rsidRPr="00F42D2A">
        <w:t xml:space="preserve">, u stečajnom postupku nad dužnikom </w:t>
      </w:r>
      <w:r w:rsidR="003D09B6">
        <w:t xml:space="preserve">BCA PLANIRANJE d.o.o. – u stečaju, OIB: 35953734941, MBS: 080708013,  Zagreb, Petari 20, </w:t>
      </w:r>
      <w:r w:rsidRPr="00F42D2A">
        <w:t xml:space="preserve"> dana </w:t>
      </w:r>
      <w:r w:rsidR="00C25285">
        <w:t>19</w:t>
      </w:r>
      <w:r w:rsidR="003D09B6">
        <w:t>. svibnja 2017.</w:t>
      </w:r>
    </w:p>
    <w:p w:rsidRDefault="00F900F6" w:rsidP="00F900F6" w:rsidR="00F900F6" w:rsidRPr="00F900F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F42D2A">
        <w:t>r i j e š i o    j e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5E3980" w:rsidP="005E3980" w:rsidR="003D09B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I  </w:t>
      </w:r>
      <w:r w:rsidR="003D09B6">
        <w:t>Neven Pavišić</w:t>
      </w:r>
      <w:r w:rsidR="00F42D2A" w:rsidRPr="00F42D2A">
        <w:t>,</w:t>
      </w:r>
      <w:r w:rsidR="003D09B6">
        <w:t xml:space="preserve"> OIB: 13342388025 iz Sesveta, Prva prigorska 21a</w:t>
      </w:r>
      <w:r w:rsidR="00F42D2A" w:rsidRPr="00F42D2A">
        <w:t xml:space="preserve"> </w:t>
      </w:r>
      <w:r w:rsidR="003D09B6">
        <w:t xml:space="preserve"> </w:t>
      </w:r>
      <w:r w:rsidR="00F42D2A" w:rsidRPr="00F42D2A">
        <w:t xml:space="preserve">razrješava </w:t>
      </w:r>
      <w:r w:rsidR="00F42D2A" w:rsidRPr="005E3980">
        <w:rPr>
          <w:szCs w:val="20"/>
        </w:rPr>
        <w:t xml:space="preserve">se dužnosti stečajnog upravitelja dužnika </w:t>
      </w:r>
      <w:r w:rsidR="003D09B6" w:rsidRPr="003D09B6">
        <w:t>BCA PLANIRANJE d.o.o. – u stečaju, OIB: 35953734941, MBS: 080708013,  Zagreb, Petari 20</w:t>
      </w:r>
      <w:r>
        <w:t>.</w:t>
      </w:r>
    </w:p>
    <w:p w:rsidRDefault="005E3980" w:rsidP="005E3980" w:rsidR="005E398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42D2A" w:rsidP="005E3980" w:rsidR="00F42D2A" w:rsidRPr="005E398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5E3980">
        <w:t>II.</w:t>
      </w:r>
      <w:r w:rsidR="00C25285" w:rsidRPr="005E3980">
        <w:t xml:space="preserve"> </w:t>
      </w:r>
      <w:r w:rsidR="00C25285" w:rsidRPr="00A43A0C">
        <w:t>Marija Smičiklas</w:t>
      </w:r>
      <w:r w:rsidRPr="00A43A0C">
        <w:t xml:space="preserve">, </w:t>
      </w:r>
      <w:r w:rsidR="00C25285" w:rsidRPr="00A43A0C">
        <w:t>OIB: 8261</w:t>
      </w:r>
      <w:r w:rsidR="00616280" w:rsidRPr="00A43A0C">
        <w:t xml:space="preserve">7242862 iz Karlovca, Ljudevita </w:t>
      </w:r>
      <w:r w:rsidR="009465A8">
        <w:t>Šestića</w:t>
      </w:r>
      <w:r w:rsidR="00616280" w:rsidRPr="00A43A0C">
        <w:t xml:space="preserve"> </w:t>
      </w:r>
      <w:r w:rsidR="00E12B55">
        <w:t xml:space="preserve">4 </w:t>
      </w:r>
      <w:bookmarkStart w:name="_GoBack" w:id="0"/>
      <w:bookmarkEnd w:id="0"/>
      <w:r w:rsidRPr="00A43A0C">
        <w:t>imenuje</w:t>
      </w:r>
      <w:r w:rsidRPr="005E3980">
        <w:rPr>
          <w:sz w:val="22"/>
          <w:szCs w:val="20"/>
        </w:rPr>
        <w:t xml:space="preserve"> </w:t>
      </w:r>
      <w:r w:rsidRPr="005E3980">
        <w:rPr>
          <w:szCs w:val="20"/>
        </w:rPr>
        <w:t>se  stečajnim upraviteljem dužnika</w:t>
      </w:r>
      <w:r w:rsidRPr="005E3980">
        <w:t xml:space="preserve"> </w:t>
      </w:r>
      <w:r w:rsidR="00616280" w:rsidRPr="005E3980">
        <w:t>BCA PLANIRANJE d.o.o. – u stečaju, OIB: 35953734941, MBS: 080708013,  Zagreb, Petari 20</w:t>
      </w:r>
      <w:r w:rsidR="005E3980" w:rsidRPr="005E3980">
        <w:t>.</w:t>
      </w:r>
    </w:p>
    <w:p w:rsidRDefault="00F42D2A" w:rsidP="00F42D2A" w:rsidR="005E3980">
      <w:pPr>
        <w:tabs>
          <w:tab w:pos="144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Cs w:val="20"/>
        </w:rPr>
      </w:pPr>
      <w:r w:rsidRPr="00F42D2A">
        <w:rPr>
          <w:b/>
          <w:szCs w:val="20"/>
        </w:rPr>
        <w:t xml:space="preserve">            </w:t>
      </w:r>
    </w:p>
    <w:p w:rsidRDefault="00F42D2A" w:rsidP="00F900F6" w:rsidR="00F42D2A" w:rsidRPr="00F900F6">
      <w:pPr>
        <w:tabs>
          <w:tab w:pos="144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F42D2A">
        <w:rPr>
          <w:szCs w:val="20"/>
        </w:rPr>
        <w:t xml:space="preserve">III.  Ovo rješenje će se objaviti na e-oglasnoj ploči suda, te dostaviti sudskom registru ovog suda. 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16"/>
          <w:szCs w:val="16"/>
        </w:rPr>
      </w:pP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</w:rPr>
      </w:pPr>
      <w:r w:rsidRPr="00F42D2A">
        <w:rPr>
          <w:szCs w:val="20"/>
        </w:rPr>
        <w:t>Obrazloženje</w:t>
      </w:r>
    </w:p>
    <w:p w:rsidRDefault="00F42D2A" w:rsidP="00F42D2A" w:rsidR="00F42D2A" w:rsidRPr="00F42D2A">
      <w:pPr>
        <w:tabs>
          <w:tab w:pos="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F42D2A" w:rsidP="00F42D2A" w:rsidR="003D09B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F42D2A">
        <w:rPr>
          <w:szCs w:val="20"/>
        </w:rPr>
        <w:t xml:space="preserve">Rješenjem o otvaranju stečajnog postupka nad dužnikom od </w:t>
      </w:r>
      <w:r w:rsidR="003D09B6">
        <w:rPr>
          <w:szCs w:val="20"/>
        </w:rPr>
        <w:t>05. svibnja 2017</w:t>
      </w:r>
      <w:r w:rsidRPr="00F42D2A">
        <w:rPr>
          <w:szCs w:val="20"/>
        </w:rPr>
        <w:t xml:space="preserve">. za stečajnog upravitelja dužnika imenovan je </w:t>
      </w:r>
      <w:r w:rsidR="003D09B6">
        <w:t>Neven Pavišić</w:t>
      </w:r>
      <w:r w:rsidR="003D09B6" w:rsidRPr="00F42D2A">
        <w:t>,</w:t>
      </w:r>
      <w:r w:rsidR="003D09B6">
        <w:t xml:space="preserve"> OIB: 13342388025 iz Sesveta, Prva prigorska 21a</w:t>
      </w:r>
      <w:r w:rsidR="003D09B6" w:rsidRPr="00F42D2A">
        <w:t xml:space="preserve"> </w:t>
      </w:r>
      <w:r w:rsidR="003D09B6">
        <w:t xml:space="preserve"> </w:t>
      </w:r>
    </w:p>
    <w:p w:rsidRDefault="00F42D2A" w:rsidP="00E31DFE" w:rsidR="00F42D2A" w:rsidRPr="00F42D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0"/>
        </w:rPr>
      </w:pPr>
      <w:r w:rsidRPr="00F42D2A">
        <w:rPr>
          <w:szCs w:val="20"/>
        </w:rPr>
        <w:t xml:space="preserve">Podneskom od </w:t>
      </w:r>
      <w:r w:rsidR="003D09B6">
        <w:rPr>
          <w:szCs w:val="20"/>
        </w:rPr>
        <w:t>15. svibnja 2017</w:t>
      </w:r>
      <w:r w:rsidRPr="00F42D2A">
        <w:rPr>
          <w:szCs w:val="20"/>
        </w:rPr>
        <w:t xml:space="preserve">. </w:t>
      </w:r>
      <w:r w:rsidR="003D09B6" w:rsidRPr="003D09B6">
        <w:rPr>
          <w:szCs w:val="20"/>
        </w:rPr>
        <w:t xml:space="preserve">Neven Pavišić </w:t>
      </w:r>
      <w:r w:rsidRPr="00F42D2A">
        <w:rPr>
          <w:szCs w:val="20"/>
        </w:rPr>
        <w:t xml:space="preserve">je podnio  zahtjev za razrješenje navodeći kao razlog </w:t>
      </w:r>
      <w:r w:rsidR="005E3980">
        <w:rPr>
          <w:szCs w:val="20"/>
        </w:rPr>
        <w:t xml:space="preserve">da </w:t>
      </w:r>
      <w:r w:rsidR="00E31DFE">
        <w:rPr>
          <w:szCs w:val="20"/>
        </w:rPr>
        <w:t xml:space="preserve">više </w:t>
      </w:r>
      <w:r w:rsidR="005E3980">
        <w:rPr>
          <w:szCs w:val="20"/>
        </w:rPr>
        <w:t>nije na listi stečajnih upravitelja</w:t>
      </w:r>
      <w:r w:rsidR="00E31DFE">
        <w:rPr>
          <w:szCs w:val="20"/>
        </w:rPr>
        <w:t>.</w:t>
      </w:r>
    </w:p>
    <w:p w:rsidRDefault="00F42D2A" w:rsidP="0063135A" w:rsidR="00F42D2A" w:rsidRPr="0063135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F42D2A">
        <w:rPr>
          <w:szCs w:val="20"/>
        </w:rPr>
        <w:t>Rješenjem ovog suda od</w:t>
      </w:r>
      <w:r w:rsidR="00E31DFE">
        <w:rPr>
          <w:szCs w:val="20"/>
        </w:rPr>
        <w:t xml:space="preserve"> 19. svibnja 2017</w:t>
      </w:r>
      <w:r w:rsidRPr="00F42D2A">
        <w:rPr>
          <w:szCs w:val="20"/>
        </w:rPr>
        <w:t xml:space="preserve">. </w:t>
      </w:r>
      <w:r w:rsidR="0063135A" w:rsidRPr="0063135A">
        <w:rPr>
          <w:szCs w:val="20"/>
        </w:rPr>
        <w:t xml:space="preserve">Neven Pavišić </w:t>
      </w:r>
      <w:r w:rsidRPr="00F42D2A">
        <w:rPr>
          <w:szCs w:val="20"/>
        </w:rPr>
        <w:t>je razriješen dužnosti stečajnog upravitelja, a  za stečajnog upravitelja dužnika imenovan</w:t>
      </w:r>
      <w:r w:rsidR="0063135A">
        <w:rPr>
          <w:szCs w:val="20"/>
        </w:rPr>
        <w:t>a</w:t>
      </w:r>
      <w:r w:rsidRPr="00F42D2A">
        <w:rPr>
          <w:szCs w:val="20"/>
        </w:rPr>
        <w:t xml:space="preserve"> je </w:t>
      </w:r>
      <w:r w:rsidR="0063135A" w:rsidRPr="0063135A">
        <w:rPr>
          <w:szCs w:val="20"/>
        </w:rPr>
        <w:t>Marija Smičiklas</w:t>
      </w:r>
      <w:r w:rsidR="0063135A">
        <w:rPr>
          <w:szCs w:val="20"/>
        </w:rPr>
        <w:t>.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0"/>
        </w:rPr>
      </w:pPr>
      <w:r w:rsidRPr="00F42D2A">
        <w:rPr>
          <w:szCs w:val="20"/>
        </w:rPr>
        <w:t xml:space="preserve">Prema odredbi članka 91. stavak 5. Stečajnog zakona (N.N.br.71/15) sud može razriješiti stečajnog upravitelja na osobni zahtjev. </w:t>
      </w:r>
    </w:p>
    <w:p w:rsidRDefault="00F42D2A" w:rsidP="00474935" w:rsidR="00F42D2A" w:rsidRPr="00F42D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0"/>
        </w:rPr>
      </w:pPr>
      <w:r w:rsidRPr="00F42D2A">
        <w:rPr>
          <w:szCs w:val="20"/>
        </w:rPr>
        <w:t xml:space="preserve">Ocjena je ovog suda prvog stupnja kako su naprijed navedeni razlozi za razrješenje </w:t>
      </w:r>
      <w:r w:rsidR="00474935" w:rsidRPr="00474935">
        <w:rPr>
          <w:szCs w:val="20"/>
        </w:rPr>
        <w:t>Neven</w:t>
      </w:r>
      <w:r w:rsidR="00474935">
        <w:rPr>
          <w:szCs w:val="20"/>
        </w:rPr>
        <w:t>a</w:t>
      </w:r>
      <w:r w:rsidR="00474935" w:rsidRPr="00474935">
        <w:rPr>
          <w:szCs w:val="20"/>
        </w:rPr>
        <w:t xml:space="preserve"> Pavišić </w:t>
      </w:r>
      <w:r w:rsidRPr="00F42D2A">
        <w:rPr>
          <w:szCs w:val="20"/>
        </w:rPr>
        <w:t>opravdani, slijedom čega je temeljem članka 91. stavak 5. SZ-a riješeno kao pod toč.I.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0"/>
        </w:rPr>
      </w:pPr>
      <w:r w:rsidRPr="00F42D2A">
        <w:rPr>
          <w:szCs w:val="20"/>
        </w:rPr>
        <w:t xml:space="preserve"> Metodom slučajnog odabira s liste A stečajnih upravitelja, sukladno odredbi članka 84. stavak 1. SZ-a za stečajnog upravitelja dužnika imenovan</w:t>
      </w:r>
      <w:r w:rsidR="00474935">
        <w:rPr>
          <w:szCs w:val="20"/>
        </w:rPr>
        <w:t>a</w:t>
      </w:r>
      <w:r w:rsidRPr="00F42D2A">
        <w:rPr>
          <w:szCs w:val="20"/>
        </w:rPr>
        <w:t xml:space="preserve"> je </w:t>
      </w:r>
      <w:r w:rsidR="00474935" w:rsidRPr="00474935">
        <w:rPr>
          <w:szCs w:val="20"/>
        </w:rPr>
        <w:t xml:space="preserve">Marija Smičiklas, OIB: 82617242862 iz Karlovca, Ljudevita Teslića 4 </w:t>
      </w:r>
      <w:r w:rsidRPr="00F42D2A">
        <w:t>(toč.II)</w:t>
      </w:r>
      <w:r w:rsidRPr="00F42D2A">
        <w:rPr>
          <w:szCs w:val="20"/>
        </w:rPr>
        <w:t xml:space="preserve"> 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0"/>
        </w:rPr>
      </w:pP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</w:rPr>
      </w:pPr>
      <w:r w:rsidRPr="00F42D2A">
        <w:rPr>
          <w:szCs w:val="20"/>
        </w:rPr>
        <w:t xml:space="preserve">Zagreb, </w:t>
      </w:r>
      <w:r w:rsidR="00F900F6" w:rsidRPr="00F900F6">
        <w:rPr>
          <w:szCs w:val="20"/>
        </w:rPr>
        <w:t>19. svibnja 2017.</w:t>
      </w:r>
    </w:p>
    <w:p w:rsidRDefault="00F42D2A" w:rsidP="00F42D2A" w:rsidR="00F42D2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F42D2A">
        <w:rPr>
          <w:szCs w:val="20"/>
        </w:rPr>
        <w:tab/>
      </w:r>
      <w:r w:rsidRPr="00F42D2A">
        <w:rPr>
          <w:szCs w:val="20"/>
        </w:rPr>
        <w:tab/>
      </w:r>
      <w:r w:rsidRPr="00F42D2A">
        <w:rPr>
          <w:szCs w:val="20"/>
        </w:rPr>
        <w:tab/>
      </w:r>
      <w:r w:rsidRPr="00F42D2A">
        <w:rPr>
          <w:szCs w:val="20"/>
        </w:rPr>
        <w:tab/>
      </w:r>
      <w:r w:rsidRPr="00F42D2A">
        <w:rPr>
          <w:szCs w:val="20"/>
        </w:rPr>
        <w:tab/>
      </w:r>
      <w:r w:rsidRPr="00F42D2A">
        <w:rPr>
          <w:szCs w:val="20"/>
        </w:rPr>
        <w:tab/>
      </w:r>
      <w:r w:rsidRPr="00F42D2A">
        <w:rPr>
          <w:szCs w:val="20"/>
        </w:rPr>
        <w:tab/>
        <w:t xml:space="preserve">Sudac: </w:t>
      </w:r>
    </w:p>
    <w:p w:rsidRDefault="00474935" w:rsidP="00F42D2A" w:rsidR="00474935" w:rsidRPr="00F42D2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474935">
        <w:rPr>
          <w:szCs w:val="20"/>
        </w:rPr>
        <w:t>Maja Jurovicki</w:t>
      </w:r>
      <w:r w:rsidR="003E3962">
        <w:rPr>
          <w:szCs w:val="20"/>
        </w:rPr>
        <w:t xml:space="preserve">, v.r. 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74935" w:rsidP="00F42D2A" w:rsidR="00F42D2A" w:rsidRPr="00F42D2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F42D2A">
        <w:rPr>
          <w:szCs w:val="20"/>
        </w:rPr>
        <w:t xml:space="preserve">UPUTA O PRAVNOM LIJEKU: 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F42D2A">
        <w:rPr>
          <w:szCs w:val="20"/>
        </w:rPr>
        <w:t>Protiv ovog rješenja dopuštena je žalba u roku od 8 dana.  Žalba se podnosi ovom sudu u 2 primjerka za Visoki trgovački sud RH.</w:t>
      </w:r>
    </w:p>
    <w:p w:rsidRDefault="00F42D2A" w:rsidP="00F42D2A" w:rsidR="00F42D2A" w:rsidRPr="00F42D2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F42D2A" w:rsidP="00F42D2A" w:rsidR="00F42D2A" w:rsidRPr="00F42D2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3E3962" w:rsidP="00445BA5" w:rsidR="003E3962">
      <w:pPr>
        <w:jc w:val="right"/>
      </w:pPr>
      <w:r>
        <w:t>Za točnost otpravka-</w:t>
      </w:r>
    </w:p>
    <w:p w:rsidRDefault="003E3962" w:rsidP="00445BA5" w:rsidR="003E3962">
      <w:pPr>
        <w:jc w:val="right"/>
      </w:pPr>
      <w:r>
        <w:t>ovlašteni službenik</w:t>
      </w:r>
    </w:p>
    <w:p w:rsidRDefault="003E3962" w:rsidP="00445BA5" w:rsidR="003E3962" w:rsidRPr="007B269F">
      <w:pPr>
        <w:jc w:val="right"/>
      </w:pPr>
      <w:r>
        <w:t xml:space="preserve">Mirjana Gašparić </w:t>
      </w:r>
    </w:p>
    <w:p w:rsidRDefault="0098240F" w:rsidP="0098240F" w:rsidR="0098240F"/>
    <w:p w:rsidRDefault="0098240F" w:rsidP="0098240F" w:rsidR="00065B42" w:rsidRPr="00B9015B">
      <w:r>
        <w:tab/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1B6" w:rsidP="00CC1DE7" w:rsidR="009C61B6">
      <w:r>
        <w:separator/>
      </w:r>
    </w:p>
  </w:endnote>
  <w:endnote w:id="0" w:type="continuationSeparator">
    <w:p w:rsidRDefault="009C61B6" w:rsidP="00CC1DE7" w:rsidR="009C6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1B6" w:rsidP="00CC1DE7" w:rsidR="009C61B6">
      <w:r>
        <w:separator/>
      </w:r>
    </w:p>
  </w:footnote>
  <w:footnote w:id="0" w:type="continuationSeparator">
    <w:p w:rsidRDefault="009C61B6" w:rsidP="00CC1DE7" w:rsidR="009C6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E12B5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3D09B6">
          <w:rPr>
            <w:sz w:val="24"/>
          </w:rPr>
          <w:t>1242/2017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D17E34"/>
    <w:multiLevelType w:val="hybridMultilevel"/>
    <w:tmpl w:val="66AC72D2"/>
    <w:lvl w:tplc="5AD89682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59CC"/>
    <w:rsid w:val="00384745"/>
    <w:rsid w:val="003D0115"/>
    <w:rsid w:val="003D09B6"/>
    <w:rsid w:val="003D1F88"/>
    <w:rsid w:val="003E3962"/>
    <w:rsid w:val="003F3702"/>
    <w:rsid w:val="003F686F"/>
    <w:rsid w:val="00404B33"/>
    <w:rsid w:val="00412D47"/>
    <w:rsid w:val="0046474D"/>
    <w:rsid w:val="0046518B"/>
    <w:rsid w:val="00474935"/>
    <w:rsid w:val="004C428C"/>
    <w:rsid w:val="004C6E2A"/>
    <w:rsid w:val="004C7B56"/>
    <w:rsid w:val="004E07BD"/>
    <w:rsid w:val="004E4C07"/>
    <w:rsid w:val="00501EBB"/>
    <w:rsid w:val="00502EB6"/>
    <w:rsid w:val="00505D53"/>
    <w:rsid w:val="00535D8E"/>
    <w:rsid w:val="005543BD"/>
    <w:rsid w:val="00577445"/>
    <w:rsid w:val="0059075B"/>
    <w:rsid w:val="00591F57"/>
    <w:rsid w:val="005932B0"/>
    <w:rsid w:val="005B56DE"/>
    <w:rsid w:val="005C2AC2"/>
    <w:rsid w:val="005C6039"/>
    <w:rsid w:val="005E3980"/>
    <w:rsid w:val="006001CE"/>
    <w:rsid w:val="00616280"/>
    <w:rsid w:val="0063135A"/>
    <w:rsid w:val="00662884"/>
    <w:rsid w:val="00675076"/>
    <w:rsid w:val="006E5DF9"/>
    <w:rsid w:val="00704DD0"/>
    <w:rsid w:val="007150E9"/>
    <w:rsid w:val="00754CF2"/>
    <w:rsid w:val="00773F15"/>
    <w:rsid w:val="007B068E"/>
    <w:rsid w:val="007E6A6F"/>
    <w:rsid w:val="007F5CFB"/>
    <w:rsid w:val="00856259"/>
    <w:rsid w:val="00866B31"/>
    <w:rsid w:val="008A60EE"/>
    <w:rsid w:val="008B669A"/>
    <w:rsid w:val="008B7789"/>
    <w:rsid w:val="00901CFD"/>
    <w:rsid w:val="00933512"/>
    <w:rsid w:val="009465A8"/>
    <w:rsid w:val="00947BCF"/>
    <w:rsid w:val="00973C2C"/>
    <w:rsid w:val="00982004"/>
    <w:rsid w:val="0098240F"/>
    <w:rsid w:val="009B1748"/>
    <w:rsid w:val="009B3D51"/>
    <w:rsid w:val="009C61B6"/>
    <w:rsid w:val="00A0793E"/>
    <w:rsid w:val="00A43A0C"/>
    <w:rsid w:val="00A52CF8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0714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25285"/>
    <w:rsid w:val="00C40A44"/>
    <w:rsid w:val="00C4781E"/>
    <w:rsid w:val="00C90682"/>
    <w:rsid w:val="00CA5772"/>
    <w:rsid w:val="00CB28CB"/>
    <w:rsid w:val="00CC1DE7"/>
    <w:rsid w:val="00CD1BF9"/>
    <w:rsid w:val="00D03C11"/>
    <w:rsid w:val="00D24310"/>
    <w:rsid w:val="00D46FDC"/>
    <w:rsid w:val="00D50ADE"/>
    <w:rsid w:val="00D677F7"/>
    <w:rsid w:val="00D803A5"/>
    <w:rsid w:val="00DE0F86"/>
    <w:rsid w:val="00E0682D"/>
    <w:rsid w:val="00E12B55"/>
    <w:rsid w:val="00E13DC7"/>
    <w:rsid w:val="00E24B5E"/>
    <w:rsid w:val="00E31DFE"/>
    <w:rsid w:val="00EF3D26"/>
    <w:rsid w:val="00F324F6"/>
    <w:rsid w:val="00F42D2A"/>
    <w:rsid w:val="00F900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9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39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96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9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9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9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9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96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9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9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St-1242/2017-18</izvorni_sadrzaj>
    <derivirana_varijabla naziv="DomainObject.Oznaka_1">St-1242/2017-18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BCA Planiranje d.o.o. zastupanog po punomoćniku BRIAN ALFONSO FUENTES</izvorni_sadrzaj>
    <derivirana_varijabla naziv="DomainObject.Predmet.ProtustrankaFormated_1">  BCA Planiranje d.o.o. zastupanog po punomoćniku BRIAN ALFONSO FUENTES</derivirana_varijabla>
  </DomainObject.Predmet.ProtustrankaFormated>
  <DomainObject.Predmet.ProtustrankaFormatedOIB>
    <izvorni_sadrzaj>  BCA Planiranje d.o.o., OIB 35953734941 zastupanog po punomoćniku BRIAN ALFONSO FUENTES</izvorni_sadrzaj>
    <derivirana_varijabla naziv="DomainObject.Predmet.ProtustrankaFormatedOIB_1">  BCA Planiranje d.o.o., OIB 35953734941 zastupanog po punomoćniku BRIAN ALFONSO FUENTES</derivirana_varijabla>
  </DomainObject.Predmet.ProtustrankaFormatedOIB>
  <DomainObject.Predmet.ProtustrankaFormatedWithAdress>
    <izvorni_sadrzaj> BCA Planiranje d.o.o., Petari 20, 10000 Zagreb zastupanog po punomoćniku BRIAN ALFONSO FUENTES</izvorni_sadrzaj>
    <derivirana_varijabla naziv="DomainObject.Predmet.ProtustrankaFormatedWithAdress_1"> BCA Planiranje d.o.o., Petari 20, 10000 Zagreb zastupanog po punomoćniku BRIAN ALFONSO FUENTES</derivirana_varijabla>
  </DomainObject.Predmet.ProtustrankaFormatedWithAdress>
  <DomainObject.Predmet.ProtustrankaFormatedWithAdressOIB>
    <izvorni_sadrzaj> BCA Planiranje d.o.o., OIB 35953734941, Petari 20, 10000 Zagreb zastupanog po punomoćniku BRIAN ALFONSO FUENTES</izvorni_sadrzaj>
    <derivirana_varijabla naziv="DomainObject.Predmet.ProtustrankaFormatedWithAdressOIB_1"> BCA Planiranje d.o.o., OIB 35953734941, Petari 20, 10000 Zagreb zastupanog po punomoćniku BRIAN ALFONSO FUENTES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 zastupanog po punomoćniku BRIAN ALFONSO FUENTES</item>
    </izvorni_sadrzaj>
    <derivirana_varijabla naziv="DomainObject.Predmet.ProtuStrankaListFormated_1">
      <item>BCA Planiranje d.o.o. zastupanog po punomoćniku BRIAN ALFONSO FUENTES</item>
    </derivirana_varijabla>
  </DomainObject.Predmet.ProtuStrankaListFormated>
  <DomainObject.Predmet.ProtuStrankaListFormatedOIB>
    <izvorni_sadrzaj>
      <item>BCA Planiranje d.o.o., OIB 35953734941 zastupanog po punomoćniku BRIAN ALFONSO FUENTES</item>
    </izvorni_sadrzaj>
    <derivirana_varijabla naziv="DomainObject.Predmet.ProtuStrankaListFormatedOIB_1">
      <item>BCA Planiranje d.o.o., OIB 35953734941 zastupanog po punomoćniku BRIAN ALFONSO FUENTES</item>
    </derivirana_varijabla>
  </DomainObject.Predmet.ProtuStrankaListFormatedOIB>
  <DomainObject.Predmet.ProtuStrankaListFormatedWithAdress>
    <izvorni_sadrzaj>
      <item>BCA Planiranje d.o.o., Petari 20, 10000 Zagreb zastupanog po punomoćniku BRIAN ALFONSO FUENTES</item>
    </izvorni_sadrzaj>
    <derivirana_varijabla naziv="DomainObject.Predmet.ProtuStrankaListFormatedWithAdress_1">
      <item>BCA Planiranje d.o.o., Petari 20, 10000 Zagreb zastupanog po punomoćniku BRIAN ALFONSO FUENTES</item>
    </derivirana_varijabla>
  </DomainObject.Predmet.ProtuStrankaListFormatedWithAdress>
  <DomainObject.Predmet.ProtuStrankaListFormatedWithAdressOIB>
    <izvorni_sadrzaj>
      <item>BCA Planiranje d.o.o., OIB 35953734941, Petari 20, 10000 Zagreb zastupanog po punomoćniku BRIAN ALFONSO FUENTES</item>
    </izvorni_sadrzaj>
    <derivirana_varijabla naziv="DomainObject.Predmet.ProtuStrankaListFormatedWithAdressOIB_1">
      <item>BCA Planiranje d.o.o., OIB 35953734941, Petari 20, 10000 Zagreb zastupanog po punomoćniku BRIAN ALFONSO FUENTES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 punomoćnik sudionika u postupku BCA Planiranje d.o.o.</item>
      <item>Marija Smičiklas</item>
    </izvorni_sadrzaj>
    <derivirana_varijabla naziv="DomainObject.Predmet.OstaliListFormated_1">
      <item>BRIAN ALFONSO FUENTES punomoćnik sudionika u postupku BCA Planiranje d.o.o.</item>
      <item>Marija Smičiklas</item>
    </derivirana_varijabla>
  </DomainObject.Predmet.OstaliListFormated>
  <DomainObject.Predmet.OstaliListFormatedOIB>
    <izvorni_sadrzaj>
      <item>BRIAN ALFONSO FUENTES, OIB 94930132517 punomoćnik sudionika u postupku BCA Planiranje d.o.o.</item>
      <item>Marija Smičiklas, OIB 82617242862</item>
    </izvorni_sadrzaj>
    <derivirana_varijabla naziv="DomainObject.Predmet.OstaliListFormatedOIB_1">
      <item>BRIAN ALFONSO FUENTES, OIB 94930132517 punomoćnik sudionika u postupku BCA Planiranje d.o.o.</item>
      <item>Marija Smičiklas, OIB 82617242862</item>
    </derivirana_varijabla>
  </DomainObject.Predmet.OstaliListFormatedOIB>
  <DomainObject.Predmet.OstaliListFormatedWithAdress>
    <izvorni_sadrzaj>
      <item>BRIAN ALFONSO FUENTES, 13 Calle 7-65 zona 9, Guatemala City punomoćnik sudionika u postupku BCA Planiranje d.o.o.</item>
      <item>Marija Smičiklas, Ljudevita Šestića 4, 47000 Karlovac</item>
    </izvorni_sadrzaj>
    <derivirana_varijabla naziv="DomainObject.Predmet.OstaliListFormatedWithAdress_1">
      <item>BRIAN ALFONSO FUENTES, 13 Calle 7-65 zona 9, Guatemala City punomoćnik sudionika u postupku BCA Planiranje d.o.o.</item>
      <item>Marija Smičiklas, Ljudevita Šestića 4, 47000 Karlovac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BCA Planiranje d.o.o.</item>
      <item>Marija Smičiklas, OIB 82617242862, Ljudevita Šestića 4, 47000 Karlovac</item>
    </izvorni_sadrzaj>
    <derivirana_varijabla naziv="DomainObject.Predmet.OstaliListFormatedWithAdressOIB_1">
      <item>BRIAN ALFONSO FUENTES, OIB 94930132517, 13 Calle 7-65 zona 9, Guatemala City punomoćnik sudionika u postupku BCA Planiranje d.o.o.</item>
      <item>Marija Smičiklas, OIB 82617242862, Ljudevita Šestića 4, 47000 Karlovac</item>
    </derivirana_varijabla>
  </DomainObject.Predmet.OstaliListFormatedWithAdressOIB>
  <DomainObject.Predmet.OstaliListNazivFormated>
    <izvorni_sadrzaj>
      <item>BRIAN ALFONSO FUENTES</item>
      <item>Marija Smičiklas</item>
    </izvorni_sadrzaj>
    <derivirana_varijabla naziv="DomainObject.Predmet.OstaliListNazivFormated_1">
      <item>BRIAN ALFONSO FUENTES</item>
      <item>Marija Smičiklas</item>
    </derivirana_varijabla>
  </DomainObject.Predmet.OstaliListNazivFormated>
  <DomainObject.Predmet.OstaliListNazivFormatedOIB>
    <izvorni_sadrzaj>
      <item>BRIAN ALFONSO FUENTES, OIB 94930132517</item>
      <item>Marija Smičiklas, OIB 82617242862</item>
    </izvorni_sadrzaj>
    <derivirana_varijabla naziv="DomainObject.Predmet.OstaliListNazivFormatedOIB_1">
      <item>BRIAN ALFONSO FUENTES, OIB 94930132517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St-1242/2017-18</izvorni_sadrzaj>
    <derivirana_varijabla naziv="DomainObject.PoslovniBrojDokumenta_1">St-1242/2017-18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BCA Planiranje d.o.o.</item>
      <item>FINA Regionalni centar Zagreb</item>
      <item>BRIAN ALFONSO FUENTES</item>
      <item>Marija Smičiklas</item>
    </izvorni_sadrzaj>
    <derivirana_varijabla naziv="DomainObject.Predmet.SudioniciListNaziv_1">
      <item>BCA Planiranje d.o.o.</item>
      <item>FINA Regionalni centar Zagreb</item>
      <item>BRIAN ALFONSO FUENTES</item>
      <item>Marija Smičiklas</item>
    </derivirana_varijabla>
  </DomainObject.Predmet.SudioniciListNaziv>
  <DomainObject.Predmet.SudioniciListAdressOIB>
    <izvorni_sadrzaj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</izvorni_sadrzaj>
    <derivirana_varijabla naziv="DomainObject.Predmet.SudioniciListAdressOIB_1"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35953734941</item>
      <item>, OIB 85821130368</item>
      <item>, OIB 94930132517</item>
      <item>, OIB 82617242862</item>
    </izvorni_sadrzaj>
    <derivirana_varijabla naziv="DomainObject.Predmet.SudioniciListNazivOIB_1">
      <item>, OIB 35953734941</item>
      <item>, OIB 85821130368</item>
      <item>, OIB 94930132517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F1322-2699-493C-8296-66AF3A95F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1819</properties:Characters>
  <properties:Lines>58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2017-05-16T12:31:00Z</dcterms:created>
  <dc:creator>gzubak</dc:creator>
  <cp:lastModifiedBy>Mirjana Gašparić</cp:lastModifiedBy>
  <cp:lastPrinted>2017-05-19T08:21:00Z</cp:lastPrinted>
  <dcterms:modified xmlns:xsi="http://www.w3.org/2001/XMLSchema-instance" xsi:type="dcterms:W3CDTF">2017-05-19T08:59:00Z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St-1242/2017-18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