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3cd4c" w14:paraId="c23cd4c"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021BD6">
        <w:t>PREDVEZ d.o.o., Zagreb, Stjepana Gradića 17, OIB: 54808957912</w:t>
      </w:r>
      <w:r w:rsidR="00060B0C">
        <w:t xml:space="preserve">, </w:t>
      </w:r>
      <w:r w:rsidR="00021BD6">
        <w:t>2</w:t>
      </w:r>
      <w:r w:rsidR="00AD45A9">
        <w:t>1</w:t>
      </w:r>
      <w:r w:rsidR="00060B0C">
        <w:t xml:space="preserve">. studenog </w:t>
      </w:r>
      <w:r w:rsidR="00ED3C5B">
        <w:t>2018.</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vrijednost nekretnin</w:t>
      </w:r>
      <w:r w:rsidR="00060B0C">
        <w:t>e</w:t>
      </w:r>
      <w:r w:rsidR="000553B8">
        <w:t xml:space="preserve"> stečajnog dužnika </w:t>
      </w:r>
      <w:r w:rsidR="00021BD6">
        <w:t>PREDVEZ d.o.o., Zagreb, Stjepana Gradića 17, OIB: 54808957912</w:t>
      </w:r>
      <w:r w:rsidR="00AB1CEB">
        <w:t>, i to nekretnin</w:t>
      </w:r>
      <w:r w:rsidR="00060B0C">
        <w:t>e</w:t>
      </w:r>
      <w:r w:rsidR="00AB1CEB">
        <w:t xml:space="preserve"> </w:t>
      </w:r>
      <w:r w:rsidR="00060B0C">
        <w:t>upisane</w:t>
      </w:r>
      <w:r w:rsidR="00021BD6" w:rsidRPr="00021BD6">
        <w:t xml:space="preserve"> </w:t>
      </w:r>
      <w:r w:rsidR="00021BD6">
        <w:t>u z.k.ul. 2699 k.o. Prozorje, k.č.br. 884/1</w:t>
      </w:r>
      <w:r w:rsidR="00060B0C">
        <w:t>,</w:t>
      </w:r>
      <w:r w:rsidR="00021BD6">
        <w:t xml:space="preserve"> broj D.I. 33, Donje dvorišće, površine 704 m2,</w:t>
      </w:r>
      <w:r w:rsidR="00060B0C">
        <w:t xml:space="preserve"> u </w:t>
      </w:r>
      <w:r w:rsidR="00AB1CEB">
        <w:t xml:space="preserve">iznosu od </w:t>
      </w:r>
      <w:r w:rsidR="00021BD6">
        <w:t>57.600,00 kn</w:t>
      </w:r>
      <w:r w:rsidR="00AB1CEB">
        <w:t>.</w:t>
      </w:r>
    </w:p>
    <w:p w:rsidRDefault="00D64548" w:rsidP="00D64548" w:rsidR="00D64548" w:rsidRPr="00D64548">
      <w:pPr>
        <w:ind w:left="1608"/>
        <w:jc w:val="both"/>
      </w:pPr>
    </w:p>
    <w:p w:rsidRDefault="004657F7" w:rsidP="004657F7" w:rsidR="004657F7">
      <w:pPr>
        <w:numPr>
          <w:ilvl w:val="0"/>
          <w:numId w:val="19"/>
        </w:numPr>
        <w:contextualSpacing/>
        <w:jc w:val="both"/>
      </w:pPr>
      <w:r>
        <w:t>Nekretnin</w:t>
      </w:r>
      <w:r w:rsidR="00021BD6">
        <w:t>a</w:t>
      </w:r>
      <w:r>
        <w:t xml:space="preserve"> iz točke I. ovog zaključka bit će prodavan</w:t>
      </w:r>
      <w:r w:rsidR="00021BD6">
        <w:t>a</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60B0C" w:rsidR="00060B0C" w:rsidRPr="00060B0C">
      <w:pPr>
        <w:pStyle w:val="Odlomakpopisa"/>
        <w:numPr>
          <w:ilvl w:val="0"/>
          <w:numId w:val="21"/>
        </w:numPr>
        <w:jc w:val="both"/>
      </w:pPr>
      <w:r>
        <w:t>Prodaj</w:t>
      </w:r>
      <w:r w:rsidR="00021BD6">
        <w:t>e</w:t>
      </w:r>
      <w:r>
        <w:t xml:space="preserve"> se nekretnin</w:t>
      </w:r>
      <w:r w:rsidR="00021BD6">
        <w:t>a</w:t>
      </w:r>
      <w:r>
        <w:t xml:space="preserve"> stečajnog dužnika</w:t>
      </w:r>
      <w:r w:rsidR="00AB1CEB">
        <w:t xml:space="preserve"> i to nekretnin</w:t>
      </w:r>
      <w:r w:rsidR="00021BD6">
        <w:t>a</w:t>
      </w:r>
      <w:r w:rsidR="00AB1CEB">
        <w:t xml:space="preserve"> upisan</w:t>
      </w:r>
      <w:r w:rsidR="00021BD6">
        <w:t>a</w:t>
      </w:r>
      <w:r w:rsidR="00AB1CEB">
        <w:t xml:space="preserve"> </w:t>
      </w:r>
      <w:r w:rsidR="00060B0C" w:rsidRPr="00060B0C">
        <w:t xml:space="preserve">u </w:t>
      </w:r>
      <w:r w:rsidR="00021BD6">
        <w:t>z.k.ul. 2699 k.o. Prozorje, k.č.br. 884/1, broj D.I. 33, Donje dvorišće, površine 704 m2,</w:t>
      </w:r>
      <w:r w:rsidR="00060B0C" w:rsidRPr="00060B0C">
        <w:t xml:space="preserve"> </w:t>
      </w:r>
      <w:r w:rsidR="00060B0C">
        <w:t>po utvrđenoj vrijednosti od</w:t>
      </w:r>
      <w:r w:rsidR="00060B0C" w:rsidRPr="00060B0C">
        <w:t xml:space="preserve"> </w:t>
      </w:r>
      <w:r w:rsidR="00021BD6">
        <w:t>57.600,00</w:t>
      </w:r>
      <w:r w:rsidR="00060B0C" w:rsidRPr="00060B0C">
        <w:t xml:space="preserve"> kn.</w:t>
      </w:r>
    </w:p>
    <w:p w:rsidRDefault="00DF2F83" w:rsidP="00060B0C" w:rsidR="00DF2F83" w:rsidRPr="00D64548">
      <w:pPr>
        <w:pStyle w:val="Odlomakpopisa"/>
        <w:tabs>
          <w:tab w:pos="426" w:val="left"/>
        </w:tabs>
        <w:ind w:left="1608"/>
        <w:jc w:val="both"/>
      </w:pPr>
    </w:p>
    <w:p w:rsidRDefault="00060B0C" w:rsidP="00060B0C" w:rsidR="00060B0C" w:rsidRPr="00060B0C">
      <w:pPr>
        <w:pStyle w:val="Odlomakpopisa"/>
        <w:numPr>
          <w:ilvl w:val="0"/>
          <w:numId w:val="21"/>
        </w:numPr>
      </w:pPr>
      <w:r w:rsidRPr="00060B0C">
        <w:t>Na naveden</w:t>
      </w:r>
      <w:r w:rsidR="00021BD6">
        <w:t>oj nekretnini</w:t>
      </w:r>
      <w:r w:rsidRPr="00060B0C">
        <w:t xml:space="preserve"> upisano je založno pravo u korist </w:t>
      </w:r>
      <w:r w:rsidR="00021BD6">
        <w:t>SEASCUB S.P.A., OIB: 77508938454, Via Domenico Norero 29 San Colombano Certenoli, Italija</w:t>
      </w:r>
      <w:r w:rsidRPr="00060B0C">
        <w:t>.</w:t>
      </w:r>
    </w:p>
    <w:p w:rsidRDefault="000553B8" w:rsidP="000553B8" w:rsidR="000553B8">
      <w:pPr>
        <w:pStyle w:val="Odlomakpopisa"/>
        <w:tabs>
          <w:tab w:pos="426" w:val="left"/>
        </w:tabs>
        <w:ind w:left="1134"/>
        <w:jc w:val="both"/>
      </w:pPr>
    </w:p>
    <w:p w:rsidRDefault="004657F7" w:rsidP="00AB1CEB" w:rsidR="00AB1CEB">
      <w:pPr>
        <w:numPr>
          <w:ilvl w:val="0"/>
          <w:numId w:val="21"/>
        </w:numPr>
        <w:contextualSpacing/>
        <w:jc w:val="both"/>
      </w:pPr>
      <w:r>
        <w:t>Utvrđena vrijednost nekretnin</w:t>
      </w:r>
      <w:r w:rsidR="005A306B">
        <w:t>e</w:t>
      </w:r>
      <w:r>
        <w:t xml:space="preserve"> iz točke </w:t>
      </w:r>
      <w:r w:rsidR="00903EDB">
        <w:t>I.</w:t>
      </w:r>
      <w:r>
        <w:t xml:space="preserve"> je kako je navedeno u toj točki te se </w:t>
      </w:r>
      <w:r w:rsidR="002148C2">
        <w:t xml:space="preserve">ne </w:t>
      </w:r>
      <w:r>
        <w:t>mo</w:t>
      </w:r>
      <w:r w:rsidR="005A306B">
        <w:t>že</w:t>
      </w:r>
      <w:r>
        <w:t xml:space="preserve"> prodati:</w:t>
      </w:r>
    </w:p>
    <w:p w:rsidRDefault="00AB1CEB" w:rsidP="00AB1CEB" w:rsidR="00AB1CEB">
      <w:pPr>
        <w:pStyle w:val="Odlomakpopisa"/>
        <w:numPr>
          <w:ilvl w:val="0"/>
          <w:numId w:val="20"/>
        </w:numPr>
        <w:jc w:val="both"/>
      </w:pPr>
      <w:r>
        <w:t xml:space="preserve"> </w:t>
      </w:r>
      <w:r w:rsidR="004657F7">
        <w:t xml:space="preserve">na prvoj dražbi ispod tri četvrtine utvrđene vrijednosti nekretnine odnosno ispod </w:t>
      </w:r>
      <w:r w:rsidR="005A306B">
        <w:t>43.200,00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5A306B">
        <w:t>28.800,00</w:t>
      </w:r>
      <w:r>
        <w:t xml:space="preserve"> kn</w:t>
      </w:r>
      <w:r w:rsidR="00AB1CEB">
        <w:t>,</w:t>
      </w:r>
    </w:p>
    <w:p w:rsidRDefault="004657F7" w:rsidP="004657F7" w:rsidR="004657F7">
      <w:pPr>
        <w:numPr>
          <w:ilvl w:val="0"/>
          <w:numId w:val="20"/>
        </w:numPr>
        <w:contextualSpacing/>
        <w:jc w:val="both"/>
      </w:pPr>
      <w:r>
        <w:lastRenderedPageBreak/>
        <w:t xml:space="preserve">na trećoj dražbi ispod jedne četvrtine utvrđene vrijednosti nekretnine odnosno ispod </w:t>
      </w:r>
      <w:r w:rsidR="005A306B">
        <w:t>14.400,00</w:t>
      </w:r>
      <w:r w:rsidR="00AB1CEB">
        <w:t xml:space="preserve"> </w:t>
      </w:r>
      <w:r w:rsidR="006F10F9">
        <w:t>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5245">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w:t>
      </w:r>
      <w:r w:rsidR="007C5245">
        <w:t>e</w:t>
      </w:r>
      <w:r>
        <w:t xml:space="preserve"> koj</w:t>
      </w:r>
      <w:r w:rsidR="007C5245">
        <w:t>e</w:t>
      </w:r>
      <w:r>
        <w:t xml:space="preserve"> </w:t>
      </w:r>
      <w:r w:rsidR="007C5245">
        <w:t>su</w:t>
      </w:r>
      <w:r>
        <w:t xml:space="preserve"> predmetom prodaje može se razgledati uz prethodni dogovor sa stečajnim upraviteljem </w:t>
      </w:r>
      <w:r w:rsidR="005A306B">
        <w:t>Ivom Pinjuh Stjepović</w:t>
      </w:r>
      <w:r w:rsidR="00AB1CEB">
        <w:t xml:space="preserve"> </w:t>
      </w:r>
      <w:r>
        <w:t xml:space="preserve">na broj telefona </w:t>
      </w:r>
      <w:r w:rsidR="005A306B">
        <w:t>099/410 00 00</w:t>
      </w:r>
      <w:r w:rsidR="00AB1CEB">
        <w:t>.</w:t>
      </w:r>
    </w:p>
    <w:p w:rsidRDefault="004657F7" w:rsidP="004657F7" w:rsidR="004657F7">
      <w:pPr>
        <w:ind w:left="720"/>
        <w:contextualSpacing/>
      </w:pPr>
    </w:p>
    <w:p w:rsidRDefault="004657F7" w:rsidP="004657F7" w:rsidR="004657F7">
      <w:pPr>
        <w:numPr>
          <w:ilvl w:val="0"/>
          <w:numId w:val="21"/>
        </w:numPr>
        <w:contextualSpacing/>
        <w:jc w:val="both"/>
      </w:pPr>
      <w:r>
        <w:lastRenderedPageBreak/>
        <w:t xml:space="preserve"> Sve poreze i pristojbe u svezi s prodajom snosi kupac.</w:t>
      </w:r>
      <w:r w:rsidR="00AD45A9">
        <w:t xml:space="preserve"> U utvrđenu vrijednost nekretnine nije uračunat PDV.</w:t>
      </w:r>
    </w:p>
    <w:p w:rsidRDefault="00E318B7" w:rsidP="00E318B7" w:rsidR="00E318B7">
      <w:pPr>
        <w:ind w:left="720"/>
        <w:contextualSpacing/>
        <w:jc w:val="both"/>
      </w:pPr>
    </w:p>
    <w:p w:rsidRDefault="004657F7" w:rsidP="00E318B7" w:rsidR="004657F7">
      <w:pPr>
        <w:pStyle w:val="Odlomakpopisa"/>
        <w:numPr>
          <w:ilvl w:val="0"/>
          <w:numId w:val="21"/>
        </w:numPr>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9A0C2E" w:rsidP="004657F7" w:rsidR="009A0C2E">
      <w:pPr>
        <w:ind w:left="720"/>
        <w:contextualSpacing/>
        <w:jc w:val="both"/>
        <w:rPr>
          <w:b/>
        </w:rPr>
      </w:pPr>
    </w:p>
    <w:p w:rsidRDefault="004657F7" w:rsidP="00490510" w:rsidR="004657F7">
      <w:pPr>
        <w:jc w:val="center"/>
      </w:pPr>
      <w:r>
        <w:t xml:space="preserve">U Karlovcu, </w:t>
      </w:r>
      <w:r w:rsidR="005A306B">
        <w:t>2</w:t>
      </w:r>
      <w:r w:rsidR="00AD45A9">
        <w:t>1</w:t>
      </w:r>
      <w:r w:rsidR="00060B0C">
        <w:t>. studenog</w:t>
      </w:r>
      <w:r w:rsidR="006F10F9">
        <w:t xml:space="preserve"> 2018.</w:t>
      </w:r>
    </w:p>
    <w:p w:rsidRDefault="00490510" w:rsidP="00490510" w:rsidR="00490510">
      <w:pPr>
        <w:jc w:val="center"/>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1F1F" w:rsidR="005F1F1F">
      <w:r>
        <w:separator/>
      </w:r>
    </w:p>
  </w:endnote>
  <w:endnote w:id="0" w:type="continuationSeparator">
    <w:p w:rsidRDefault="005F1F1F" w:rsidR="005F1F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1F1F" w:rsidR="005F1F1F">
      <w:r>
        <w:separator/>
      </w:r>
    </w:p>
  </w:footnote>
  <w:footnote w:id="0" w:type="continuationSeparator">
    <w:p w:rsidRDefault="005F1F1F" w:rsidR="005F1F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45A9">
      <w:rPr>
        <w:rStyle w:val="Brojstranice"/>
        <w:noProof/>
      </w:rPr>
      <w:t>3</w:t>
    </w:r>
    <w:r>
      <w:rPr>
        <w:rStyle w:val="Brojstranice"/>
      </w:rPr>
      <w:fldChar w:fldCharType="end"/>
    </w:r>
  </w:p>
  <w:p w:rsidRDefault="005226E5" w:rsidP="00AB1CEB" w:rsidR="005226E5">
    <w:pPr>
      <w:jc w:val="right"/>
    </w:pPr>
    <w:r>
      <w:t xml:space="preserve">1 </w:t>
    </w:r>
    <w:r>
      <w:rPr>
        <w:rFonts w:hAnsi="Verdana" w:ascii="Verdana"/>
      </w:rPr>
      <w:t>St-</w:t>
    </w:r>
    <w:r w:rsidR="00021BD6">
      <w:rPr>
        <w:rFonts w:hAnsi="Verdana" w:ascii="Verdana"/>
      </w:rPr>
      <w:t>5742</w:t>
    </w:r>
    <w:r w:rsidR="00060B0C">
      <w:rPr>
        <w:rFonts w:hAnsi="Verdana" w:ascii="Verdana"/>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AD45A9">
          <w:rPr>
            <w:noProof/>
          </w:rPr>
          <w:t>1</w:t>
        </w:r>
        <w:r>
          <w:fldChar w:fldCharType="end"/>
        </w:r>
      </w:p>
    </w:sdtContent>
  </w:sdt>
  <w:p w:rsidRDefault="007222A8" w:rsidP="007222A8" w:rsidR="007222A8">
    <w:pPr>
      <w:pStyle w:val="Zaglavlje"/>
      <w:jc w:val="right"/>
    </w:pPr>
    <w:r>
      <w:t>1 St-</w:t>
    </w:r>
    <w:r w:rsidR="00021BD6">
      <w:t>5742</w:t>
    </w:r>
    <w:r w:rsidR="00060B0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0BAC07EA"/>
    <w:multiLevelType w:val="multilevel"/>
    <w:tmpl w:val="0E78525C"/>
    <w:lvl w:ilvl="0">
      <w:start w:val="1"/>
      <w:numFmt w:val="decimal"/>
      <w:lvlText w:val="%1."/>
      <w:lvlJc w:val="left"/>
      <w:pPr>
        <w:ind w:hanging="360" w:left="1968"/>
      </w:pPr>
      <w:rPr>
        <w:rFonts w:cs="Times New Roman" w:eastAsia="Times New Roman" w:hAnsi="Times New Roman" w:ascii="Times New Roman"/>
      </w:rPr>
    </w:lvl>
    <w:lvl w:ilvl="1">
      <w:start w:val="1"/>
      <w:numFmt w:val="decimal"/>
      <w:isLgl/>
      <w:lvlText w:val="%1.%2."/>
      <w:lvlJc w:val="left"/>
      <w:pPr>
        <w:ind w:hanging="360" w:left="1070"/>
      </w:pPr>
      <w:rPr>
        <w:rFonts w:hint="default"/>
      </w:rPr>
    </w:lvl>
    <w:lvl w:ilvl="2">
      <w:start w:val="1"/>
      <w:numFmt w:val="decimal"/>
      <w:isLgl/>
      <w:lvlText w:val="%1.%2.%3."/>
      <w:lvlJc w:val="left"/>
      <w:pPr>
        <w:ind w:hanging="720" w:left="3048"/>
      </w:pPr>
      <w:rPr>
        <w:rFonts w:hint="default"/>
      </w:rPr>
    </w:lvl>
    <w:lvl w:ilvl="3">
      <w:start w:val="1"/>
      <w:numFmt w:val="decimal"/>
      <w:isLgl/>
      <w:lvlText w:val="%1.%2.%3.%4."/>
      <w:lvlJc w:val="left"/>
      <w:pPr>
        <w:ind w:hanging="720" w:left="3408"/>
      </w:pPr>
      <w:rPr>
        <w:rFonts w:hint="default"/>
      </w:rPr>
    </w:lvl>
    <w:lvl w:ilvl="4">
      <w:start w:val="1"/>
      <w:numFmt w:val="decimal"/>
      <w:isLgl/>
      <w:lvlText w:val="%1.%2.%3.%4.%5."/>
      <w:lvlJc w:val="left"/>
      <w:pPr>
        <w:ind w:hanging="1080" w:left="4128"/>
      </w:pPr>
      <w:rPr>
        <w:rFonts w:hint="default"/>
      </w:rPr>
    </w:lvl>
    <w:lvl w:ilvl="5">
      <w:start w:val="1"/>
      <w:numFmt w:val="decimal"/>
      <w:isLgl/>
      <w:lvlText w:val="%1.%2.%3.%4.%5.%6."/>
      <w:lvlJc w:val="left"/>
      <w:pPr>
        <w:ind w:hanging="1080" w:left="4488"/>
      </w:pPr>
      <w:rPr>
        <w:rFonts w:hint="default"/>
      </w:rPr>
    </w:lvl>
    <w:lvl w:ilvl="6">
      <w:start w:val="1"/>
      <w:numFmt w:val="decimal"/>
      <w:isLgl/>
      <w:lvlText w:val="%1.%2.%3.%4.%5.%6.%7."/>
      <w:lvlJc w:val="left"/>
      <w:pPr>
        <w:ind w:hanging="1440" w:left="5208"/>
      </w:pPr>
      <w:rPr>
        <w:rFonts w:hint="default"/>
      </w:rPr>
    </w:lvl>
    <w:lvl w:ilvl="7">
      <w:start w:val="1"/>
      <w:numFmt w:val="decimal"/>
      <w:isLgl/>
      <w:lvlText w:val="%1.%2.%3.%4.%5.%6.%7.%8."/>
      <w:lvlJc w:val="left"/>
      <w:pPr>
        <w:ind w:hanging="1440" w:left="5568"/>
      </w:pPr>
      <w:rPr>
        <w:rFonts w:hint="default"/>
      </w:rPr>
    </w:lvl>
    <w:lvl w:ilvl="8">
      <w:start w:val="1"/>
      <w:numFmt w:val="decimal"/>
      <w:isLgl/>
      <w:lvlText w:val="%1.%2.%3.%4.%5.%6.%7.%8.%9."/>
      <w:lvlJc w:val="left"/>
      <w:pPr>
        <w:ind w:hanging="1800" w:left="6288"/>
      </w:pPr>
      <w:rPr>
        <w:rFonts w:hint="default"/>
      </w:r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2EB47A52"/>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8">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9">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10">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25F4C1E"/>
    <w:multiLevelType w:val="multilevel"/>
    <w:tmpl w:val="318C293E"/>
    <w:lvl w:ilvl="0">
      <w:start w:val="1"/>
      <w:numFmt w:val="decimal"/>
      <w:lvlText w:val="%1."/>
      <w:lvlJc w:val="left"/>
      <w:pPr>
        <w:ind w:hanging="360" w:left="928"/>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3">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5A941FD3"/>
    <w:multiLevelType w:val="hybridMultilevel"/>
    <w:tmpl w:val="67EE9012"/>
    <w:lvl w:tplc="6DB4185E"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6">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7">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8">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9">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20">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10"/>
  </w:num>
  <w:num w:numId="3">
    <w:abstractNumId w:val="11"/>
  </w:num>
  <w:num w:numId="4">
    <w:abstractNumId w:val="6"/>
  </w:num>
  <w:num w:numId="5">
    <w:abstractNumId w:val="21"/>
  </w:num>
  <w:num w:numId="6">
    <w:abstractNumId w:val="20"/>
  </w:num>
  <w:num w:numId="7">
    <w:abstractNumId w:val="13"/>
  </w:num>
  <w:num w:numId="8">
    <w:abstractNumId w:val="12"/>
  </w:num>
  <w:num w:numId="9">
    <w:abstractNumId w:val="18"/>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5"/>
  </w:num>
  <w:num w:numId="17">
    <w:abstractNumId w:val="16"/>
  </w:num>
  <w:num w:numId="18">
    <w:abstractNumId w:val="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14"/>
  </w:num>
  <w:num w:numId="26">
    <w:abstractNumId w:val="3"/>
  </w:num>
  <w:num w:numId="27">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21BD6"/>
    <w:rsid w:val="00050EF7"/>
    <w:rsid w:val="000553B8"/>
    <w:rsid w:val="00055808"/>
    <w:rsid w:val="00055F83"/>
    <w:rsid w:val="000605C1"/>
    <w:rsid w:val="00060B0C"/>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B7518"/>
    <w:rsid w:val="003F6A01"/>
    <w:rsid w:val="00441821"/>
    <w:rsid w:val="004454EB"/>
    <w:rsid w:val="00454D9E"/>
    <w:rsid w:val="004617B9"/>
    <w:rsid w:val="004657F7"/>
    <w:rsid w:val="00466454"/>
    <w:rsid w:val="00483F00"/>
    <w:rsid w:val="00490510"/>
    <w:rsid w:val="004D18C0"/>
    <w:rsid w:val="004F44EE"/>
    <w:rsid w:val="005122A0"/>
    <w:rsid w:val="005226E5"/>
    <w:rsid w:val="00535E0B"/>
    <w:rsid w:val="0053614F"/>
    <w:rsid w:val="00536B7F"/>
    <w:rsid w:val="00544CFB"/>
    <w:rsid w:val="00554276"/>
    <w:rsid w:val="00565934"/>
    <w:rsid w:val="005736DA"/>
    <w:rsid w:val="005A306B"/>
    <w:rsid w:val="005B5442"/>
    <w:rsid w:val="005C0204"/>
    <w:rsid w:val="005D1115"/>
    <w:rsid w:val="005D4213"/>
    <w:rsid w:val="005D6221"/>
    <w:rsid w:val="005F17A3"/>
    <w:rsid w:val="005F1F1F"/>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A0C2E"/>
    <w:rsid w:val="009C161D"/>
    <w:rsid w:val="009C5270"/>
    <w:rsid w:val="009F2D49"/>
    <w:rsid w:val="00A0306A"/>
    <w:rsid w:val="00A0682A"/>
    <w:rsid w:val="00A22E26"/>
    <w:rsid w:val="00A3668F"/>
    <w:rsid w:val="00A672B7"/>
    <w:rsid w:val="00A77D9E"/>
    <w:rsid w:val="00A947A8"/>
    <w:rsid w:val="00AA1AEF"/>
    <w:rsid w:val="00AA2013"/>
    <w:rsid w:val="00AB1CEB"/>
    <w:rsid w:val="00AB77D4"/>
    <w:rsid w:val="00AD45A9"/>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315A1"/>
    <w:rsid w:val="00D44F96"/>
    <w:rsid w:val="00D47174"/>
    <w:rsid w:val="00D47664"/>
    <w:rsid w:val="00D55312"/>
    <w:rsid w:val="00D62E57"/>
    <w:rsid w:val="00D64548"/>
    <w:rsid w:val="00DC318E"/>
    <w:rsid w:val="00DC31C9"/>
    <w:rsid w:val="00DD482B"/>
    <w:rsid w:val="00DF2F83"/>
    <w:rsid w:val="00E107EC"/>
    <w:rsid w:val="00E13DEB"/>
    <w:rsid w:val="00E318B7"/>
    <w:rsid w:val="00E33559"/>
    <w:rsid w:val="00E3664F"/>
    <w:rsid w:val="00E478E8"/>
    <w:rsid w:val="00E5458E"/>
    <w:rsid w:val="00E61DA5"/>
    <w:rsid w:val="00E911E4"/>
    <w:rsid w:val="00E92FF2"/>
    <w:rsid w:val="00E95D86"/>
    <w:rsid w:val="00EA262D"/>
    <w:rsid w:val="00EA369C"/>
    <w:rsid w:val="00EB3459"/>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2F8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AD45A9"/>
    <w:rPr>
      <w:color w:val="808080"/>
      <w:bdr w:space="0" w:sz="0" w:color="auto" w:val="none"/>
      <w:shd w:fill="auto" w:color="auto" w:val="clear"/>
    </w:rPr>
  </w:style>
  <w:style w:customStyle="true" w:styleId="eSPISCCParagraphDefaultFont" w:type="character">
    <w:name w:val="eSPIS_CC_Paragraph Default Font"/>
    <w:basedOn w:val="Zadanifontodlomka"/>
    <w:rsid w:val="00AD45A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D45A9"/>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D45A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45A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2F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AD45A9"/>
    <w:rPr>
      <w:color w:val="808080"/>
      <w:bdr w:color="auto" w:space="0" w:sz="0" w:val="none"/>
      <w:shd w:color="auto" w:fill="auto" w:val="clear"/>
    </w:rPr>
  </w:style>
  <w:style w:customStyle="1" w:styleId="eSPISCCParagraphDefaultFont" w:type="character">
    <w:name w:val="eSPIS_CC_Paragraph Default Font"/>
    <w:basedOn w:val="Zadanifontodlomka"/>
    <w:rsid w:val="00AD45A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D45A9"/>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D45A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45A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5742</izvorni_sadrzaj>
    <derivirana_varijabla naziv="DomainObject.Predmet.Broj_1">5742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St-5742/2016</izvorni_sadrzaj>
    <derivirana_varijabla naziv="DomainObject.Predmet.OznakaBroj_1">St-5742/2016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PREDVEZ d.o.o. zastupanog po punomoćniku Igor Bujas</izvorni_sadrzaj>
    <derivirana_varijabla naziv="DomainObject.Predmet.ProtustrankaFormated_1">  PREDVEZ d.o.o. zastupanog po punomoćniku Igor Bujas</derivirana_varijabla>
  </DomainObject.Predmet.ProtustrankaFormated>
  <DomainObject.Predmet.ProtustrankaFormatedOIB>
    <izvorni_sadrzaj>  PREDVEZ d.o.o., OIB 54808957912 zastupanog po punomoćniku Igor Bujas</izvorni_sadrzaj>
    <derivirana_varijabla naziv="DomainObject.Predmet.ProtustrankaFormatedOIB_1">  PREDVEZ d.o.o., OIB 54808957912 zastupanog po punomoćniku Igor Bujas</derivirana_varijabla>
  </DomainObject.Predmet.ProtustrankaFormatedOIB>
  <DomainObject.Predmet.ProtustrankaFormatedWithAdress>
    <izvorni_sadrzaj> PREDVEZ d.o.o., Stjepana Gradića 17, 10000 Zagreb zastupanog po punomoćniku Igor Bujas</izvorni_sadrzaj>
    <derivirana_varijabla naziv="DomainObject.Predmet.ProtustrankaFormatedWithAdress_1"> PREDVEZ d.o.o., Stjepana Gradića 17, 10000 Zagreb zastupanog po punomoćniku Igor Bujas</derivirana_varijabla>
  </DomainObject.Predmet.ProtustrankaFormatedWithAdress>
  <DomainObject.Predmet.ProtustrankaFormatedWithAdressOIB>
    <izvorni_sadrzaj> PREDVEZ d.o.o., OIB 54808957912, Stjepana Gradića 17, 10000 Zagreb zastupanog po punomoćniku Igor Bujas</izvorni_sadrzaj>
    <derivirana_varijabla naziv="DomainObject.Predmet.ProtustrankaFormatedWithAdressOIB_1"> PREDVEZ d.o.o., OIB 54808957912, Stjepana Gradića 17, 10000 Zagreb zastupanog po punomoćniku Igor Bujas</derivirana_varijabla>
  </DomainObject.Predmet.ProtustrankaFormatedWithAdressOIB>
  <DomainObject.Predmet.ProtustrankaWithAdress>
    <izvorni_sadrzaj>PREDVEZ d.o.o. Stjepana Gradića 17, 10000 Zagreb</izvorni_sadrzaj>
    <derivirana_varijabla naziv="DomainObject.Predmet.ProtustrankaWithAdress_1">PREDVEZ d.o.o. Stjepana Gradića 17, 10000 Zagreb</derivirana_varijabla>
  </DomainObject.Predmet.ProtustrankaWithAdress>
  <DomainObject.Predmet.ProtustrankaWithAdressOIB>
    <izvorni_sadrzaj>PREDVEZ d.o.o., OIB 54808957912, Stjepana Gradića 17, 10000 Zagreb</izvorni_sadrzaj>
    <derivirana_varijabla naziv="DomainObject.Predmet.ProtustrankaWithAdressOIB_1">PREDVEZ d.o.o., OIB 54808957912, Stjepana Gradića 17, 10000 Zagreb</derivirana_varijabla>
  </DomainObject.Predmet.ProtustrankaWithAdressOIB>
  <DomainObject.Predmet.ProtustrankaNazivFormated>
    <izvorni_sadrzaj>PREDVEZ d.o.o.</izvorni_sadrzaj>
    <derivirana_varijabla naziv="DomainObject.Predmet.ProtustrankaNazivFormated_1">PREDVEZ d.o.o.</derivirana_varijabla>
  </DomainObject.Predmet.ProtustrankaNazivFormated>
  <DomainObject.Predmet.ProtustrankaNazivFormatedOIB>
    <izvorni_sadrzaj>PREDVEZ d.o.o., OIB 54808957912</izvorni_sadrzaj>
    <derivirana_varijabla naziv="DomainObject.Predmet.ProtustrankaNazivFormatedOIB_1">PREDVEZ d.o.o., OIB 54808957912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SEACSUB S.P.A.</izvorni_sadrzaj>
    <derivirana_varijabla naziv="DomainObject.Predmet.StrankaFormated_1">  FINA Regionalni centar Zagreb; SEACSUB S.P.A.</derivirana_varijabla>
  </DomainObject.Predmet.StrankaFormated>
  <DomainObject.Predmet.StrankaFormatedOIB>
    <izvorni_sadrzaj>  FINA Regionalni centar Zagreb, OIB 85821130368; SEACSUB S.P.A., OIB 77508938454</izvorni_sadrzaj>
    <derivirana_varijabla naziv="DomainObject.Predmet.StrankaFormatedOIB_1">  FINA Regionalni centar Zagreb, OIB 85821130368; SEACSUB S.P.A., OIB 77508938454</derivirana_varijabla>
  </DomainObject.Predmet.StrankaFormatedOIB>
  <DomainObject.Predmet.StrankaFormatedWithAdress>
    <izvorni_sadrzaj> FINA Regionalni centar Zagreb, Trg svibanjskih žrtava 1995. br. 1, 10000 Zagreb; SEACSUB S.P.A.</izvorni_sadrzaj>
    <derivirana_varijabla naziv="DomainObject.Predmet.StrankaFormatedWithAdress_1"> FINA Regionalni centar Zagreb, Trg svibanjskih žrtava 1995. br. 1, 10000 Zagreb; SEACSUB S.P.A.</derivirana_varijabla>
  </DomainObject.Predmet.StrankaFormatedWithAdress>
  <DomainObject.Predmet.StrankaFormatedWithAdressOIB>
    <izvorni_sadrzaj> FINA Regionalni centar Zagreb, OIB 85821130368, Trg svibanjskih žrtava 1995. br. 1, 10000 Zagreb; SEACSUB S.P.A., OIB 77508938454</izvorni_sadrzaj>
    <derivirana_varijabla naziv="DomainObject.Predmet.StrankaFormatedWithAdressOIB_1"> FINA Regionalni centar Zagreb, OIB 85821130368, Trg svibanjskih žrtava 1995. br. 1, 10000 Zagreb; SEACSUB S.P.A., OIB 77508938454</derivirana_varijabla>
  </DomainObject.Predmet.StrankaFormatedWithAdressOIB>
  <DomainObject.Predmet.StrankaWithAdress>
    <izvorni_sadrzaj>FINA Regionalni centar Zagreb Trg svibanjskih žrtava 1995. br. 1,10000 Zagreb,SEACSUB S.P.A. </izvorni_sadrzaj>
    <derivirana_varijabla naziv="DomainObject.Predmet.StrankaWithAdress_1">FINA Regionalni centar Zagreb Trg svibanjskih žrtava 1995. br. 1,10000 Zagreb,SEACSUB S.P.A. </derivirana_varijabla>
  </DomainObject.Predmet.StrankaWithAdress>
  <DomainObject.Predmet.StrankaWithAdressOIB>
    <izvorni_sadrzaj>FINA Regionalni centar Zagreb, OIB 85821130368, Trg svibanjskih žrtava 1995. br. 1,10000 Zagreb,SEACSUB S.P.A., OIB 77508938454</izvorni_sadrzaj>
    <derivirana_varijabla naziv="DomainObject.Predmet.StrankaWithAdressOIB_1">FINA Regionalni centar Zagreb, OIB 85821130368, Trg svibanjskih žrtava 1995. br. 1,10000 Zagreb,SEACSUB S.P.A., OIB 77508938454</derivirana_varijabla>
  </DomainObject.Predmet.StrankaWithAdressOIB>
  <DomainObject.Predmet.StrankaNazivFormated>
    <izvorni_sadrzaj>FINA Regionalni centar Zagreb,SEACSUB S.P.A.</izvorni_sadrzaj>
    <derivirana_varijabla naziv="DomainObject.Predmet.StrankaNazivFormated_1">FINA Regionalni centar Zagreb,SEACSUB S.P.A.</derivirana_varijabla>
  </DomainObject.Predmet.StrankaNazivFormated>
  <DomainObject.Predmet.StrankaNazivFormatedOIB>
    <izvorni_sadrzaj>FINA Regionalni centar Zagreb, OIB 85821130368,SEACSUB S.P.A., OIB 77508938454</izvorni_sadrzaj>
    <derivirana_varijabla naziv="DomainObject.Predmet.StrankaNazivFormatedOIB_1">FINA Regionalni centar Zagreb, OIB 85821130368,SEACSUB S.P.A., OIB 77508938454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SEACSUB S.P.A.</item>
    </izvorni_sadrzaj>
    <derivirana_varijabla naziv="DomainObject.Predmet.StrankaListFormated_1">
      <item>FINA Regionalni centar Zagreb</item>
      <item>SEACSUB S.P.A.</item>
    </derivirana_varijabla>
  </DomainObject.Predmet.StrankaListFormated>
  <DomainObject.Predmet.StrankaListFormatedOIB>
    <izvorni_sadrzaj>
      <item>FINA Regionalni centar Zagreb, OIB 85821130368</item>
      <item>SEACSUB S.P.A., OIB 77508938454</item>
    </izvorni_sadrzaj>
    <derivirana_varijabla naziv="DomainObject.Predmet.StrankaListFormatedOIB_1">
      <item>FINA Regionalni centar Zagreb, OIB 85821130368</item>
      <item>SEACSUB S.P.A., OIB 77508938454</item>
    </derivirana_varijabla>
  </DomainObject.Predmet.StrankaListFormatedOIB>
  <DomainObject.Predmet.StrankaListFormatedWithAdress>
    <izvorni_sadrzaj>
      <item>FINA Regionalni centar Zagreb, Trg svibanjskih žrtava 1995. br. 1, 10000 Zagreb</item>
      <item>SEACSUB S.P.A.</item>
    </izvorni_sadrzaj>
    <derivirana_varijabla naziv="DomainObject.Predmet.StrankaListFormatedWithAdress_1">
      <item>FINA Regionalni centar Zagreb, Trg svibanjskih žrtava 1995. br. 1, 10000 Zagreb</item>
      <item>SEACSUB S.P.A.</item>
    </derivirana_varijabla>
  </DomainObject.Predmet.StrankaListFormatedWithAdress>
  <DomainObject.Predmet.StrankaListFormatedWithAdressOIB>
    <izvorni_sadrzaj>
      <item>FINA Regionalni centar Zagreb, OIB 85821130368, Trg svibanjskih žrtava 1995. br. 1, 10000 Zagreb</item>
      <item>SEACSUB S.P.A., OIB 77508938454</item>
    </izvorni_sadrzaj>
    <derivirana_varijabla naziv="DomainObject.Predmet.StrankaListFormatedWithAdressOIB_1">
      <item>FINA Regionalni centar Zagreb, OIB 85821130368, Trg svibanjskih žrtava 1995. br. 1, 10000 Zagreb</item>
      <item>SEACSUB S.P.A., OIB 77508938454</item>
    </derivirana_varijabla>
  </DomainObject.Predmet.StrankaListFormatedWithAdressOIB>
  <DomainObject.Predmet.StrankaListNazivFormated>
    <izvorni_sadrzaj>
      <item>FINA Regionalni centar Zagreb</item>
      <item>SEACSUB S.P.A.</item>
    </izvorni_sadrzaj>
    <derivirana_varijabla naziv="DomainObject.Predmet.StrankaListNazivFormated_1">
      <item>FINA Regionalni centar Zagreb</item>
      <item>SEACSUB S.P.A.</item>
    </derivirana_varijabla>
  </DomainObject.Predmet.StrankaListNazivFormated>
  <DomainObject.Predmet.StrankaListNazivFormatedOIB>
    <izvorni_sadrzaj>
      <item>FINA Regionalni centar Zagreb, OIB 85821130368</item>
      <item>SEACSUB S.P.A., OIB 77508938454</item>
    </izvorni_sadrzaj>
    <derivirana_varijabla naziv="DomainObject.Predmet.StrankaListNazivFormatedOIB_1">
      <item>FINA Regionalni centar Zagreb, OIB 85821130368</item>
      <item>SEACSUB S.P.A., OIB 77508938454</item>
    </derivirana_varijabla>
  </DomainObject.Predmet.StrankaListNazivFormatedOIB>
  <DomainObject.Predmet.ProtuStrankaListFormated>
    <izvorni_sadrzaj>
      <item>PREDVEZ d.o.o. zastupanog po punomoćniku Igor Bujas</item>
    </izvorni_sadrzaj>
    <derivirana_varijabla naziv="DomainObject.Predmet.ProtuStrankaListFormated_1">
      <item>PREDVEZ d.o.o. zastupanog po punomoćniku Igor Bujas</item>
    </derivirana_varijabla>
  </DomainObject.Predmet.ProtuStrankaListFormated>
  <DomainObject.Predmet.ProtuStrankaListFormatedOIB>
    <izvorni_sadrzaj>
      <item>PREDVEZ d.o.o., OIB 54808957912 zastupanog po punomoćniku Igor Bujas</item>
    </izvorni_sadrzaj>
    <derivirana_varijabla naziv="DomainObject.Predmet.ProtuStrankaListFormatedOIB_1">
      <item>PREDVEZ d.o.o., OIB 54808957912 zastupanog po punomoćniku Igor Bujas</item>
    </derivirana_varijabla>
  </DomainObject.Predmet.ProtuStrankaListFormatedOIB>
  <DomainObject.Predmet.ProtuStrankaListFormatedWithAdress>
    <izvorni_sadrzaj>
      <item>PREDVEZ d.o.o., Stjepana Gradića 17, 10000 Zagreb zastupanog po punomoćniku Igor Bujas</item>
    </izvorni_sadrzaj>
    <derivirana_varijabla naziv="DomainObject.Predmet.ProtuStrankaListFormatedWithAdress_1">
      <item>PREDVEZ d.o.o., Stjepana Gradića 17, 10000 Zagreb zastupanog po punomoćniku Igor Bujas</item>
    </derivirana_varijabla>
  </DomainObject.Predmet.ProtuStrankaListFormatedWithAdress>
  <DomainObject.Predmet.ProtuStrankaListFormatedWithAdressOIB>
    <izvorni_sadrzaj>
      <item>PREDVEZ d.o.o., OIB 54808957912, Stjepana Gradića 17, 10000 Zagreb zastupanog po punomoćniku Igor Bujas</item>
    </izvorni_sadrzaj>
    <derivirana_varijabla naziv="DomainObject.Predmet.ProtuStrankaListFormatedWithAdressOIB_1">
      <item>PREDVEZ d.o.o., OIB 54808957912, Stjepana Gradića 17, 10000 Zagreb zastupanog po punomoćniku Igor Bujas</item>
    </derivirana_varijabla>
  </DomainObject.Predmet.ProtuStrankaListFormatedWithAdressOIB>
  <DomainObject.Predmet.ProtuStrankaListNazivFormated>
    <izvorni_sadrzaj>
      <item>PREDVEZ d.o.o.</item>
    </izvorni_sadrzaj>
    <derivirana_varijabla naziv="DomainObject.Predmet.ProtuStrankaListNazivFormated_1">
      <item>PREDVEZ d.o.o.</item>
    </derivirana_varijabla>
  </DomainObject.Predmet.ProtuStrankaListNazivFormated>
  <DomainObject.Predmet.ProtuStrankaListNazivFormatedOIB>
    <izvorni_sadrzaj>
      <item>PREDVEZ d.o.o., OIB 54808957912</item>
    </izvorni_sadrzaj>
    <derivirana_varijabla naziv="DomainObject.Predmet.ProtuStrankaListNazivFormatedOIB_1">
      <item>PREDVEZ d.o.o., OIB 54808957912</item>
    </derivirana_varijabla>
  </DomainObject.Predmet.ProtuStrankaListNazivFormatedOIB>
  <DomainObject.Predmet.OstaliListFormated>
    <izvorni_sadrzaj>
      <item>Igor Bujas punomoćnik sudionika u postupku PREDVEZ d.o.o.</item>
      <item>OD ŽURIĆ i PARTNERI, d.o.o.</item>
      <item>Odvjetničko društvo Žurić i Partneri d.o.o.</item>
      <item>IVA PINJUH STJEPOVIĆ</item>
    </izvorni_sadrzaj>
    <derivirana_varijabla naziv="DomainObject.Predmet.OstaliListFormated_1">
      <item>Igor Bujas punomoćnik sudionika u postupku PREDVEZ d.o.o.</item>
      <item>OD ŽURIĆ i PARTNERI, d.o.o.</item>
      <item>Odvjetničko društvo Žurić i Partneri d.o.o.</item>
      <item>IVA PINJUH STJEPOVIĆ</item>
    </derivirana_varijabla>
  </DomainObject.Predmet.OstaliListFormated>
  <DomainObject.Predmet.OstaliListFormatedOIB>
    <izvorni_sadrzaj>
      <item>Igor Bujas, OIB 85046457011 punomoćnik sudionika u postupku PREDVEZ d.o.o.</item>
      <item>OD ŽURIĆ i PARTNERI, d.o.o., OIB 03894745705</item>
      <item>Odvjetničko društvo Žurić i Partneri d.o.o., OIB 03894745705</item>
      <item>IVA PINJUH STJEPOVIĆ, OIB 60842552274</item>
    </izvorni_sadrzaj>
    <derivirana_varijabla naziv="DomainObject.Predmet.OstaliListFormatedOIB_1">
      <item>Igor Bujas, OIB 85046457011 punomoćnik sudionika u postupku PREDVEZ d.o.o.</item>
      <item>OD ŽURIĆ i PARTNERI, d.o.o., OIB 03894745705</item>
      <item>Odvjetničko društvo Žurić i Partneri d.o.o., OIB 03894745705</item>
      <item>IVA PINJUH STJEPOVIĆ, OIB 60842552274</item>
    </derivirana_varijabla>
  </DomainObject.Predmet.OstaliListFormatedOIB>
  <DomainObject.Predmet.OstaliListFormatedWithAdress>
    <izvorni_sadrzaj>
      <item>Igor Bujas, Božidara Magovca 31, 10000 Zagreb punomoćnik sudionika u postupku PREDVEZ d.o.o.</item>
      <item>OD ŽURIĆ i PARTNERI, d.o.o., Ivana Lučića 2A , 10000 Zagreb</item>
      <item>Odvjetničko društvo Žurić i Partneri d.o.o., Ivana Lučića 2A, 10000 Zagreb</item>
      <item>IVA PINJUH STJEPOVIĆ, Draškovićeva 4a, pp 544, 10000 Zagreb</item>
    </izvorni_sadrzaj>
    <derivirana_varijabla naziv="DomainObject.Predmet.OstaliListFormatedWithAdress_1">
      <item>Igor Bujas, Božidara Magovca 31, 10000 Zagreb punomoćnik sudionika u postupku PREDVEZ d.o.o.</item>
      <item>OD ŽURIĆ i PARTNERI, d.o.o., Ivana Lučića 2A , 10000 Zagreb</item>
      <item>Odvjetničko društvo Žurić i Partneri d.o.o., Ivana Lučića 2A, 10000 Zagreb</item>
      <item>IVA PINJUH STJEPOVIĆ, Draškovićeva 4a, pp 544, 10000 Zagreb</item>
    </derivirana_varijabla>
  </DomainObject.Predmet.OstaliListFormatedWithAdress>
  <DomainObject.Predmet.OstaliListFormatedWithAdressOIB>
    <izvorni_sadrzaj>
      <item>Igor Bujas, OIB 85046457011, Božidara Magovca 31, 10000 Zagreb punomoćnik sudionika u postupku PREDVEZ d.o.o.</item>
      <item>OD ŽURIĆ i PARTNERI, d.o.o., OIB 03894745705, Ivana Lučića 2A , 10000 Zagreb</item>
      <item>Odvjetničko društvo Žurić i Partneri d.o.o., OIB 03894745705, Ivana Lučića 2A, 10000 Zagreb</item>
      <item>IVA PINJUH STJEPOVIĆ, OIB 60842552274, Draškovićeva 4a, pp 544, 10000 Zagreb</item>
    </izvorni_sadrzaj>
    <derivirana_varijabla naziv="DomainObject.Predmet.OstaliListFormatedWithAdressOIB_1">
      <item>Igor Bujas, OIB 85046457011, Božidara Magovca 31, 10000 Zagreb punomoćnik sudionika u postupku PREDVEZ d.o.o.</item>
      <item>OD ŽURIĆ i PARTNERI, d.o.o., OIB 03894745705, Ivana Lučića 2A , 10000 Zagreb</item>
      <item>Odvjetničko društvo Žurić i Partneri d.o.o., OIB 03894745705, Ivana Lučića 2A, 10000 Zagreb</item>
      <item>IVA PINJUH STJEPOVIĆ, OIB 60842552274, Draškovićeva 4a, pp 544, 10000 Zagreb</item>
    </derivirana_varijabla>
  </DomainObject.Predmet.OstaliListFormatedWithAdressOIB>
  <DomainObject.Predmet.OstaliListNazivFormated>
    <izvorni_sadrzaj>
      <item>Igor Bujas</item>
      <item>OD ŽURIĆ i PARTNERI, d.o.o.</item>
      <item>Odvjetničko društvo Žurić i Partneri d.o.o.</item>
      <item>IVA PINJUH STJEPOVIĆ</item>
    </izvorni_sadrzaj>
    <derivirana_varijabla naziv="DomainObject.Predmet.OstaliListNazivFormated_1">
      <item>Igor Bujas</item>
      <item>OD ŽURIĆ i PARTNERI, d.o.o.</item>
      <item>Odvjetničko društvo Žurić i Partneri d.o.o.</item>
      <item>IVA PINJUH STJEPOVIĆ</item>
    </derivirana_varijabla>
  </DomainObject.Predmet.OstaliListNazivFormated>
  <DomainObject.Predmet.OstaliListNazivFormatedOIB>
    <izvorni_sadrzaj>
      <item>Igor Bujas, OIB 85046457011</item>
      <item>OD ŽURIĆ i PARTNERI, d.o.o., OIB 03894745705</item>
      <item>Odvjetničko društvo Žurić i Partneri d.o.o., OIB 03894745705</item>
      <item>IVA PINJUH STJEPOVIĆ, OIB 60842552274</item>
    </izvorni_sadrzaj>
    <derivirana_varijabla naziv="DomainObject.Predmet.OstaliListNazivFormatedOIB_1">
      <item>Igor Bujas, OIB 85046457011</item>
      <item>OD ŽURIĆ i PARTNERI, d.o.o., OIB 03894745705</item>
      <item>Odvjetničko društvo Žurić i Partneri d.o.o., OIB 03894745705</item>
      <item>IVA PINJUH STJEPOVIĆ, OIB 60842552274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PREDVEZ d.o.o.</izvorni_sadrzaj>
    <derivirana_varijabla naziv="DomainObject.Predmet.ProtustrankaIDrugi_1">PREDVEZ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PREDVEZ d.o.o., OIB 54808957912, Stjepana Gradića 17, 10000 Zagreb</izvorni_sadrzaj>
    <derivirana_varijabla naziv="DomainObject.Predmet.ProtustrankaIDrugiAdressOIB_1">PREDVEZ d.o.o., OIB 54808957912, Stjepana Gradića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PREDVEZ d.o.o.</item>
      <item>FINA Regionalni centar Zagreb</item>
      <item>SEACSUB S.P.A.</item>
      <item>Igor Bujas</item>
      <item>OD ŽURIĆ i PARTNERI, d.o.o.</item>
      <item>Odvjetničko društvo Žurić i Partneri d.o.o.</item>
      <item>IVA PINJUH STJEPOVIĆ</item>
    </izvorni_sadrzaj>
    <derivirana_varijabla naziv="DomainObject.Predmet.SudioniciListNaziv_1">
      <item>PREDVEZ d.o.o.</item>
      <item>FINA Regionalni centar Zagreb</item>
      <item>SEACSUB S.P.A.</item>
      <item>Igor Bujas</item>
      <item>OD ŽURIĆ i PARTNERI, d.o.o.</item>
      <item>Odvjetničko društvo Žurić i Partneri d.o.o.</item>
      <item>IVA PINJUH STJEPOVIĆ</item>
    </derivirana_varijabla>
  </DomainObject.Predmet.SudioniciListNaziv>
  <DomainObject.Predmet.SudioniciListAdressOIB>
    <izvorni_sadrzaj>
      <item>PREDVEZ d.o.o., OIB 54808957912, Stjepana Gradića 17,10000 Zagreb</item>
      <item>FINA Regionalni centar Zagreb, OIB 85821130368, Trg svibanjskih žrtava 1995. br. 1,10000 Zagreb</item>
      <item>SEACSUB S.P.A., OIB 77508938454</item>
      <item>Igor Bujas, OIB 85046457011, Božidara Magovca 31,10000 Zagreb</item>
      <item>OD ŽURIĆ i PARTNERI, d.o.o., OIB 03894745705, Ivana Lučića 2A ,10000 Zagreb</item>
      <item>Odvjetničko društvo Žurić i Partneri d.o.o., OIB 03894745705, Ivana Lučića 2A,10000 Zagreb</item>
      <item>IVA PINJUH STJEPOVIĆ, OIB 60842552274, Draškovićeva 4a, pp 544,10000 Zagreb</item>
    </izvorni_sadrzaj>
    <derivirana_varijabla naziv="DomainObject.Predmet.SudioniciListAdressOIB_1">
      <item>PREDVEZ d.o.o., OIB 54808957912, Stjepana Gradića 17,10000 Zagreb</item>
      <item>FINA Regionalni centar Zagreb, OIB 85821130368, Trg svibanjskih žrtava 1995. br. 1,10000 Zagreb</item>
      <item>SEACSUB S.P.A., OIB 77508938454</item>
      <item>Igor Bujas, OIB 85046457011, Božidara Magovca 31,10000 Zagreb</item>
      <item>OD ŽURIĆ i PARTNERI, d.o.o., OIB 03894745705, Ivana Lučića 2A ,10000 Zagreb</item>
      <item>Odvjetničko društvo Žurić i Partneri d.o.o., OIB 03894745705, Ivana Lučića 2A,10000 Zagreb</item>
      <item>IVA PINJUH STJEPOVIĆ, OIB 60842552274, Draškovićeva 4a, pp 544,10000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54808957912</item>
      <item>, OIB 85821130368</item>
      <item>, OIB 77508938454</item>
      <item>, OIB 85046457011</item>
      <item>, OIB 03894745705</item>
      <item>, OIB 03894745705</item>
      <item>, OIB 60842552274</item>
    </izvorni_sadrzaj>
    <derivirana_varijabla naziv="DomainObject.Predmet.SudioniciListNazivOIB_1">
      <item>, OIB 54808957912</item>
      <item>, OIB 85821130368</item>
      <item>, OIB 77508938454</item>
      <item>, OIB 85046457011</item>
      <item>, OIB 03894745705</item>
      <item>, OIB 03894745705</item>
      <item>, OIB 60842552274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St-5742/2016-40</izvorni_sadrzaj>
    <derivirana_varijabla naziv="DomainObject.PredzadnjaOdlukaIzPredmeta.Oznaka_1">St-5742/2016-40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815</properties:Words>
  <properties:Characters>4382</properties:Characters>
  <properties:Lines>119</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2018-11-21T08:19:00Z</dcterms:created>
  <dc:creator>Korisnik</dc:creator>
  <cp:lastModifiedBy>Draženka Prpić</cp:lastModifiedBy>
  <cp:lastPrinted>2018-11-21T08:25:00Z</cp:lastPrinted>
  <dcterms:modified xmlns:xsi="http://www.w3.org/2001/XMLSchema-instance" xsi:type="dcterms:W3CDTF">2018-11-21T08:25:00Z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PRODAJI-PREDVEZ d.o.o.-St-5742-16-NOVI ZAKON.docx)</vt:lpwstr>
  </prop:property>
  <prop:property name="CC_coloring" pid="4" fmtid="{D5CDD505-2E9C-101B-9397-08002B2CF9AE}">
    <vt:bool>false</vt:bool>
  </prop:property>
  <prop:property name="BrojStranica" pid="5" fmtid="{D5CDD505-2E9C-101B-9397-08002B2CF9AE}">
    <vt:i4>3</vt:i4>
  </prop:property>
</prop:Properties>
</file>