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98db" w14:paraId="bea98db" w:rsidRDefault="00857D01" w:rsidP="00857D01" w:rsidR="00857D0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857D01" w:rsidP="00857D01" w:rsidR="00857D01">
      <w:pPr>
        <w:jc w:val="center"/>
        <w:rPr>
          <w:rFonts w:hAnsi="Times New Roman" w:ascii="Times New Roman"/>
          <w:szCs w:val="24"/>
        </w:rPr>
      </w:pPr>
    </w:p>
    <w:p w:rsidRDefault="00857D01" w:rsidP="00857D01" w:rsidR="00857D01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57D01" w:rsidP="00857D01" w:rsidR="00857D01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57D01" w:rsidP="007A3C09" w:rsidR="00857D01" w:rsidRPr="00D028CC">
      <w:pPr>
        <w:pStyle w:val="Zaglavlje"/>
        <w:rPr>
          <w:rFonts w:hAnsi="Times New Roman" w:ascii="Times New Roman"/>
          <w:szCs w:val="24"/>
        </w:rPr>
      </w:pPr>
      <w:r w:rsidRPr="00D028CC">
        <w:rPr>
          <w:rFonts w:hAnsi="Times New Roman" w:ascii="Times New Roman"/>
        </w:rPr>
        <w:t xml:space="preserve">Zagreb, Amruševa 2/II, </w:t>
      </w:r>
      <w:r>
        <w:rPr>
          <w:rFonts w:hAnsi="Times New Roman" w:ascii="Times New Roman"/>
        </w:rPr>
        <w:t>p.p.432</w:t>
      </w:r>
    </w:p>
    <w:p w:rsidRDefault="00857D01" w:rsidP="00857D01" w:rsidR="00857D01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AB7EF8">
        <w:rPr>
          <w:rFonts w:hAnsi="Times New Roman" w:ascii="Times New Roman"/>
        </w:rPr>
        <w:t>203/18</w:t>
      </w:r>
      <w:r w:rsidR="00F63A41">
        <w:rPr>
          <w:rFonts w:hAnsi="Times New Roman" w:ascii="Times New Roman"/>
        </w:rPr>
        <w:t>-28</w:t>
      </w:r>
    </w:p>
    <w:p w:rsidRDefault="00857D01" w:rsidP="00857D01" w:rsidR="00857D01">
      <w:pPr>
        <w:jc w:val="center"/>
        <w:rPr>
          <w:rFonts w:hAnsi="Times New Roman" w:ascii="Times New Roman"/>
        </w:rPr>
      </w:pPr>
    </w:p>
    <w:p w:rsidRDefault="00857D01" w:rsidP="00857D01" w:rsidR="00857D01" w:rsidRPr="00EC42F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R E P U B L I K A</w:t>
      </w:r>
      <w:r w:rsidRPr="00EC42F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H R V A T S K A</w:t>
      </w:r>
    </w:p>
    <w:p w:rsidRDefault="00857D01" w:rsidP="00857D01" w:rsidR="00857D01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F63A41" w:rsidP="00AB7EF8" w:rsidR="00857D01" w:rsidRPr="00EC42FB">
      <w:pPr>
        <w:tabs>
          <w:tab w:pos="3270" w:val="left"/>
          <w:tab w:pos="4535" w:val="center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AB7EF8">
        <w:rPr>
          <w:rFonts w:hAnsi="Times New Roman" w:ascii="Times New Roman"/>
        </w:rPr>
        <w:t>D O P U  N A</w:t>
      </w:r>
      <w:r w:rsidR="00AB7EF8">
        <w:rPr>
          <w:rFonts w:hAnsi="Times New Roman" w:ascii="Times New Roman"/>
        </w:rPr>
        <w:tab/>
        <w:t>R J E Š E N J A</w:t>
      </w:r>
    </w:p>
    <w:p w:rsidRDefault="00857D01" w:rsidP="00857D01" w:rsidR="00857D01" w:rsidRPr="00EC42FB">
      <w:pPr>
        <w:jc w:val="center"/>
        <w:rPr>
          <w:rFonts w:hAnsi="Times New Roman" w:ascii="Times New Roman"/>
          <w:b/>
        </w:rPr>
      </w:pPr>
    </w:p>
    <w:p w:rsidRDefault="00857D01" w:rsidP="00AB7EF8" w:rsidR="00857D01" w:rsidRPr="00947CD4">
      <w:pPr>
        <w:pStyle w:val="Odlomakpopisa"/>
        <w:ind w:firstLine="708" w:left="0"/>
        <w:jc w:val="both"/>
        <w:rPr>
          <w:rFonts w:hAnsi="Times New Roman" w:ascii="Times New Roman"/>
        </w:rPr>
      </w:pPr>
      <w:r w:rsidRPr="00140CF4">
        <w:rPr>
          <w:rFonts w:hAnsi="Times New Roman" w:ascii="Times New Roman"/>
        </w:rPr>
        <w:t xml:space="preserve">Trgovački sud u Zagrebu po sucu tog suda </w:t>
      </w:r>
      <w:r>
        <w:rPr>
          <w:rFonts w:hAnsi="Times New Roman" w:ascii="Times New Roman"/>
        </w:rPr>
        <w:t>Luciji</w:t>
      </w:r>
      <w:r w:rsidRPr="00140CF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Butigan</w:t>
      </w:r>
      <w:r w:rsidRPr="00140CF4">
        <w:rPr>
          <w:rFonts w:hAnsi="Times New Roman" w:ascii="Times New Roman"/>
        </w:rPr>
        <w:t xml:space="preserve">, </w:t>
      </w:r>
      <w:r w:rsidR="00474766" w:rsidRPr="00474766">
        <w:rPr>
          <w:rFonts w:hAnsi="Times New Roman" w:ascii="Times New Roman"/>
        </w:rPr>
        <w:t xml:space="preserve">u predstečajnom postupku nad dužnikom </w:t>
      </w:r>
      <w:r w:rsidR="00AB7EF8">
        <w:rPr>
          <w:rFonts w:hAnsi="Times New Roman" w:ascii="Times New Roman"/>
          <w:szCs w:val="24"/>
        </w:rPr>
        <w:t>POUNJE Trikotaža, dioničko društvo, Hrvatska Kostajnica (Grad Hrvatska Kostajnica), Ratka Djetelića 70, OIB 66578115034, kojeg zastupa punomoćnica Tea Švaljek Krešić, odvjetnica iz Zagreba, Ilica 134</w:t>
      </w:r>
      <w:r w:rsidRPr="00AB7EF8">
        <w:rPr>
          <w:rFonts w:hAnsi="Times New Roman" w:ascii="Times New Roman"/>
          <w:szCs w:val="24"/>
        </w:rPr>
        <w:t xml:space="preserve">,  </w:t>
      </w:r>
      <w:r w:rsidRPr="00947CD4">
        <w:rPr>
          <w:rFonts w:hAnsi="Times New Roman" w:ascii="Times New Roman"/>
        </w:rPr>
        <w:t xml:space="preserve">dana </w:t>
      </w:r>
      <w:r w:rsidR="00947CD4" w:rsidRPr="00947CD4">
        <w:rPr>
          <w:rFonts w:hAnsi="Times New Roman" w:ascii="Times New Roman"/>
        </w:rPr>
        <w:t>6</w:t>
      </w:r>
      <w:r w:rsidRPr="00947CD4">
        <w:rPr>
          <w:rFonts w:hAnsi="Times New Roman" w:ascii="Times New Roman"/>
        </w:rPr>
        <w:t xml:space="preserve">. </w:t>
      </w:r>
      <w:r w:rsidR="00AB7EF8" w:rsidRPr="00947CD4">
        <w:rPr>
          <w:rFonts w:hAnsi="Times New Roman" w:ascii="Times New Roman"/>
        </w:rPr>
        <w:t>srpnja</w:t>
      </w:r>
      <w:r w:rsidR="00474766" w:rsidRPr="00947CD4">
        <w:rPr>
          <w:rFonts w:hAnsi="Times New Roman" w:ascii="Times New Roman"/>
        </w:rPr>
        <w:t xml:space="preserve"> 2018</w:t>
      </w:r>
      <w:r w:rsidRPr="00947CD4">
        <w:rPr>
          <w:rFonts w:hAnsi="Times New Roman" w:ascii="Times New Roman"/>
        </w:rPr>
        <w:t>.</w:t>
      </w:r>
      <w:r w:rsidR="00AB7EF8" w:rsidRPr="00947CD4">
        <w:rPr>
          <w:rFonts w:hAnsi="Times New Roman" w:ascii="Times New Roman"/>
        </w:rPr>
        <w:t xml:space="preserve"> godine</w:t>
      </w:r>
    </w:p>
    <w:p w:rsidRDefault="00AB7EF8" w:rsidP="00857D01" w:rsidR="00AB7EF8">
      <w:pPr>
        <w:pStyle w:val="Odlomakpopisa"/>
        <w:ind w:firstLine="708" w:left="0"/>
        <w:jc w:val="both"/>
        <w:rPr>
          <w:rFonts w:hAnsi="Times New Roman" w:ascii="Times New Roman"/>
        </w:rPr>
      </w:pPr>
    </w:p>
    <w:p w:rsidRDefault="00857D01" w:rsidP="00857D01" w:rsidR="00857D01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857D01" w:rsidP="00857D01" w:rsidR="00857D0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AB7EF8" w:rsidP="00947CD4" w:rsidR="007F2B2C">
      <w:pPr>
        <w:pStyle w:val="BodyText21"/>
        <w:ind w:firstLine="567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Dopunjuje se Rješenje </w:t>
      </w:r>
      <w:r w:rsidR="00B30723">
        <w:rPr>
          <w:rFonts w:hAnsi="Times New Roman" w:ascii="Times New Roman"/>
          <w:szCs w:val="24"/>
        </w:rPr>
        <w:t>Trgovačkog suda u Z</w:t>
      </w:r>
      <w:r>
        <w:rPr>
          <w:rFonts w:hAnsi="Times New Roman" w:ascii="Times New Roman"/>
          <w:szCs w:val="24"/>
        </w:rPr>
        <w:t xml:space="preserve">agrebu </w:t>
      </w:r>
      <w:r w:rsidR="00B30723">
        <w:rPr>
          <w:rFonts w:hAnsi="Times New Roman" w:ascii="Times New Roman"/>
          <w:szCs w:val="24"/>
        </w:rPr>
        <w:t xml:space="preserve"> pod posl. </w:t>
      </w:r>
      <w:r>
        <w:rPr>
          <w:rFonts w:hAnsi="Times New Roman" w:ascii="Times New Roman"/>
          <w:szCs w:val="24"/>
        </w:rPr>
        <w:t>br. St-203/18-</w:t>
      </w:r>
      <w:r w:rsidR="00B30723">
        <w:rPr>
          <w:rFonts w:hAnsi="Times New Roman" w:ascii="Times New Roman"/>
          <w:szCs w:val="24"/>
        </w:rPr>
        <w:t xml:space="preserve">15 od 12. lipnja </w:t>
      </w:r>
      <w:r w:rsidR="007F2B2C">
        <w:rPr>
          <w:rFonts w:hAnsi="Times New Roman" w:ascii="Times New Roman"/>
          <w:szCs w:val="24"/>
        </w:rPr>
        <w:t xml:space="preserve">2018.g. u </w:t>
      </w:r>
      <w:r>
        <w:rPr>
          <w:rFonts w:hAnsi="Times New Roman" w:ascii="Times New Roman"/>
          <w:szCs w:val="24"/>
        </w:rPr>
        <w:t>toč. I. Izreke</w:t>
      </w:r>
      <w:r w:rsidR="000516A7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na način, da pod rednim brojem 24. treba stajati</w:t>
      </w:r>
      <w:r w:rsidR="007F2B2C">
        <w:rPr>
          <w:rFonts w:hAnsi="Times New Roman" w:ascii="Times New Roman"/>
          <w:szCs w:val="24"/>
        </w:rPr>
        <w:t>:</w:t>
      </w:r>
    </w:p>
    <w:p w:rsidRDefault="007F2B2C" w:rsidP="00AB7EF8" w:rsidR="00857D01">
      <w:pPr>
        <w:pStyle w:val="BodyText21"/>
        <w:ind w:firstLine="0" w:left="567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AB7EF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(ime i prezime / naziv vjerovnika) CROATIA BANKA d.d. Zagreb,</w:t>
      </w:r>
    </w:p>
    <w:p w:rsidRDefault="007F2B2C" w:rsidP="00AB7EF8" w:rsidR="007F2B2C">
      <w:pPr>
        <w:pStyle w:val="BodyText21"/>
        <w:ind w:firstLine="0" w:left="567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(OIB vjerovnika) </w:t>
      </w:r>
      <w:r w:rsidR="00171CD2">
        <w:rPr>
          <w:rFonts w:hAnsi="Times New Roman" w:ascii="Times New Roman"/>
          <w:szCs w:val="24"/>
        </w:rPr>
        <w:t>32247795989,</w:t>
      </w:r>
    </w:p>
    <w:p w:rsidRDefault="00171CD2" w:rsidP="00AB7EF8" w:rsidR="00171CD2">
      <w:pPr>
        <w:pStyle w:val="BodyText21"/>
        <w:ind w:firstLine="0" w:left="567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-(adresa vjerovnika) Zagreb, Roberta Frangeša Mihanovića 9,</w:t>
      </w:r>
    </w:p>
    <w:p w:rsidRDefault="00171CD2" w:rsidP="00AB7EF8" w:rsidR="00171CD2">
      <w:pPr>
        <w:pStyle w:val="BodyText21"/>
        <w:ind w:firstLine="0" w:left="567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-(utvrđeni iznos tražbine-kn)  3.402,57 kn</w:t>
      </w:r>
      <w:r w:rsidR="00054A60">
        <w:rPr>
          <w:rFonts w:hAnsi="Times New Roman" w:ascii="Times New Roman"/>
          <w:szCs w:val="24"/>
        </w:rPr>
        <w:t>.</w:t>
      </w:r>
    </w:p>
    <w:p w:rsidRDefault="00AB7EF8" w:rsidP="00857D01" w:rsidR="00AB7EF8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57D01" w:rsidP="007A3C09" w:rsidR="003D06A8" w:rsidRPr="003D06A8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E94008" w:rsidP="00E94008" w:rsidR="00E94008">
      <w:pPr>
        <w:pStyle w:val="BodyText21"/>
        <w:rPr>
          <w:rFonts w:hAnsi="Times New Roman" w:ascii="Times New Roman"/>
          <w:szCs w:val="24"/>
        </w:rPr>
      </w:pPr>
    </w:p>
    <w:p w:rsidRDefault="004C102A" w:rsidP="003B0CD4" w:rsidR="00E94008">
      <w:pPr>
        <w:pStyle w:val="BodyText21"/>
        <w:ind w:firstLine="567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</w:t>
      </w:r>
      <w:r w:rsidR="00EC482E">
        <w:rPr>
          <w:rFonts w:hAnsi="Times New Roman" w:ascii="Times New Roman"/>
          <w:szCs w:val="24"/>
        </w:rPr>
        <w:t xml:space="preserve">aknadnim uvidom u </w:t>
      </w:r>
      <w:r w:rsidR="000516A7">
        <w:rPr>
          <w:rFonts w:hAnsi="Times New Roman" w:ascii="Times New Roman"/>
          <w:szCs w:val="24"/>
        </w:rPr>
        <w:t xml:space="preserve">Rješenje Trgovačkog suda u Zagrebu  pod posl. br. St-203/18-15 od 12. lipnja 2018.g. </w:t>
      </w:r>
      <w:r w:rsidR="00E94008">
        <w:rPr>
          <w:rFonts w:hAnsi="Times New Roman" w:ascii="Times New Roman"/>
          <w:szCs w:val="24"/>
        </w:rPr>
        <w:t>povodom prijedloga za donošenje dopunskog rješenja vjerovnika CROATIA BANKA d.d. Zagreb,</w:t>
      </w:r>
      <w:r w:rsidR="00E94008" w:rsidRPr="00E94008">
        <w:rPr>
          <w:rFonts w:hAnsi="Times New Roman" w:ascii="Times New Roman"/>
          <w:szCs w:val="24"/>
        </w:rPr>
        <w:t xml:space="preserve"> </w:t>
      </w:r>
      <w:r w:rsidR="00E94008">
        <w:rPr>
          <w:rFonts w:hAnsi="Times New Roman" w:ascii="Times New Roman"/>
          <w:szCs w:val="24"/>
        </w:rPr>
        <w:t>Roberta Frangeša Mihanovića 9, OIB 32247795989, sud je utvrdio</w:t>
      </w:r>
      <w:r w:rsidR="003B0CD4">
        <w:rPr>
          <w:rFonts w:hAnsi="Times New Roman" w:ascii="Times New Roman"/>
          <w:szCs w:val="24"/>
        </w:rPr>
        <w:t>,</w:t>
      </w:r>
      <w:r w:rsidR="00E94008">
        <w:rPr>
          <w:rFonts w:hAnsi="Times New Roman" w:ascii="Times New Roman"/>
          <w:szCs w:val="24"/>
        </w:rPr>
        <w:t xml:space="preserve"> da je propustio odlučiti o dijelu zahtjeva citiranog vjerovnika</w:t>
      </w:r>
      <w:r w:rsidR="003B0CD4">
        <w:rPr>
          <w:rFonts w:hAnsi="Times New Roman" w:ascii="Times New Roman"/>
          <w:szCs w:val="24"/>
        </w:rPr>
        <w:t>,</w:t>
      </w:r>
      <w:r w:rsidR="00E94008">
        <w:rPr>
          <w:rFonts w:hAnsi="Times New Roman" w:ascii="Times New Roman"/>
          <w:szCs w:val="24"/>
        </w:rPr>
        <w:t xml:space="preserve"> a u odnosu na </w:t>
      </w:r>
      <w:r w:rsidR="003B0CD4">
        <w:rPr>
          <w:rFonts w:hAnsi="Times New Roman" w:ascii="Times New Roman"/>
          <w:szCs w:val="24"/>
        </w:rPr>
        <w:t xml:space="preserve">dio njegove ukupno prijavljene </w:t>
      </w:r>
      <w:r w:rsidR="00054A60">
        <w:rPr>
          <w:rFonts w:hAnsi="Times New Roman" w:ascii="Times New Roman"/>
          <w:szCs w:val="24"/>
        </w:rPr>
        <w:t xml:space="preserve"> </w:t>
      </w:r>
      <w:r w:rsidR="003B0CD4">
        <w:rPr>
          <w:rFonts w:hAnsi="Times New Roman" w:ascii="Times New Roman"/>
          <w:szCs w:val="24"/>
        </w:rPr>
        <w:t>i  u cijelosti priznate tražbine.</w:t>
      </w:r>
    </w:p>
    <w:p w:rsidRDefault="00C57037" w:rsidP="003B0CD4" w:rsidR="00C57037">
      <w:pPr>
        <w:pStyle w:val="BodyText21"/>
        <w:ind w:firstLine="567" w:left="0"/>
        <w:rPr>
          <w:rFonts w:hAnsi="Times New Roman" w:ascii="Times New Roman"/>
          <w:szCs w:val="24"/>
        </w:rPr>
      </w:pPr>
    </w:p>
    <w:p w:rsidRDefault="003D25AB" w:rsidP="00C87B1C" w:rsidR="00C87B1C">
      <w:pPr>
        <w:pStyle w:val="BodyText21"/>
        <w:ind w:firstLine="567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Uvidom u P</w:t>
      </w:r>
      <w:r w:rsidR="00DB5FB7">
        <w:rPr>
          <w:rFonts w:hAnsi="Times New Roman" w:ascii="Times New Roman"/>
          <w:szCs w:val="24"/>
        </w:rPr>
        <w:t xml:space="preserve">rijavu </w:t>
      </w:r>
      <w:r>
        <w:rPr>
          <w:rFonts w:hAnsi="Times New Roman" w:ascii="Times New Roman"/>
          <w:szCs w:val="24"/>
        </w:rPr>
        <w:t xml:space="preserve"> tražbine  </w:t>
      </w:r>
      <w:r w:rsidR="00DB5FB7">
        <w:rPr>
          <w:rFonts w:hAnsi="Times New Roman" w:ascii="Times New Roman"/>
          <w:szCs w:val="24"/>
        </w:rPr>
        <w:t>vjerovnika CROATIA BANKA d.d. Zagreb,</w:t>
      </w:r>
      <w:r w:rsidR="00DB5FB7" w:rsidRPr="00E94008">
        <w:rPr>
          <w:rFonts w:hAnsi="Times New Roman" w:ascii="Times New Roman"/>
          <w:szCs w:val="24"/>
        </w:rPr>
        <w:t xml:space="preserve"> </w:t>
      </w:r>
      <w:r w:rsidR="00DB5FB7">
        <w:rPr>
          <w:rFonts w:hAnsi="Times New Roman" w:ascii="Times New Roman"/>
          <w:szCs w:val="24"/>
        </w:rPr>
        <w:t>Roberta Frangeša  Mihanovića 9, OIB 32247795989</w:t>
      </w:r>
      <w:r>
        <w:rPr>
          <w:rFonts w:hAnsi="Times New Roman" w:ascii="Times New Roman"/>
          <w:szCs w:val="24"/>
        </w:rPr>
        <w:t xml:space="preserve"> u predstečajnom postupku (Obrazac 3)</w:t>
      </w:r>
      <w:r w:rsidR="00B82A39" w:rsidRPr="00B82A39">
        <w:rPr>
          <w:rFonts w:hAnsi="Times New Roman" w:ascii="Times New Roman"/>
          <w:szCs w:val="24"/>
        </w:rPr>
        <w:t xml:space="preserve"> </w:t>
      </w:r>
      <w:r w:rsidR="00B82A39">
        <w:rPr>
          <w:rFonts w:hAnsi="Times New Roman" w:ascii="Times New Roman"/>
          <w:szCs w:val="24"/>
        </w:rPr>
        <w:t>(list 518-561 spisa), utvrđeno je</w:t>
      </w:r>
      <w:r w:rsidR="00A23958">
        <w:rPr>
          <w:rFonts w:hAnsi="Times New Roman" w:ascii="Times New Roman"/>
          <w:szCs w:val="24"/>
        </w:rPr>
        <w:t>,</w:t>
      </w:r>
      <w:r w:rsidR="00B82A39">
        <w:rPr>
          <w:rFonts w:hAnsi="Times New Roman" w:ascii="Times New Roman"/>
          <w:szCs w:val="24"/>
        </w:rPr>
        <w:t xml:space="preserve"> da je ovaj vjerovnik prijavio tražbinu  u iznosu od 195.330,51 kn</w:t>
      </w:r>
      <w:r w:rsidR="00A23958">
        <w:rPr>
          <w:rFonts w:hAnsi="Times New Roman" w:ascii="Times New Roman"/>
          <w:szCs w:val="24"/>
        </w:rPr>
        <w:t>,</w:t>
      </w:r>
      <w:r w:rsidR="00B82A39">
        <w:rPr>
          <w:rFonts w:hAnsi="Times New Roman" w:ascii="Times New Roman"/>
          <w:szCs w:val="24"/>
        </w:rPr>
        <w:t xml:space="preserve"> a koju temelji na Ugovoru o dugoročnom kreditu s valutnom klauzulom u EUR br.: 2200130728 od 26. siječnja 2011.g.</w:t>
      </w:r>
      <w:r w:rsidR="004310C9">
        <w:rPr>
          <w:rFonts w:hAnsi="Times New Roman" w:ascii="Times New Roman"/>
          <w:szCs w:val="24"/>
        </w:rPr>
        <w:t>, te u odnosu na navedenu tražbinu vjerovnik raspolaže ovršnom ispravom</w:t>
      </w:r>
      <w:r w:rsidR="00A23958">
        <w:rPr>
          <w:rFonts w:hAnsi="Times New Roman" w:ascii="Times New Roman"/>
          <w:szCs w:val="24"/>
        </w:rPr>
        <w:t>, te se kao razlučni vjerovnik nije odrekao prava na odvojeno namirenje</w:t>
      </w:r>
      <w:r w:rsidR="004310C9">
        <w:rPr>
          <w:rFonts w:hAnsi="Times New Roman" w:ascii="Times New Roman"/>
          <w:szCs w:val="24"/>
        </w:rPr>
        <w:t>, odnosno  u ime navedene tražbine ima</w:t>
      </w:r>
      <w:r w:rsidR="00A23958">
        <w:rPr>
          <w:rFonts w:hAnsi="Times New Roman" w:ascii="Times New Roman"/>
          <w:szCs w:val="24"/>
        </w:rPr>
        <w:t xml:space="preserve"> status razlučnog vjerovnika</w:t>
      </w:r>
      <w:r w:rsidR="00C87B1C">
        <w:rPr>
          <w:rFonts w:hAnsi="Times New Roman" w:ascii="Times New Roman"/>
          <w:szCs w:val="24"/>
        </w:rPr>
        <w:t>. Nadalje, ovaj vjerovnik  u istoj prijavi prijavio je i daljnji iznos tražbine od 3.402,57 kn</w:t>
      </w:r>
      <w:r w:rsidR="00A35AD4">
        <w:rPr>
          <w:rFonts w:hAnsi="Times New Roman" w:ascii="Times New Roman"/>
          <w:szCs w:val="24"/>
        </w:rPr>
        <w:t>,</w:t>
      </w:r>
      <w:r w:rsidR="00C87B1C">
        <w:rPr>
          <w:rFonts w:hAnsi="Times New Roman" w:ascii="Times New Roman"/>
          <w:szCs w:val="24"/>
        </w:rPr>
        <w:t xml:space="preserve"> a koju tražbinu temelji na Ugovoru o otvaranju i vođenju računa za obavljanje platnog prometa u zemlji</w:t>
      </w:r>
      <w:r w:rsidR="0069749A">
        <w:rPr>
          <w:rFonts w:hAnsi="Times New Roman" w:ascii="Times New Roman"/>
          <w:szCs w:val="24"/>
        </w:rPr>
        <w:t>, te navedeni iznos nije osiguran razlučnim pravom, te temeljem navedene tražbine dužnik odgovara ovom vjerovniku kao osobni dužnik.</w:t>
      </w:r>
    </w:p>
    <w:p w:rsidRDefault="006A2E92" w:rsidP="00C87B1C" w:rsidR="006A2E92">
      <w:pPr>
        <w:pStyle w:val="BodyText21"/>
        <w:ind w:firstLine="567" w:left="0"/>
        <w:rPr>
          <w:rFonts w:hAnsi="Times New Roman" w:ascii="Times New Roman"/>
          <w:szCs w:val="24"/>
        </w:rPr>
      </w:pPr>
    </w:p>
    <w:p w:rsidRDefault="00D5660D" w:rsidP="00C87B1C" w:rsidR="00C57037">
      <w:pPr>
        <w:pStyle w:val="BodyText21"/>
        <w:ind w:firstLine="567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Upravo u odnosu na prethodno </w:t>
      </w:r>
      <w:r w:rsidR="00941BB3">
        <w:rPr>
          <w:rFonts w:hAnsi="Times New Roman" w:ascii="Times New Roman"/>
          <w:szCs w:val="24"/>
        </w:rPr>
        <w:t>navedeni dio tražbine u iznosu od 3.402,57 kn, sud je propustio istu navesti i utvrditi u tablici utvrđenih i osporenih tražbina pod red.br. 24.</w:t>
      </w:r>
    </w:p>
    <w:p w:rsidRDefault="006A2E92" w:rsidP="00C87B1C" w:rsidR="006A2E92">
      <w:pPr>
        <w:pStyle w:val="BodyText21"/>
        <w:ind w:firstLine="567" w:left="0"/>
        <w:rPr>
          <w:rFonts w:hAnsi="Times New Roman" w:ascii="Times New Roman"/>
          <w:szCs w:val="24"/>
        </w:rPr>
      </w:pPr>
    </w:p>
    <w:p w:rsidRDefault="006A2E92" w:rsidP="00C87B1C" w:rsidR="006A2E92">
      <w:pPr>
        <w:pStyle w:val="BodyText21"/>
        <w:ind w:firstLine="567" w:left="0"/>
        <w:rPr>
          <w:rFonts w:hAnsi="Times New Roman" w:ascii="Times New Roman"/>
          <w:szCs w:val="24"/>
        </w:rPr>
      </w:pPr>
    </w:p>
    <w:p w:rsidRDefault="006A2E92" w:rsidP="00530E15" w:rsidR="00857D01">
      <w:pPr>
        <w:pStyle w:val="BodyText21"/>
        <w:ind w:firstLine="567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Uvidom u popis prijavljenih i objavljenih tražbina  vjerovnika dana 5. ožujka 2018.g. na mrežnoj stranici e-oglasna ploča Trgovačkog suda u Zagrebu utvrđeno je</w:t>
      </w:r>
      <w:r w:rsidR="00E274E1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 je ovaj vjerovnik podnio prijavu tražbine  za ukupan </w:t>
      </w:r>
      <w:r w:rsidR="00FB7E48">
        <w:rPr>
          <w:rFonts w:hAnsi="Times New Roman" w:ascii="Times New Roman"/>
          <w:szCs w:val="24"/>
        </w:rPr>
        <w:t>iznos</w:t>
      </w:r>
      <w:r>
        <w:rPr>
          <w:rFonts w:hAnsi="Times New Roman" w:ascii="Times New Roman"/>
          <w:szCs w:val="24"/>
        </w:rPr>
        <w:t xml:space="preserve"> od 198.733,08 kn</w:t>
      </w:r>
      <w:r w:rsidR="00DB6161">
        <w:rPr>
          <w:rFonts w:hAnsi="Times New Roman" w:ascii="Times New Roman"/>
          <w:szCs w:val="24"/>
        </w:rPr>
        <w:t xml:space="preserve"> (list </w:t>
      </w:r>
      <w:r w:rsidR="000A3023">
        <w:rPr>
          <w:rFonts w:hAnsi="Times New Roman" w:ascii="Times New Roman"/>
          <w:szCs w:val="24"/>
        </w:rPr>
        <w:t xml:space="preserve">1958 </w:t>
      </w:r>
      <w:r w:rsidR="00DB6161">
        <w:rPr>
          <w:rFonts w:hAnsi="Times New Roman" w:ascii="Times New Roman"/>
          <w:szCs w:val="24"/>
        </w:rPr>
        <w:t>spisa)</w:t>
      </w:r>
      <w:r>
        <w:rPr>
          <w:rFonts w:hAnsi="Times New Roman" w:ascii="Times New Roman"/>
          <w:szCs w:val="24"/>
        </w:rPr>
        <w:t>, te da raspolaže ovršnom ispravom za iznos osigurane tražbine od 195.330,51 kn,</w:t>
      </w:r>
      <w:r w:rsidR="00FB7E48">
        <w:rPr>
          <w:rFonts w:hAnsi="Times New Roman" w:ascii="Times New Roman"/>
          <w:szCs w:val="24"/>
        </w:rPr>
        <w:t xml:space="preserve"> a da</w:t>
      </w:r>
      <w:r w:rsidR="00E274E1">
        <w:rPr>
          <w:rFonts w:hAnsi="Times New Roman" w:ascii="Times New Roman"/>
          <w:szCs w:val="24"/>
        </w:rPr>
        <w:t xml:space="preserve"> preostali iznos od 3.</w:t>
      </w:r>
      <w:r w:rsidR="00FB7E48">
        <w:rPr>
          <w:rFonts w:hAnsi="Times New Roman" w:ascii="Times New Roman"/>
          <w:szCs w:val="24"/>
        </w:rPr>
        <w:t xml:space="preserve">402,57 kn  predstavlja tražbinu </w:t>
      </w:r>
      <w:r w:rsidR="0045412D">
        <w:rPr>
          <w:rFonts w:hAnsi="Times New Roman" w:ascii="Times New Roman"/>
          <w:szCs w:val="24"/>
        </w:rPr>
        <w:t>koja nije od niti jednog vjerovnika u zakonom propisanom roku osporena, nije osporena ni od dužnika</w:t>
      </w:r>
      <w:r w:rsidR="00537702">
        <w:rPr>
          <w:rFonts w:hAnsi="Times New Roman" w:ascii="Times New Roman"/>
          <w:szCs w:val="24"/>
        </w:rPr>
        <w:t>,</w:t>
      </w:r>
      <w:r w:rsidR="0045412D">
        <w:rPr>
          <w:rFonts w:hAnsi="Times New Roman" w:ascii="Times New Roman"/>
          <w:szCs w:val="24"/>
        </w:rPr>
        <w:t xml:space="preserve"> ni od povjerenika, te da za predmetnu tražbinu dužnik odgovara vjerovniku kao osobni dužnik</w:t>
      </w:r>
      <w:r w:rsidR="00537702">
        <w:rPr>
          <w:rFonts w:hAnsi="Times New Roman" w:ascii="Times New Roman"/>
          <w:szCs w:val="24"/>
        </w:rPr>
        <w:t>,</w:t>
      </w:r>
      <w:r w:rsidR="0045412D">
        <w:rPr>
          <w:rFonts w:hAnsi="Times New Roman" w:ascii="Times New Roman"/>
          <w:szCs w:val="24"/>
        </w:rPr>
        <w:t xml:space="preserve"> te je istu valjalo i razvrstati u </w:t>
      </w:r>
      <w:r w:rsidR="004B6949">
        <w:rPr>
          <w:rFonts w:hAnsi="Times New Roman" w:ascii="Times New Roman"/>
          <w:szCs w:val="24"/>
        </w:rPr>
        <w:t xml:space="preserve">tablicu </w:t>
      </w:r>
      <w:r w:rsidR="00F95713">
        <w:rPr>
          <w:rFonts w:hAnsi="Times New Roman" w:ascii="Times New Roman"/>
          <w:szCs w:val="24"/>
        </w:rPr>
        <w:t>ispitanih tražbina, odnosno utvrđenih tražbina, pa je u tom smislu Rješenje ovog suda od 12. lipnja 2018. i</w:t>
      </w:r>
      <w:r w:rsidR="00DB6161">
        <w:rPr>
          <w:rFonts w:hAnsi="Times New Roman" w:ascii="Times New Roman"/>
          <w:szCs w:val="24"/>
        </w:rPr>
        <w:t xml:space="preserve"> dopunjeno pod rednim brojem 24,</w:t>
      </w:r>
      <w:r w:rsidR="00530E15">
        <w:rPr>
          <w:rFonts w:hAnsi="Times New Roman" w:ascii="Times New Roman"/>
          <w:szCs w:val="24"/>
        </w:rPr>
        <w:t xml:space="preserve"> temeljem čl. 339. st. 1 i 2. i</w:t>
      </w:r>
      <w:r w:rsidR="00DB6161">
        <w:rPr>
          <w:rFonts w:hAnsi="Times New Roman" w:ascii="Times New Roman"/>
          <w:szCs w:val="24"/>
        </w:rPr>
        <w:t xml:space="preserve"> čl.</w:t>
      </w:r>
      <w:r w:rsidR="00530E15">
        <w:rPr>
          <w:rFonts w:hAnsi="Times New Roman" w:ascii="Times New Roman"/>
          <w:szCs w:val="24"/>
        </w:rPr>
        <w:t xml:space="preserve"> 347. </w:t>
      </w:r>
      <w:r w:rsidR="0086239F">
        <w:rPr>
          <w:rFonts w:hAnsi="Times New Roman" w:ascii="Times New Roman"/>
          <w:szCs w:val="24"/>
        </w:rPr>
        <w:t xml:space="preserve">Zakona o parničnom postupku </w:t>
      </w:r>
      <w:r w:rsidR="0086239F" w:rsidRPr="0086239F">
        <w:rPr>
          <w:rFonts w:hAnsi="Times New Roman" w:ascii="Times New Roman"/>
          <w:szCs w:val="24"/>
        </w:rPr>
        <w:t>(Narodne novine broj: 53/91, 91/92, 112/99, 88/01, 117/03, 88/05, 2/07, 84/08, 96/08, 123/08, 57/11, 148/11, 25/13)</w:t>
      </w:r>
      <w:r w:rsidR="00530E15">
        <w:rPr>
          <w:rFonts w:hAnsi="Times New Roman" w:ascii="Times New Roman"/>
          <w:szCs w:val="24"/>
        </w:rPr>
        <w:t xml:space="preserve"> a</w:t>
      </w:r>
      <w:r w:rsidR="003529FC">
        <w:rPr>
          <w:rFonts w:hAnsi="Times New Roman" w:ascii="Times New Roman"/>
          <w:szCs w:val="24"/>
        </w:rPr>
        <w:t xml:space="preserve"> u svezi s odredbom čl. 10. Stečajnog zakona (NN 71/15</w:t>
      </w:r>
      <w:r w:rsidR="00EC482E">
        <w:rPr>
          <w:rFonts w:hAnsi="Times New Roman" w:ascii="Times New Roman"/>
          <w:szCs w:val="24"/>
        </w:rPr>
        <w:t>,</w:t>
      </w:r>
      <w:r w:rsidR="003529FC">
        <w:rPr>
          <w:rFonts w:hAnsi="Times New Roman" w:ascii="Times New Roman"/>
          <w:szCs w:val="24"/>
        </w:rPr>
        <w:t>104/17),</w:t>
      </w:r>
      <w:r w:rsidR="0086239F">
        <w:rPr>
          <w:rFonts w:hAnsi="Times New Roman" w:ascii="Times New Roman"/>
          <w:szCs w:val="24"/>
        </w:rPr>
        <w:t xml:space="preserve"> </w:t>
      </w:r>
      <w:r w:rsidR="00EC482E">
        <w:rPr>
          <w:rFonts w:hAnsi="Times New Roman" w:ascii="Times New Roman"/>
          <w:szCs w:val="24"/>
        </w:rPr>
        <w:t>donio</w:t>
      </w:r>
      <w:r w:rsidR="0086239F">
        <w:rPr>
          <w:rFonts w:hAnsi="Times New Roman" w:ascii="Times New Roman"/>
          <w:szCs w:val="24"/>
        </w:rPr>
        <w:t xml:space="preserve"> ovo rješenje. </w:t>
      </w:r>
    </w:p>
    <w:p w:rsidRDefault="004C5EC5" w:rsidP="004C5EC5" w:rsidR="004C5EC5" w:rsidRPr="004C5EC5">
      <w:pPr>
        <w:ind w:firstLine="360"/>
        <w:jc w:val="both"/>
        <w:rPr>
          <w:rFonts w:hAnsi="Times New Roman" w:ascii="Times New Roman"/>
          <w:szCs w:val="24"/>
        </w:rPr>
      </w:pPr>
    </w:p>
    <w:p w:rsidRDefault="00857D01" w:rsidP="00857D01" w:rsidR="00857D0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Zagrebu, </w:t>
      </w:r>
      <w:r w:rsidR="00530E15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  <w:r w:rsidR="00530E15">
        <w:rPr>
          <w:rFonts w:hAnsi="Times New Roman" w:ascii="Times New Roman"/>
        </w:rPr>
        <w:t>srpnja</w:t>
      </w:r>
      <w:r w:rsidR="003529FC">
        <w:rPr>
          <w:rFonts w:hAnsi="Times New Roman" w:ascii="Times New Roman"/>
        </w:rPr>
        <w:t xml:space="preserve"> 2018</w:t>
      </w:r>
      <w:r>
        <w:rPr>
          <w:rFonts w:hAnsi="Times New Roman" w:ascii="Times New Roman"/>
        </w:rPr>
        <w:t xml:space="preserve">. </w:t>
      </w:r>
    </w:p>
    <w:p w:rsidRDefault="00857D01" w:rsidP="00857D01" w:rsidR="00857D01">
      <w:pPr>
        <w:jc w:val="center"/>
        <w:rPr>
          <w:rFonts w:hAnsi="Times New Roman" w:ascii="Times New Roman"/>
        </w:rPr>
      </w:pPr>
    </w:p>
    <w:p w:rsidRDefault="00857D01" w:rsidP="00857D01" w:rsidR="00857D01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SUDAC:</w:t>
      </w:r>
    </w:p>
    <w:p w:rsidRDefault="003529FC" w:rsidP="00857D01" w:rsidR="00857D01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F63A41">
        <w:rPr>
          <w:rFonts w:hAnsi="Times New Roman" w:ascii="Times New Roman"/>
        </w:rPr>
        <w:t>,v.r.</w:t>
      </w:r>
    </w:p>
    <w:p w:rsidRDefault="000B1BB8" w:rsidP="000A3023" w:rsidR="000B1BB8">
      <w:pPr>
        <w:jc w:val="both"/>
        <w:rPr>
          <w:rFonts w:hAnsi="Times New Roman" w:ascii="Times New Roman"/>
          <w:szCs w:val="24"/>
        </w:rPr>
      </w:pPr>
    </w:p>
    <w:p w:rsidRDefault="000A3023" w:rsidP="000A3023" w:rsidR="000A302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 O PRAVNOM LIJEKU:</w:t>
      </w:r>
    </w:p>
    <w:p w:rsidRDefault="000A3023" w:rsidP="000A3023" w:rsidR="000A302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o utvrđenim i osporenim tražbinama pravo na žalbu ima dužnik i svaki vjerovnik u dijelu koji se odnosi na njegovu prijavljenu tražbinu i tražbinu koju je osporio (članak 51. stavak 1. SZ-a). Rok za žalbu iznosi 8 dana. Žalba se podnosi ovom sudu u 2 primjerka.</w:t>
      </w:r>
    </w:p>
    <w:p w:rsidRDefault="00857D01" w:rsidP="00857D01" w:rsidR="00857D01">
      <w:pPr>
        <w:jc w:val="both"/>
        <w:rPr>
          <w:rFonts w:hAnsi="Times New Roman" w:ascii="Times New Roman"/>
          <w:i/>
          <w:szCs w:val="24"/>
        </w:rPr>
      </w:pPr>
    </w:p>
    <w:p w:rsidRDefault="00F63A41" w:rsidP="00F63A41" w:rsidR="00F63A41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F63A41" w:rsidP="00F63A41" w:rsidR="00F63A41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C821A5" w:rsidP="00F63A41" w:rsidR="00C821A5">
      <w:pPr>
        <w:pStyle w:val="Odlomakpopisa"/>
        <w:rPr>
          <w:rFonts w:hAnsi="Times New Roman" w:ascii="Times New Roman"/>
          <w:szCs w:val="24"/>
        </w:rPr>
      </w:pPr>
    </w:p>
    <w:p w:rsidRDefault="00DF287A" w:rsidR="00DF287A"/>
    <w:sectPr w:rsidSect="00C821A5" w:rsidR="00DF287A">
      <w:headerReference w:type="default" r:id="rId10"/>
      <w:footerReference w:type="default" r:id="rId11"/>
      <w:pgSz w:code="9" w:h="16840" w:w="11907"/>
      <w:pgMar w:gutter="0" w:footer="720" w:header="720" w:left="1418" w:bottom="1418" w:right="1418" w:top="993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492" w:rsidR="006B6CE3">
      <w:r>
        <w:separator/>
      </w:r>
    </w:p>
  </w:endnote>
  <w:endnote w:id="0" w:type="continuationSeparator">
    <w:p w:rsidRDefault="00C90492" w:rsidR="006B6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A41" w:rsidR="00280A5F">
    <w:pPr>
      <w:pStyle w:val="Podnoje"/>
      <w:jc w:val="right"/>
    </w:pPr>
  </w:p>
  <w:p w:rsidRDefault="00F63A41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492" w:rsidR="006B6CE3">
      <w:r>
        <w:separator/>
      </w:r>
    </w:p>
  </w:footnote>
  <w:footnote w:id="0" w:type="continuationSeparator">
    <w:p w:rsidRDefault="00C90492" w:rsidR="006B6C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0530" w:rsidP="004F0530" w:rsidR="004F0530" w:rsidRPr="005D7CB8">
    <w:pPr>
      <w:pStyle w:val="Zaglavlje"/>
      <w:jc w:val="right"/>
      <w:rPr>
        <w:rFonts w:hAnsi="Times New Roman" w:ascii="Times New Roman"/>
      </w:rPr>
    </w:pPr>
    <w:r>
      <w:tab/>
    </w:r>
    <w:sdt>
      <w:sdtPr>
        <w:id w:val="-92929616"/>
        <w:docPartObj>
          <w:docPartGallery w:val="Page Numbers (Top of Page)"/>
          <w:docPartUnique/>
        </w:docPartObj>
      </w:sdtPr>
      <w:sdtEndPr/>
      <w:sdtContent>
        <w:r w:rsidR="00857D01">
          <w:fldChar w:fldCharType="begin"/>
        </w:r>
        <w:r w:rsidR="00857D01">
          <w:instrText>PAGE   \* MERGEFORMAT</w:instrText>
        </w:r>
        <w:r w:rsidR="00857D01">
          <w:fldChar w:fldCharType="separate"/>
        </w:r>
        <w:r w:rsidR="00F63A41">
          <w:rPr>
            <w:noProof/>
          </w:rPr>
          <w:t>2</w:t>
        </w:r>
        <w:r w:rsidR="00857D01">
          <w:fldChar w:fldCharType="end"/>
        </w:r>
      </w:sdtContent>
    </w:sdt>
    <w:r>
      <w:tab/>
    </w: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>
      <w:rPr>
        <w:rFonts w:hAnsi="Times New Roman" w:ascii="Times New Roman"/>
      </w:rPr>
      <w:t>203/18</w:t>
    </w:r>
  </w:p>
  <w:p w:rsidRDefault="00F63A41" w:rsidP="004F0530" w:rsidR="0034018F">
    <w:pPr>
      <w:pStyle w:val="Zaglavlje"/>
      <w:tabs>
        <w:tab w:pos="4536" w:val="clear"/>
        <w:tab w:pos="4535" w:val="center"/>
        <w:tab w:pos="764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051031"/>
    <w:multiLevelType w:val="hybridMultilevel"/>
    <w:tmpl w:val="EA8A3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7D01"/>
    <w:rsid w:val="0004304B"/>
    <w:rsid w:val="000516A7"/>
    <w:rsid w:val="00054A60"/>
    <w:rsid w:val="000A3023"/>
    <w:rsid w:val="000B1BB8"/>
    <w:rsid w:val="0014437D"/>
    <w:rsid w:val="00171CD2"/>
    <w:rsid w:val="001A4E0C"/>
    <w:rsid w:val="0031648D"/>
    <w:rsid w:val="0035071E"/>
    <w:rsid w:val="003529FC"/>
    <w:rsid w:val="0035527C"/>
    <w:rsid w:val="00375C87"/>
    <w:rsid w:val="003B0CD4"/>
    <w:rsid w:val="003D06A8"/>
    <w:rsid w:val="003D25AB"/>
    <w:rsid w:val="004310C9"/>
    <w:rsid w:val="00437210"/>
    <w:rsid w:val="0045412D"/>
    <w:rsid w:val="0045625A"/>
    <w:rsid w:val="00474766"/>
    <w:rsid w:val="004B6949"/>
    <w:rsid w:val="004C102A"/>
    <w:rsid w:val="004C5EC5"/>
    <w:rsid w:val="004F0530"/>
    <w:rsid w:val="004F44F5"/>
    <w:rsid w:val="00530E15"/>
    <w:rsid w:val="00537702"/>
    <w:rsid w:val="005D6E0C"/>
    <w:rsid w:val="00696121"/>
    <w:rsid w:val="0069749A"/>
    <w:rsid w:val="006A2E92"/>
    <w:rsid w:val="006B6CE3"/>
    <w:rsid w:val="007A3C09"/>
    <w:rsid w:val="007F2B2C"/>
    <w:rsid w:val="00857D01"/>
    <w:rsid w:val="0086239F"/>
    <w:rsid w:val="00941BB3"/>
    <w:rsid w:val="00947CD4"/>
    <w:rsid w:val="009774C5"/>
    <w:rsid w:val="009C2AF7"/>
    <w:rsid w:val="00A23958"/>
    <w:rsid w:val="00A35AD4"/>
    <w:rsid w:val="00AB7EF8"/>
    <w:rsid w:val="00AF39D9"/>
    <w:rsid w:val="00B30723"/>
    <w:rsid w:val="00B82A39"/>
    <w:rsid w:val="00BB4D4C"/>
    <w:rsid w:val="00C16D0B"/>
    <w:rsid w:val="00C26E75"/>
    <w:rsid w:val="00C56EFD"/>
    <w:rsid w:val="00C57037"/>
    <w:rsid w:val="00C821A5"/>
    <w:rsid w:val="00C87B1C"/>
    <w:rsid w:val="00C90492"/>
    <w:rsid w:val="00CA2F29"/>
    <w:rsid w:val="00CD0162"/>
    <w:rsid w:val="00CD1255"/>
    <w:rsid w:val="00D161B4"/>
    <w:rsid w:val="00D31478"/>
    <w:rsid w:val="00D5660D"/>
    <w:rsid w:val="00DA5881"/>
    <w:rsid w:val="00DB5FB7"/>
    <w:rsid w:val="00DB6161"/>
    <w:rsid w:val="00DF287A"/>
    <w:rsid w:val="00E274E1"/>
    <w:rsid w:val="00E94008"/>
    <w:rsid w:val="00EC482E"/>
    <w:rsid w:val="00F63A41"/>
    <w:rsid w:val="00F95713"/>
    <w:rsid w:val="00FB7E48"/>
    <w:rsid w:val="00FE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7D01"/>
    <w:rPr>
      <w:rFonts w:hAnsi="Arial" w:ascii="Arial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857D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57D01"/>
    <w:rPr>
      <w:rFonts w:hAnsi="Arial" w:ascii="Arial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857D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7D01"/>
    <w:rPr>
      <w:rFonts w:hAnsi="Arial" w:ascii="Arial"/>
      <w:sz w:val="24"/>
      <w:lang w:eastAsia="hr-HR"/>
    </w:rPr>
  </w:style>
  <w:style w:customStyle="true" w:styleId="BodyText21" w:type="paragraph">
    <w:name w:val="Body Text 21"/>
    <w:basedOn w:val="Normal"/>
    <w:rsid w:val="00857D01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7D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7D01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3A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A4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A4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A4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A4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F63A41"/>
    <w:pPr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F63A41"/>
    <w:rPr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7D01"/>
    <w:rPr>
      <w:rFonts w:ascii="Arial" w:hAnsi="Arial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857D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57D01"/>
    <w:rPr>
      <w:rFonts w:ascii="Arial" w:hAnsi="Arial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857D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7D01"/>
    <w:rPr>
      <w:rFonts w:ascii="Arial" w:hAnsi="Arial"/>
      <w:sz w:val="24"/>
      <w:lang w:eastAsia="hr-HR"/>
    </w:rPr>
  </w:style>
  <w:style w:customStyle="1" w:styleId="BodyText21" w:type="paragraph">
    <w:name w:val="Body Text 21"/>
    <w:basedOn w:val="Normal"/>
    <w:rsid w:val="00857D01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7D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7D01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3A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A4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A4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A4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A4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F63A41"/>
    <w:pPr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F63A41"/>
    <w:rPr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61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998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922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St-203/2018-28</izvorni_sadrzaj>
    <derivirana_varijabla naziv="DomainObject.Oznaka_1">St-203/2018-28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St-203/2018</izvorni_sadrzaj>
    <derivirana_varijabla naziv="DomainObject.Predmet.OznakaBroj_1">St-203/2018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 L  žalba</izvorni_sadrzaj>
    <derivirana_varijabla naziv="DomainObject.Predmet.PrimjedbaSuca_1">10 L  žalba</derivirana_varijabla>
  </DomainObject.Predmet.PrimjedbaSuca>
  <DomainObject.Predmet.ProtustrankaFormated>
    <izvorni_sadrzaj>  POUNJE Trikotaža, dioničko društvo zastupanog po punomoćniku TEA ŠVALJEK KREŠIĆ; Tihomir Babić</izvorni_sadrzaj>
    <derivirana_varijabla naziv="DomainObject.Predmet.ProtustrankaFormated_1">  POUNJE Trikotaža, dioničko društvo zastupanog po punomoćniku TEA ŠVALJEK KREŠIĆ; Tihomir Babić</derivirana_varijabla>
  </DomainObject.Predmet.ProtustrankaFormated>
  <DomainObject.Predmet.ProtustrankaFormatedOIB>
    <izvorni_sadrzaj>  POUNJE Trikotaža, dioničko društvo, OIB 66578115034 zastupanog po punomoćniku TEA ŠVALJEK KREŠIĆ; Tihomir Babić</izvorni_sadrzaj>
    <derivirana_varijabla naziv="DomainObject.Predmet.ProtustrankaFormatedOIB_1">  POUNJE Trikotaža, dioničko društvo, OIB 66578115034 zastupanog po punomoćniku TEA ŠVALJEK KREŠIĆ; Tihomir Babić</derivirana_varijabla>
  </DomainObject.Predmet.ProtustrankaFormatedOIB>
  <DomainObject.Predmet.ProtustrankaFormatedWithAdress>
    <izvorni_sadrzaj> POUNJE Trikotaža, dioničko društvo, Ratka Djetelića 70, 44430 Hrvatska Kostajnica zastupanog po punomoćniku TEA ŠVALJEK KREŠIĆ; Tihomir Babić</izvorni_sadrzaj>
    <derivirana_varijabla naziv="DomainObject.Predmet.ProtustrankaFormatedWithAdress_1"> POUNJE Trikotaža, dioničko društvo, Ratka Djetelića 70, 44430 Hrvatska Kostajnica zastupanog po punomoćniku TEA ŠVALJEK KREŠIĆ; Tihomir Babić</derivirana_varijabla>
  </DomainObject.Predmet.ProtustrankaFormatedWithAdress>
  <DomainObject.Predmet.ProtustrankaFormatedWithAdressOIB>
    <izvorni_sadrzaj> POUNJE Trikotaža, dioničko društvo, OIB 66578115034, Ratka Djetelića 70, 44430 Hrvatska Kostajnica zastupanog po punomoćniku TEA ŠVALJEK KREŠIĆ; Tihomir Babić</izvorni_sadrzaj>
    <derivirana_varijabla naziv="DomainObject.Predmet.ProtustrankaFormatedWithAdressOIB_1"> POUNJE Trikotaža, dioničko društvo, OIB 66578115034, Ratka Djetelića 70, 44430 Hrvatska Kostajnica zastupanog po punomoćniku TEA ŠVALJEK KREŠIĆ; Tihomir Babić</derivirana_varijabla>
  </DomainObject.Predmet.ProtustrankaFormatedWithAdressOIB>
  <DomainObject.Predmet.ProtustrankaWithAdress>
    <izvorni_sadrzaj>POUNJE Trikotaža, dioničko društvo Ratka Djetelića 70, 44430 Hrvatska Kostajnica</izvorni_sadrzaj>
    <derivirana_varijabla naziv="DomainObject.Predmet.ProtustrankaWithAdress_1">POUNJE Trikotaža, dioničko društvo Ratka Djetelića 70, 44430 Hrvatska Kostajnica</derivirana_varijabla>
  </DomainObject.Predmet.ProtustrankaWithAdress>
  <DomainObject.Predmet.ProtustrankaWithAdressOIB>
    <izvorni_sadrzaj>POUNJE Trikotaža, dioničko društvo, OIB 66578115034, Ratka Djetelića 70, 44430 Hrvatska Kostajnica</izvorni_sadrzaj>
    <derivirana_varijabla naziv="DomainObject.Predmet.ProtustrankaWithAdressOIB_1">POUNJE Trikotaža, dioničko društvo, OIB 66578115034, Ratka Djetelića 70, 44430 Hrvatska Kostajnica</derivirana_varijabla>
  </DomainObject.Predmet.ProtustrankaWithAdressOIB>
  <DomainObject.Predmet.ProtustrankaNazivFormated>
    <izvorni_sadrzaj>POUNJE Trikotaža, dioničko društvo</izvorni_sadrzaj>
    <derivirana_varijabla naziv="DomainObject.Predmet.ProtustrankaNazivFormated_1">POUNJE Trikotaža, dioničko društvo</derivirana_varijabla>
  </DomainObject.Predmet.ProtustrankaNazivFormated>
  <DomainObject.Predmet.ProtustrankaNazivFormatedOIB>
    <izvorni_sadrzaj>POUNJE Trikotaža, dioničko društvo, OIB 66578115034</izvorni_sadrzaj>
    <derivirana_varijabla naziv="DomainObject.Predmet.ProtustrankaNazivFormatedOIB_1">POUNJE Trikotaža, dioničko društvo, OIB 66578115034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POUNJE Trikotaža, dioničko društvo</izvorni_sadrzaj>
    <derivirana_varijabla naziv="DomainObject.Predmet.StrankaFormated_1">  POUNJE Trikotaža, dioničko društvo</derivirana_varijabla>
  </DomainObject.Predmet.StrankaFormated>
  <DomainObject.Predmet.StrankaFormatedOIB>
    <izvorni_sadrzaj>  POUNJE Trikotaža, dioničko društvo, OIB 66578115034</izvorni_sadrzaj>
    <derivirana_varijabla naziv="DomainObject.Predmet.StrankaFormatedOIB_1">  POUNJE Trikotaža, dioničko društvo, OIB 66578115034</derivirana_varijabla>
  </DomainObject.Predmet.StrankaFormatedOIB>
  <DomainObject.Predmet.StrankaFormatedWithAdress>
    <izvorni_sadrzaj> POUNJE Trikotaža, dioničko društvo, Ratka Djetelića 70, 44430 Hrvatska Kostajnica</izvorni_sadrzaj>
    <derivirana_varijabla naziv="DomainObject.Predmet.StrankaFormatedWithAdress_1"> POUNJE Trikotaža, dioničko društvo, Ratka Djetelića 70, 44430 Hrvatska Kostajnica</derivirana_varijabla>
  </DomainObject.Predmet.StrankaFormatedWithAdress>
  <DomainObject.Predmet.StrankaFormatedWithAdressOIB>
    <izvorni_sadrzaj> POUNJE Trikotaža, dioničko društvo, OIB 66578115034, Ratka Djetelića 70, 44430 Hrvatska Kostajnica</izvorni_sadrzaj>
    <derivirana_varijabla naziv="DomainObject.Predmet.StrankaFormatedWithAdressOIB_1"> POUNJE Trikotaža, dioničko društvo, OIB 66578115034, Ratka Djetelića 70, 44430 Hrvatska Kostajnica</derivirana_varijabla>
  </DomainObject.Predmet.StrankaFormatedWithAdressOIB>
  <DomainObject.Predmet.StrankaWithAdress>
    <izvorni_sadrzaj>POUNJE Trikotaža, dioničko društvo Ratka Djetelića 70,44430 Hrvatska Kostajnica</izvorni_sadrzaj>
    <derivirana_varijabla naziv="DomainObject.Predmet.StrankaWithAdress_1">POUNJE Trikotaža, dioničko društvo Ratka Djetelića 70,44430 Hrvatska Kostajnica</derivirana_varijabla>
  </DomainObject.Predmet.StrankaWithAdress>
  <DomainObject.Predmet.StrankaWithAdressOIB>
    <izvorni_sadrzaj>POUNJE Trikotaža, dioničko društvo, OIB 66578115034, Ratka Djetelića 70,44430 Hrvatska Kostajnica</izvorni_sadrzaj>
    <derivirana_varijabla naziv="DomainObject.Predmet.StrankaWithAdressOIB_1">POUNJE Trikotaža, dioničko društvo, OIB 66578115034, Ratka Djetelića 70,44430 Hrvatska Kostajnica</derivirana_varijabla>
  </DomainObject.Predmet.StrankaWithAdressOIB>
  <DomainObject.Predmet.StrankaNazivFormated>
    <izvorni_sadrzaj>POUNJE Trikotaža, dioničko društvo</izvorni_sadrzaj>
    <derivirana_varijabla naziv="DomainObject.Predmet.StrankaNazivFormated_1">POUNJE Trikotaža, dioničko društvo</derivirana_varijabla>
  </DomainObject.Predmet.StrankaNazivFormated>
  <DomainObject.Predmet.StrankaNazivFormatedOIB>
    <izvorni_sadrzaj>POUNJE Trikotaža, dioničko društvo, OIB 66578115034</izvorni_sadrzaj>
    <derivirana_varijabla naziv="DomainObject.Predmet.StrankaNazivFormatedOIB_1">POUNJE Trikotaža, dioničko društvo, OIB 66578115034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POUNJE Trikotaža, dioničko društvo</item>
    </izvorni_sadrzaj>
    <derivirana_varijabla naziv="DomainObject.Predmet.StrankaListFormated_1">
      <item>POUNJE Trikotaža, dioničko društvo</item>
    </derivirana_varijabla>
  </DomainObject.Predmet.StrankaListFormated>
  <DomainObject.Predmet.StrankaListFormatedOIB>
    <izvorni_sadrzaj>
      <item>POUNJE Trikotaža, dioničko društvo, OIB 66578115034</item>
    </izvorni_sadrzaj>
    <derivirana_varijabla naziv="DomainObject.Predmet.StrankaListFormatedOIB_1">
      <item>POUNJE Trikotaža, dioničko društvo, OIB 66578115034</item>
    </derivirana_varijabla>
  </DomainObject.Predmet.StrankaListFormatedOIB>
  <DomainObject.Predmet.StrankaListFormatedWithAdress>
    <izvorni_sadrzaj>
      <item>POUNJE Trikotaža, dioničko društvo, Ratka Djetelića 70, 44430 Hrvatska Kostajnica</item>
    </izvorni_sadrzaj>
    <derivirana_varijabla naziv="DomainObject.Predmet.StrankaListFormatedWithAdress_1">
      <item>POUNJE Trikotaža, dioničko društvo, Ratka Djetelića 70, 44430 Hrvatska Kostajnica</item>
    </derivirana_varijabla>
  </DomainObject.Predmet.StrankaListFormatedWithAdress>
  <DomainObject.Predmet.StrankaListFormatedWithAdressOIB>
    <izvorni_sadrzaj>
      <item>POUNJE Trikotaža, dioničko društvo, OIB 66578115034, Ratka Djetelića 70, 44430 Hrvatska Kostajnica</item>
    </izvorni_sadrzaj>
    <derivirana_varijabla naziv="DomainObject.Predmet.StrankaListFormatedWithAdressOIB_1">
      <item>POUNJE Trikotaža, dioničko društvo, OIB 66578115034, Ratka Djetelića 70, 44430 Hrvatska Kostajnica</item>
    </derivirana_varijabla>
  </DomainObject.Predmet.StrankaListFormatedWithAdressOIB>
  <DomainObject.Predmet.StrankaListNazivFormated>
    <izvorni_sadrzaj>
      <item>POUNJE Trikotaža, dioničko društvo</item>
    </izvorni_sadrzaj>
    <derivirana_varijabla naziv="DomainObject.Predmet.StrankaListNazivFormated_1">
      <item>POUNJE Trikotaža, dioničko društvo</item>
    </derivirana_varijabla>
  </DomainObject.Predmet.StrankaListNazivFormated>
  <DomainObject.Predmet.StrankaListNazivFormatedOIB>
    <izvorni_sadrzaj>
      <item>POUNJE Trikotaža, dioničko društvo, OIB 66578115034</item>
    </izvorni_sadrzaj>
    <derivirana_varijabla naziv="DomainObject.Predmet.StrankaListNazivFormatedOIB_1">
      <item>POUNJE Trikotaža, dioničko društvo, OIB 66578115034</item>
    </derivirana_varijabla>
  </DomainObject.Predmet.StrankaListNazivFormatedOIB>
  <DomainObject.Predmet.ProtuStrankaListFormated>
    <izvorni_sadrzaj>
      <item>POUNJE Trikotaža, dioničko društvo zastupanog po punomoćniku TEA ŠVALJEK KREŠIĆ; Tihomir Babić</item>
    </izvorni_sadrzaj>
    <derivirana_varijabla naziv="DomainObject.Predmet.ProtuStrankaListFormated_1">
      <item>POUNJE Trikotaža, dioničko društvo zastupanog po punomoćniku TEA ŠVALJEK KREŠIĆ; Tihomir Babić</item>
    </derivirana_varijabla>
  </DomainObject.Predmet.ProtuStrankaListFormated>
  <DomainObject.Predmet.ProtuStrankaListFormatedOIB>
    <izvorni_sadrzaj>
      <item>POUNJE Trikotaža, dioničko društvo, OIB 66578115034 zastupanog po punomoćniku TEA ŠVALJEK KREŠIĆ; Tihomir Babić</item>
    </izvorni_sadrzaj>
    <derivirana_varijabla naziv="DomainObject.Predmet.ProtuStrankaListFormatedOIB_1">
      <item>POUNJE Trikotaža, dioničko društvo, OIB 66578115034 zastupanog po punomoćniku TEA ŠVALJEK KREŠIĆ; Tihomir Babić</item>
    </derivirana_varijabla>
  </DomainObject.Predmet.ProtuStrankaListFormatedOIB>
  <DomainObject.Predmet.ProtuStrankaListFormatedWithAdress>
    <izvorni_sadrzaj>
      <item>POUNJE Trikotaža, dioničko društvo, Ratka Djetelića 70, 44430 Hrvatska Kostajnica zastupanog po punomoćniku TEA ŠVALJEK KREŠIĆ; Tihomir Babić</item>
    </izvorni_sadrzaj>
    <derivirana_varijabla naziv="DomainObject.Predmet.ProtuStrankaListFormatedWithAdress_1">
      <item>POUNJE Trikotaža, dioničko društvo, Ratka Djetelića 70, 44430 Hrvatska Kostajnica zastupanog po punomoćniku TEA ŠVALJEK KREŠIĆ; Tihomir Babić</item>
    </derivirana_varijabla>
  </DomainObject.Predmet.ProtuStrankaListFormatedWithAdress>
  <DomainObject.Predmet.ProtuStrankaListFormatedWithAdressOIB>
    <izvorni_sadrzaj>
      <item>POUNJE Trikotaža, dioničko društvo, OIB 66578115034, Ratka Djetelića 70, 44430 Hrvatska Kostajnica zastupanog po punomoćniku TEA ŠVALJEK KREŠIĆ; Tihomir Babić</item>
    </izvorni_sadrzaj>
    <derivirana_varijabla naziv="DomainObject.Predmet.ProtuStrankaListFormatedWithAdressOIB_1">
      <item>POUNJE Trikotaža, dioničko društvo, OIB 66578115034, Ratka Djetelića 70, 44430 Hrvatska Kostajnica zastupanog po punomoćniku TEA ŠVALJEK KREŠIĆ; Tihomir Babić</item>
    </derivirana_varijabla>
  </DomainObject.Predmet.ProtuStrankaListFormatedWithAdressOIB>
  <DomainObject.Predmet.ProtuStrankaListNazivFormated>
    <izvorni_sadrzaj>
      <item>POUNJE Trikotaža, dioničko društvo</item>
    </izvorni_sadrzaj>
    <derivirana_varijabla naziv="DomainObject.Predmet.ProtuStrankaListNazivFormated_1">
      <item>POUNJE Trikotaža, dioničko društvo</item>
    </derivirana_varijabla>
  </DomainObject.Predmet.ProtuStrankaListNazivFormated>
  <DomainObject.Predmet.ProtuStrankaListNazivFormatedOIB>
    <izvorni_sadrzaj>
      <item>POUNJE Trikotaža, dioničko društvo, OIB 66578115034</item>
    </izvorni_sadrzaj>
    <derivirana_varijabla naziv="DomainObject.Predmet.ProtuStrankaListNazivFormatedOIB_1">
      <item>POUNJE Trikotaža, dioničko društvo, OIB 66578115034</item>
    </derivirana_varijabla>
  </DomainObject.Predmet.ProtuStrankaListNazivFormatedOIB>
  <DomainObject.Predmet.OstaliListFormated>
    <izvorni_sadrzaj>
      <item>TEA ŠVALJEK KREŠIĆ punomoćnik sudionika u postupku POUNJE Trikotaža, dioničko društvo</item>
      <item>Tihomir Babić punomoćnik sudionika u postupku POUNJE Trikotaža, dioničko društvo</item>
    </izvorni_sadrzaj>
    <derivirana_varijabla naziv="DomainObject.Predmet.OstaliListFormated_1">
      <item>TEA ŠVALJEK KREŠIĆ punomoćnik sudionika u postupku POUNJE Trikotaža, dioničko društvo</item>
      <item>Tihomir Babić punomoćnik sudionika u postupku POUNJE Trikotaža, dioničko društvo</item>
    </derivirana_varijabla>
  </DomainObject.Predmet.OstaliListFormated>
  <DomainObject.Predmet.OstaliListFormatedOIB>
    <izvorni_sadrzaj>
      <item>TEA ŠVALJEK KREŠIĆ punomoćnik sudionika u postupku POUNJE Trikotaža, dioničko društvo</item>
      <item>Tihomir Babić, OIB 69865534017 punomoćnik sudionika u postupku POUNJE Trikotaža, dioničko društvo</item>
    </izvorni_sadrzaj>
    <derivirana_varijabla naziv="DomainObject.Predmet.OstaliListFormatedOIB_1">
      <item>TEA ŠVALJEK KREŠIĆ punomoćnik sudionika u postupku POUNJE Trikotaža, dioničko društvo</item>
      <item>Tihomir Babić, OIB 69865534017 punomoćnik sudionika u postupku POUNJE Trikotaža, dioničko društvo</item>
    </derivirana_varijabla>
  </DomainObject.Predmet.OstaliListFormatedOIB>
  <DomainObject.Predmet.OstaliListFormatedWithAdress>
    <izvorni_sadrzaj>
      <item>TEA ŠVALJEK KREŠIĆ, Ilica 134, 10000 Zagreb punomoćnik sudionika u postupku POUNJE Trikotaža, dioničko društvo</item>
      <item>Tihomir Babić, Školska 4, 44430 Hrvatska Kostajnica punomoćnik sudionika u postupku POUNJE Trikotaža, dioničko društvo</item>
    </izvorni_sadrzaj>
    <derivirana_varijabla naziv="DomainObject.Predmet.OstaliListFormatedWithAdress_1">
      <item>TEA ŠVALJEK KREŠIĆ, Ilica 134, 10000 Zagreb punomoćnik sudionika u postupku POUNJE Trikotaža, dioničko društvo</item>
      <item>Tihomir Babić, Školska 4, 44430 Hrvatska Kostajnica punomoćnik sudionika u postupku POUNJE Trikotaža, dioničko društvo</item>
    </derivirana_varijabla>
  </DomainObject.Predmet.OstaliListFormatedWithAdress>
  <DomainObject.Predmet.OstaliListFormatedWithAdressOIB>
    <izvorni_sadrzaj>
      <item>TEA ŠVALJEK KREŠIĆ, Ilica 134, 10000 Zagreb punomoćnik sudionika u postupku POUNJE Trikotaža, dioničko društvo</item>
      <item>Tihomir Babić, OIB 69865534017, Školska 4, 44430 Hrvatska Kostajnica punomoćnik sudionika u postupku POUNJE Trikotaža, dioničko društvo</item>
    </izvorni_sadrzaj>
    <derivirana_varijabla naziv="DomainObject.Predmet.OstaliListFormatedWithAdressOIB_1">
      <item>TEA ŠVALJEK KREŠIĆ, Ilica 134, 10000 Zagreb punomoćnik sudionika u postupku POUNJE Trikotaža, dioničko društvo</item>
      <item>Tihomir Babić, OIB 69865534017, Školska 4, 44430 Hrvatska Kostajnica punomoćnik sudionika u postupku POUNJE Trikotaža, dioničko društvo</item>
    </derivirana_varijabla>
  </DomainObject.Predmet.OstaliListFormatedWithAdressOIB>
  <DomainObject.Predmet.OstaliListNazivFormated>
    <izvorni_sadrzaj>
      <item>TEA ŠVALJEK KREŠIĆ</item>
      <item>Tihomir Babić</item>
    </izvorni_sadrzaj>
    <derivirana_varijabla naziv="DomainObject.Predmet.OstaliListNazivFormated_1">
      <item>TEA ŠVALJEK KREŠIĆ</item>
      <item>Tihomir Babić</item>
    </derivirana_varijabla>
  </DomainObject.Predmet.OstaliListNazivFormated>
  <DomainObject.Predmet.OstaliListNazivFormatedOIB>
    <izvorni_sadrzaj>
      <item>TEA ŠVALJEK KREŠIĆ</item>
      <item>Tihomir Babić, OIB 69865534017</item>
    </izvorni_sadrzaj>
    <derivirana_varijabla naziv="DomainObject.Predmet.OstaliListNazivFormatedOIB_1">
      <item>TEA ŠVALJEK KREŠIĆ</item>
      <item>Tihomir Babić, OIB 69865534017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St-203/2018-28</izvorni_sadrzaj>
    <derivirana_varijabla naziv="DomainObject.PoslovniBrojDokumenta_1">St-203/2018-28</derivirana_varijabla>
  </DomainObject.PoslovniBrojDokumenta>
  <DomainObject.Predmet.StrankaIDrugi>
    <izvorni_sadrzaj>POUNJE Trikotaža, dioničko društvo</izvorni_sadrzaj>
    <derivirana_varijabla naziv="DomainObject.Predmet.StrankaIDrugi_1">POUNJE Trikotaža, dioničko društvo</derivirana_varijabla>
  </DomainObject.Predmet.StrankaIDrugi>
  <DomainObject.Predmet.ProtustrankaIDrugi>
    <izvorni_sadrzaj>POUNJE Trikotaža, dioničko društvo</izvorni_sadrzaj>
    <derivirana_varijabla naziv="DomainObject.Predmet.ProtustrankaIDrugi_1">POUNJE Trikotaža, dioničko društvo</derivirana_varijabla>
  </DomainObject.Predmet.ProtustrankaIDrugi>
  <DomainObject.Predmet.StrankaIDrugiAdressOIB>
    <izvorni_sadrzaj>POUNJE Trikotaža, dioničko društvo, OIB 66578115034, Ratka Djetelića 70, 44430 Hrvatska Kostajnica</izvorni_sadrzaj>
    <derivirana_varijabla naziv="DomainObject.Predmet.StrankaIDrugiAdressOIB_1">POUNJE Trikotaža, dioničko društvo, OIB 66578115034, Ratka Djetelića 70, 44430 Hrvatska Kostajnica</derivirana_varijabla>
  </DomainObject.Predmet.StrankaIDrugiAdressOIB>
  <DomainObject.Predmet.ProtustrankaIDrugiAdressOIB>
    <izvorni_sadrzaj>POUNJE Trikotaža, dioničko društvo, OIB 66578115034, Ratka Djetelića 70, 44430 Hrvatska Kostajnica</izvorni_sadrzaj>
    <derivirana_varijabla naziv="DomainObject.Predmet.ProtustrankaIDrugiAdressOIB_1">POUNJE Trikotaža, dioničko društvo, OIB 66578115034, Ratka Djetelića 70,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POUNJE Trikotaža, dioničko društvo</item>
      <item>POUNJE Trikotaža, dioničko društvo</item>
      <item>TEA ŠVALJEK KREŠIĆ</item>
      <item>Tihomir Babić</item>
    </izvorni_sadrzaj>
    <derivirana_varijabla naziv="DomainObject.Predmet.SudioniciListNaziv_1">
      <item>POUNJE Trikotaža, dioničko društvo</item>
      <item>POUNJE Trikotaža, dioničko društvo</item>
      <item>TEA ŠVALJEK KREŠIĆ</item>
      <item>Tihomir Babić</item>
    </derivirana_varijabla>
  </DomainObject.Predmet.SudioniciListNaziv>
  <DomainObject.Predmet.SudioniciListAdressOIB>
    <izvorni_sadrzaj>
      <item>POUNJE Trikotaža, dioničko društvo, OIB 66578115034, Ratka Djetelića 70,44430 Hrvatska Kostajnica</item>
      <item>POUNJE Trikotaža, dioničko društvo, OIB 66578115034, Ratka Djetelića 70,44430 Hrvatska Kostajnica</item>
      <item>TEA ŠVALJEK KREŠIĆ, Ilica 134,10000 Zagreb</item>
      <item>Tihomir Babić, OIB 69865534017, Školska 4,44430 Hrvatska Kostajnica</item>
    </izvorni_sadrzaj>
    <derivirana_varijabla naziv="DomainObject.Predmet.SudioniciListAdressOIB_1">
      <item>POUNJE Trikotaža, dioničko društvo, OIB 66578115034, Ratka Djetelića 70,44430 Hrvatska Kostajnica</item>
      <item>POUNJE Trikotaža, dioničko društvo, OIB 66578115034, Ratka Djetelića 70,44430 Hrvatska Kostajnica</item>
      <item>TEA ŠVALJEK KREŠIĆ, Ilica 134,10000 Zagreb</item>
      <item>Tihomir Babić, OIB 69865534017, Školska 4,44430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66578115034</item>
      <item>, OIB 66578115034</item>
      <item>, OIB null</item>
      <item>, OIB 69865534017</item>
    </izvorni_sadrzaj>
    <derivirana_varijabla naziv="DomainObject.Predmet.SudioniciListNazivOIB_1">
      <item>, OIB 66578115034</item>
      <item>, OIB 66578115034</item>
      <item>, OIB null</item>
      <item>, OIB 69865534017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606</properties:Words>
  <properties:Characters>3188</properties:Characters>
  <properties:Lines>76</properties:Lines>
  <properties:Paragraphs>25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2018-07-05T12:35:00Z</dcterms:created>
  <dc:creator>Valentina Kranjčić</dc:creator>
  <cp:lastModifiedBy>Monika Grbac</cp:lastModifiedBy>
  <cp:lastPrinted>2018-07-05T13:13:00Z</cp:lastPrinted>
  <dcterms:modified xmlns:xsi="http://www.w3.org/2001/XMLSchema-instance" xsi:type="dcterms:W3CDTF">2018-07-06T12:25:00Z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St-203/2018-28 / Odluka - Dopunsko rješenje (st-203-18 POUNJE.docx)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