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533e" w14:paraId="079533e" w:rsidRDefault="009B5645" w:rsidP="007035F3" w:rsidR="009B5645">
      <w:pPr>
        <w:jc w:val="both"/>
        <w15:collapsed w:val="false"/>
      </w:pPr>
      <w:bookmarkStart w:name="_GoBack" w:id="0"/>
      <w:bookmarkEnd w:id="0"/>
    </w:p>
    <w:p w:rsidRDefault="0081592E" w:rsidP="007035F3" w:rsidR="0081592E">
      <w:pPr>
        <w:jc w:val="both"/>
      </w:pPr>
    </w:p>
    <w:p w:rsidRDefault="0081592E" w:rsidP="007035F3" w:rsidR="0081592E">
      <w:pPr>
        <w:jc w:val="both"/>
      </w:pPr>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81F16" w:rsidP="00481F16" w:rsidR="00481F16">
      <w:r>
        <w:t>REPUBLIKA HRVATSKA</w:t>
      </w:r>
    </w:p>
    <w:p w:rsidRDefault="00481F16" w:rsidP="00481F16" w:rsidR="00481F16">
      <w:r>
        <w:t xml:space="preserve">TRGOVAČKI SUD U ZAGREBU                                                </w:t>
      </w:r>
    </w:p>
    <w:p w:rsidRDefault="00481F16" w:rsidP="00481F16" w:rsidR="00481F16">
      <w:r>
        <w:t xml:space="preserve">Zagreb, </w:t>
      </w:r>
      <w:proofErr w:type="spellStart"/>
      <w:r>
        <w:t>Amruševa</w:t>
      </w:r>
      <w:proofErr w:type="spellEnd"/>
      <w:r>
        <w:t xml:space="preserve"> 2/II </w:t>
      </w:r>
      <w:r>
        <w:tab/>
      </w:r>
      <w:r>
        <w:tab/>
      </w:r>
      <w:r>
        <w:tab/>
      </w:r>
      <w:r>
        <w:tab/>
      </w:r>
      <w:r>
        <w:tab/>
      </w:r>
      <w:r>
        <w:tab/>
        <w:t xml:space="preserve">            1  St-1094/2012</w:t>
      </w:r>
    </w:p>
    <w:p w:rsidRDefault="00481F16" w:rsidP="00481F16" w:rsidR="00481F16">
      <w:pPr>
        <w:jc w:val="center"/>
      </w:pPr>
      <w:r>
        <w:t>R   J   E   Š   E   N J   E</w:t>
      </w:r>
    </w:p>
    <w:p w:rsidRDefault="00481F16" w:rsidP="00481F16" w:rsidR="00481F16">
      <w:pPr>
        <w:jc w:val="center"/>
      </w:pPr>
    </w:p>
    <w:p w:rsidRDefault="00481F16" w:rsidP="00481F16" w:rsidR="00481F16">
      <w:pPr>
        <w:jc w:val="both"/>
      </w:pPr>
      <w:r>
        <w:t xml:space="preserve">Trgovački sud u Zagrebu po sucu Nini Radiću kao stečajnom sucu u stečajnom postupku nad dužnikom JARUŠČICA PROJEKT d.o.o. za poslovanje nekretninama, Zagreb, </w:t>
      </w:r>
      <w:proofErr w:type="spellStart"/>
      <w:r>
        <w:t>Jaruščica</w:t>
      </w:r>
      <w:proofErr w:type="spellEnd"/>
      <w:r>
        <w:t xml:space="preserve"> 7, MBS: 080729411, OIB: 02217546383, 12. listopada 2017. godine,</w:t>
      </w:r>
    </w:p>
    <w:p w:rsidRDefault="00481F16" w:rsidP="00481F16" w:rsidR="00481F16">
      <w:pPr>
        <w:jc w:val="both"/>
      </w:pPr>
    </w:p>
    <w:p w:rsidRDefault="00481F16" w:rsidP="00481F16" w:rsidR="00481F16">
      <w:pPr>
        <w:jc w:val="center"/>
        <w:rPr>
          <w:b/>
        </w:rPr>
      </w:pPr>
      <w:r>
        <w:rPr>
          <w:b/>
        </w:rPr>
        <w:t>r  i  j  e  š  i  o    j  e</w:t>
      </w:r>
    </w:p>
    <w:p w:rsidRDefault="003E5ECF" w:rsidP="00481F16" w:rsidR="00481F16">
      <w:pPr>
        <w:jc w:val="both"/>
        <w:rPr>
          <w:b/>
        </w:rPr>
      </w:pPr>
      <w:r>
        <w:rPr>
          <w:b/>
        </w:rPr>
        <w:t>I</w:t>
      </w:r>
      <w:r w:rsidR="00481F16">
        <w:rPr>
          <w:b/>
        </w:rPr>
        <w:t xml:space="preserve">     </w:t>
      </w:r>
    </w:p>
    <w:p w:rsidRDefault="00481F16" w:rsidP="00481F16" w:rsidR="00481F16">
      <w:pPr>
        <w:jc w:val="both"/>
      </w:pPr>
      <w:r>
        <w:t xml:space="preserve">Utvrđuje se prijenos prava u ovom stečajnom predmetu sa </w:t>
      </w:r>
      <w:proofErr w:type="spellStart"/>
      <w:r>
        <w:t>razlučnog</w:t>
      </w:r>
      <w:proofErr w:type="spellEnd"/>
      <w:r>
        <w:t xml:space="preserve"> vjerovnika Zagrebačka banka d.d. Zagreb </w:t>
      </w:r>
      <w:r>
        <w:rPr>
          <w:color w:val="444444"/>
        </w:rPr>
        <w:t>OIB: 92963223473</w:t>
      </w:r>
      <w:r w:rsidR="00103074">
        <w:rPr>
          <w:color w:val="444444"/>
        </w:rPr>
        <w:t xml:space="preserve">, </w:t>
      </w:r>
      <w:r>
        <w:rPr>
          <w:color w:val="444444"/>
        </w:rPr>
        <w:t xml:space="preserve"> Zagreb, Trg bana Josipa Jelačića 10 na APS DELTA S.A. 1 </w:t>
      </w:r>
      <w:proofErr w:type="spellStart"/>
      <w:r>
        <w:rPr>
          <w:color w:val="444444"/>
        </w:rPr>
        <w:t>rue</w:t>
      </w:r>
      <w:proofErr w:type="spellEnd"/>
      <w:r>
        <w:rPr>
          <w:color w:val="444444"/>
        </w:rPr>
        <w:t xml:space="preserve"> </w:t>
      </w:r>
      <w:proofErr w:type="spellStart"/>
      <w:r>
        <w:rPr>
          <w:color w:val="444444"/>
        </w:rPr>
        <w:t>Jean</w:t>
      </w:r>
      <w:proofErr w:type="spellEnd"/>
      <w:r>
        <w:rPr>
          <w:color w:val="444444"/>
        </w:rPr>
        <w:t xml:space="preserve"> </w:t>
      </w:r>
      <w:proofErr w:type="spellStart"/>
      <w:r>
        <w:rPr>
          <w:color w:val="444444"/>
        </w:rPr>
        <w:t>Piert</w:t>
      </w:r>
      <w:proofErr w:type="spellEnd"/>
      <w:r>
        <w:rPr>
          <w:color w:val="444444"/>
        </w:rPr>
        <w:t>, L-2350-Luksemburg upisano u registar trgovine i kompanija Luksemburg pod brojem RCS B 204.416, OIB:45421012929</w:t>
      </w:r>
      <w:r w:rsidR="00103074">
        <w:rPr>
          <w:color w:val="444444"/>
        </w:rPr>
        <w:t xml:space="preserve"> </w:t>
      </w:r>
      <w:r>
        <w:rPr>
          <w:color w:val="444444"/>
        </w:rPr>
        <w:t xml:space="preserve"> i nalaže se </w:t>
      </w:r>
      <w:r>
        <w:t xml:space="preserve">preostali iznos </w:t>
      </w:r>
      <w:proofErr w:type="spellStart"/>
      <w:r>
        <w:t>kupovnine</w:t>
      </w:r>
      <w:proofErr w:type="spellEnd"/>
      <w:r>
        <w:t xml:space="preserve"> od 5.795.700,00 kn (</w:t>
      </w:r>
      <w:proofErr w:type="spellStart"/>
      <w:r>
        <w:t>petmilionasedamstodevedesetpettisuća</w:t>
      </w:r>
      <w:proofErr w:type="spellEnd"/>
      <w:r>
        <w:t xml:space="preserve"> </w:t>
      </w:r>
      <w:proofErr w:type="spellStart"/>
      <w:r>
        <w:t>sedamstokuna</w:t>
      </w:r>
      <w:proofErr w:type="spellEnd"/>
      <w:r>
        <w:t xml:space="preserve">)  </w:t>
      </w:r>
      <w:r w:rsidR="00103074">
        <w:t xml:space="preserve">prema rješenju suda od 29.05.2017., godine, računovodstvu suda isplatiti </w:t>
      </w:r>
      <w:r>
        <w:t xml:space="preserve"> </w:t>
      </w:r>
      <w:proofErr w:type="spellStart"/>
      <w:r>
        <w:t>razlučno</w:t>
      </w:r>
      <w:r w:rsidR="00103074">
        <w:t>m</w:t>
      </w:r>
      <w:proofErr w:type="spellEnd"/>
      <w:r>
        <w:t xml:space="preserve"> vjerovnik</w:t>
      </w:r>
      <w:r w:rsidR="00103074">
        <w:t>u</w:t>
      </w:r>
      <w:r>
        <w:t xml:space="preserve"> </w:t>
      </w:r>
      <w:r w:rsidR="00103074">
        <w:rPr>
          <w:color w:val="444444"/>
        </w:rPr>
        <w:t xml:space="preserve">APS DELTA S.A. 1 </w:t>
      </w:r>
      <w:proofErr w:type="spellStart"/>
      <w:r w:rsidR="00103074">
        <w:rPr>
          <w:color w:val="444444"/>
        </w:rPr>
        <w:t>rue</w:t>
      </w:r>
      <w:proofErr w:type="spellEnd"/>
      <w:r w:rsidR="00103074">
        <w:rPr>
          <w:color w:val="444444"/>
        </w:rPr>
        <w:t xml:space="preserve"> </w:t>
      </w:r>
      <w:proofErr w:type="spellStart"/>
      <w:r w:rsidR="00103074">
        <w:rPr>
          <w:color w:val="444444"/>
        </w:rPr>
        <w:t>Jean</w:t>
      </w:r>
      <w:proofErr w:type="spellEnd"/>
      <w:r w:rsidR="00103074">
        <w:rPr>
          <w:color w:val="444444"/>
        </w:rPr>
        <w:t xml:space="preserve"> </w:t>
      </w:r>
      <w:proofErr w:type="spellStart"/>
      <w:r w:rsidR="00103074">
        <w:rPr>
          <w:color w:val="444444"/>
        </w:rPr>
        <w:t>Piert</w:t>
      </w:r>
      <w:proofErr w:type="spellEnd"/>
      <w:r w:rsidR="00103074">
        <w:rPr>
          <w:color w:val="444444"/>
        </w:rPr>
        <w:t>, L-2350-Luksemburg upisano u registar trgovine i kompanija Luksemburg pod brojem RCS B 204.416, OIB:45421012929 na račun broj : HR7323300031172718980 s pozivom na broj 5100187106</w:t>
      </w:r>
      <w:r w:rsidR="003E5ECF">
        <w:rPr>
          <w:color w:val="444444"/>
        </w:rPr>
        <w:t xml:space="preserve"> poslije iskazane pravomoćnosti</w:t>
      </w:r>
      <w:r w:rsidR="00103074">
        <w:rPr>
          <w:color w:val="444444"/>
        </w:rPr>
        <w:t>.</w:t>
      </w:r>
    </w:p>
    <w:p w:rsidRDefault="00481F16" w:rsidP="00481F16" w:rsidR="00481F16">
      <w:pPr>
        <w:jc w:val="both"/>
      </w:pPr>
    </w:p>
    <w:p w:rsidRDefault="00481F16" w:rsidP="00481F16" w:rsidR="00481F16">
      <w:pPr>
        <w:jc w:val="center"/>
        <w:rPr>
          <w:b/>
          <w:bCs/>
        </w:rPr>
      </w:pPr>
      <w:r>
        <w:rPr>
          <w:b/>
          <w:bCs/>
        </w:rPr>
        <w:t>O    b     r    a    z    l    o    ž    e    n  j    e</w:t>
      </w:r>
    </w:p>
    <w:p w:rsidRDefault="00481F16" w:rsidP="00481F16" w:rsidR="00481F16">
      <w:pPr>
        <w:jc w:val="both"/>
      </w:pPr>
    </w:p>
    <w:p w:rsidRDefault="00481F16" w:rsidP="00481F16" w:rsidR="00103074">
      <w:pPr>
        <w:jc w:val="both"/>
      </w:pPr>
      <w:r>
        <w:t xml:space="preserve">Poslije dovršene prodaje nekretnina </w:t>
      </w:r>
      <w:r w:rsidR="00103074">
        <w:t>sud je rješenjem 29.05.2017., godine utvrdio dio za n</w:t>
      </w:r>
      <w:r w:rsidR="003E5ECF">
        <w:t>a</w:t>
      </w:r>
      <w:r w:rsidR="00103074">
        <w:t xml:space="preserve">mirenje </w:t>
      </w:r>
      <w:proofErr w:type="spellStart"/>
      <w:r w:rsidR="00103074">
        <w:t>razlučnog</w:t>
      </w:r>
      <w:proofErr w:type="spellEnd"/>
      <w:r w:rsidR="00103074">
        <w:t xml:space="preserve"> vjerovnika. Temeljem podneska predanog sudu 01.09.2017., godine potvrđuje se ustupanje prava u odnosu na dosadašnjeg legitimiranog </w:t>
      </w:r>
      <w:proofErr w:type="spellStart"/>
      <w:r w:rsidR="00103074">
        <w:t>razlučnog</w:t>
      </w:r>
      <w:proofErr w:type="spellEnd"/>
      <w:r w:rsidR="00103074">
        <w:t xml:space="preserve"> vjerovnika </w:t>
      </w:r>
      <w:proofErr w:type="spellStart"/>
      <w:r w:rsidR="00103074">
        <w:t>vjerovnika</w:t>
      </w:r>
      <w:proofErr w:type="spellEnd"/>
      <w:r w:rsidR="00103074">
        <w:t xml:space="preserve"> Zagrebačka banka d.d. Zagreb </w:t>
      </w:r>
      <w:r w:rsidR="00103074">
        <w:rPr>
          <w:color w:val="444444"/>
        </w:rPr>
        <w:t xml:space="preserve">OIB: 92963223473,  Zagreb, Trg bana Josipa Jelačića 10 na APS DELTA S.A. 1 </w:t>
      </w:r>
      <w:proofErr w:type="spellStart"/>
      <w:r w:rsidR="00103074">
        <w:rPr>
          <w:color w:val="444444"/>
        </w:rPr>
        <w:t>rue</w:t>
      </w:r>
      <w:proofErr w:type="spellEnd"/>
      <w:r w:rsidR="00103074">
        <w:rPr>
          <w:color w:val="444444"/>
        </w:rPr>
        <w:t xml:space="preserve"> </w:t>
      </w:r>
      <w:proofErr w:type="spellStart"/>
      <w:r w:rsidR="00103074">
        <w:rPr>
          <w:color w:val="444444"/>
        </w:rPr>
        <w:t>Jean</w:t>
      </w:r>
      <w:proofErr w:type="spellEnd"/>
      <w:r w:rsidR="00103074">
        <w:rPr>
          <w:color w:val="444444"/>
        </w:rPr>
        <w:t xml:space="preserve"> </w:t>
      </w:r>
      <w:proofErr w:type="spellStart"/>
      <w:r w:rsidR="00103074">
        <w:rPr>
          <w:color w:val="444444"/>
        </w:rPr>
        <w:t>Piert</w:t>
      </w:r>
      <w:proofErr w:type="spellEnd"/>
      <w:r w:rsidR="00103074">
        <w:rPr>
          <w:color w:val="444444"/>
        </w:rPr>
        <w:t xml:space="preserve">, L-2350-Luksemburg upisano u registar trgovine i kompanija Luksemburg pod brojem RCS B 204.416, OIB:45421012929, sve prema ovjerovljenom ugovoru JB </w:t>
      </w:r>
      <w:proofErr w:type="spellStart"/>
      <w:r w:rsidR="00103074">
        <w:rPr>
          <w:color w:val="444444"/>
        </w:rPr>
        <w:t>Ilinke</w:t>
      </w:r>
      <w:proofErr w:type="spellEnd"/>
      <w:r w:rsidR="00103074">
        <w:rPr>
          <w:color w:val="444444"/>
        </w:rPr>
        <w:t xml:space="preserve"> </w:t>
      </w:r>
      <w:proofErr w:type="spellStart"/>
      <w:r w:rsidR="00103074">
        <w:rPr>
          <w:color w:val="444444"/>
        </w:rPr>
        <w:t>Lisonek</w:t>
      </w:r>
      <w:proofErr w:type="spellEnd"/>
      <w:r w:rsidR="00103074">
        <w:rPr>
          <w:color w:val="444444"/>
        </w:rPr>
        <w:t xml:space="preserve"> iz Zagreba, Trg hrva5tskih velikana 4, pod brojem ovjere OV-6750/2017 sa danom 17.07.2017., godine. Sadržaj ugovornog odnosa između sudionika sud je prihvatio na način kao u izreci rješenja. </w:t>
      </w:r>
      <w:r w:rsidR="003E5ECF">
        <w:rPr>
          <w:color w:val="444444"/>
        </w:rPr>
        <w:t xml:space="preserve">Temeljem naprijed navedenog u skladu s člankom 17. Stečajnog zakona NN 44/96 – 133/12 odlučeno je kao u izreci. </w:t>
      </w:r>
    </w:p>
    <w:p w:rsidRDefault="00481F16" w:rsidP="00481F16" w:rsidR="00481F16">
      <w:pPr>
        <w:jc w:val="center"/>
      </w:pPr>
      <w:r>
        <w:t xml:space="preserve">U Zagrebu, </w:t>
      </w:r>
      <w:r w:rsidR="003E5ECF">
        <w:t>12</w:t>
      </w:r>
      <w:r>
        <w:t xml:space="preserve">. </w:t>
      </w:r>
      <w:r w:rsidR="003E5ECF">
        <w:t xml:space="preserve">listopada </w:t>
      </w:r>
      <w:r>
        <w:t xml:space="preserve">  2017. godine</w:t>
      </w:r>
    </w:p>
    <w:p w:rsidRDefault="00481F16" w:rsidP="00481F16" w:rsidR="00481F16">
      <w:r>
        <w:t xml:space="preserve">                                                                                                        </w:t>
      </w:r>
    </w:p>
    <w:p w:rsidRDefault="00481F16" w:rsidP="00481F16" w:rsidR="00481F16">
      <w:pPr>
        <w:ind w:firstLine="708" w:left="4956"/>
      </w:pPr>
      <w:r>
        <w:t xml:space="preserve">           STEČAJNI SUDAC:</w:t>
      </w:r>
    </w:p>
    <w:p w:rsidRDefault="00481F16" w:rsidP="00481F16" w:rsidR="00481F16">
      <w:r>
        <w:t xml:space="preserve">                                                                                                     </w:t>
      </w:r>
      <w:r w:rsidR="0081592E">
        <w:t xml:space="preserve">     </w:t>
      </w:r>
      <w:r>
        <w:t xml:space="preserve">NINO RADIĆ  v.r. </w:t>
      </w:r>
    </w:p>
    <w:p w:rsidRDefault="00481F16" w:rsidP="00481F16" w:rsidR="00481F16">
      <w:pPr>
        <w:rPr>
          <w:sz w:val="22"/>
          <w:szCs w:val="22"/>
        </w:rPr>
      </w:pPr>
      <w:r>
        <w:rPr>
          <w:sz w:val="22"/>
          <w:szCs w:val="22"/>
        </w:rPr>
        <w:t xml:space="preserve">POUKA O PRAVNOM LIJEKU: </w:t>
      </w:r>
    </w:p>
    <w:p w:rsidRDefault="00481F16" w:rsidP="00481F16" w:rsidR="00481F16">
      <w:pPr>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7F6AD7" w:rsidP="00481F16" w:rsidR="007F6AD7">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 –Tatjana Slaviček</w:t>
      </w:r>
    </w:p>
    <w:p w:rsidRDefault="00481F16" w:rsidR="00B0713E">
      <w:pPr>
        <w:jc w:val="both"/>
      </w:pPr>
      <w:r>
        <w:t xml:space="preserve">   </w:t>
      </w:r>
    </w:p>
    <w:sectPr w:rsidR="00B071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163282F"/>
    <w:multiLevelType w:val="hybridMultilevel"/>
    <w:tmpl w:val="42C87CA2"/>
    <w:lvl w:tplc="C81A02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5">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4791383"/>
    <w:multiLevelType w:val="hybridMultilevel"/>
    <w:tmpl w:val="BFD4B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63B"/>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05F1"/>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074"/>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5B8C"/>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2D"/>
    <w:rsid w:val="00182BC1"/>
    <w:rsid w:val="001835A8"/>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4674"/>
    <w:rsid w:val="001B53E0"/>
    <w:rsid w:val="001B559B"/>
    <w:rsid w:val="001B62CE"/>
    <w:rsid w:val="001B6FF9"/>
    <w:rsid w:val="001C18AE"/>
    <w:rsid w:val="001C36E6"/>
    <w:rsid w:val="001C37DA"/>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0AD6"/>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2BD6"/>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1A61"/>
    <w:rsid w:val="00293154"/>
    <w:rsid w:val="00294379"/>
    <w:rsid w:val="0029520A"/>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9AD"/>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0C6F"/>
    <w:rsid w:val="003C2828"/>
    <w:rsid w:val="003C4ABD"/>
    <w:rsid w:val="003C6090"/>
    <w:rsid w:val="003C7664"/>
    <w:rsid w:val="003D0569"/>
    <w:rsid w:val="003D23A0"/>
    <w:rsid w:val="003D443A"/>
    <w:rsid w:val="003D770E"/>
    <w:rsid w:val="003E3522"/>
    <w:rsid w:val="003E4CAE"/>
    <w:rsid w:val="003E53C9"/>
    <w:rsid w:val="003E540A"/>
    <w:rsid w:val="003E592E"/>
    <w:rsid w:val="003E5ECF"/>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39DD"/>
    <w:rsid w:val="00414178"/>
    <w:rsid w:val="004141E8"/>
    <w:rsid w:val="00415217"/>
    <w:rsid w:val="0041577B"/>
    <w:rsid w:val="00417A86"/>
    <w:rsid w:val="00417B65"/>
    <w:rsid w:val="0042036D"/>
    <w:rsid w:val="004207CD"/>
    <w:rsid w:val="00420EB8"/>
    <w:rsid w:val="00421160"/>
    <w:rsid w:val="0042203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1F16"/>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3208"/>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2C1"/>
    <w:rsid w:val="007C2177"/>
    <w:rsid w:val="007C2BAC"/>
    <w:rsid w:val="007C77F3"/>
    <w:rsid w:val="007D3594"/>
    <w:rsid w:val="007D3F08"/>
    <w:rsid w:val="007D3F7C"/>
    <w:rsid w:val="007D4A6B"/>
    <w:rsid w:val="007D5FD8"/>
    <w:rsid w:val="007D61EB"/>
    <w:rsid w:val="007E0B16"/>
    <w:rsid w:val="007E24FD"/>
    <w:rsid w:val="007E3885"/>
    <w:rsid w:val="007E3B94"/>
    <w:rsid w:val="007E3E54"/>
    <w:rsid w:val="007E4AE6"/>
    <w:rsid w:val="007E6407"/>
    <w:rsid w:val="007E7376"/>
    <w:rsid w:val="007F06B1"/>
    <w:rsid w:val="007F0A48"/>
    <w:rsid w:val="007F10EC"/>
    <w:rsid w:val="007F4A55"/>
    <w:rsid w:val="007F4B62"/>
    <w:rsid w:val="007F5758"/>
    <w:rsid w:val="007F6AD7"/>
    <w:rsid w:val="007F6D60"/>
    <w:rsid w:val="007F712F"/>
    <w:rsid w:val="008013CE"/>
    <w:rsid w:val="00801DD3"/>
    <w:rsid w:val="00803814"/>
    <w:rsid w:val="00804302"/>
    <w:rsid w:val="00804FDF"/>
    <w:rsid w:val="008065B5"/>
    <w:rsid w:val="0081008F"/>
    <w:rsid w:val="00814D10"/>
    <w:rsid w:val="0081545B"/>
    <w:rsid w:val="00815596"/>
    <w:rsid w:val="0081592E"/>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479"/>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5645"/>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26DA0"/>
    <w:rsid w:val="00A3230B"/>
    <w:rsid w:val="00A327A9"/>
    <w:rsid w:val="00A33209"/>
    <w:rsid w:val="00A37058"/>
    <w:rsid w:val="00A40952"/>
    <w:rsid w:val="00A4192A"/>
    <w:rsid w:val="00A42FEE"/>
    <w:rsid w:val="00A43DBC"/>
    <w:rsid w:val="00A43EB9"/>
    <w:rsid w:val="00A44312"/>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0713E"/>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727D"/>
    <w:rsid w:val="00B57719"/>
    <w:rsid w:val="00B57A26"/>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77DD1"/>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3301"/>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2A42"/>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false"/>
      <w:dstrike w:val="false"/>
      <w:color w:val="AA0000"/>
      <w:u w:val="none"/>
      <w:effect w:val="none"/>
    </w:rPr>
  </w:style>
  <w:style w:styleId="Tekstbalonia" w:type="paragraph">
    <w:name w:val="Balloon Text"/>
    <w:basedOn w:val="Normal"/>
    <w:link w:val="TekstbaloniaChar"/>
    <w:rsid w:val="00A44312"/>
    <w:rPr>
      <w:rFonts w:cs="Tahoma" w:hAnsi="Tahoma" w:ascii="Tahoma"/>
      <w:sz w:val="16"/>
      <w:szCs w:val="16"/>
    </w:rPr>
  </w:style>
  <w:style w:customStyle="true" w:styleId="TekstbaloniaChar" w:type="character">
    <w:name w:val="Tekst balončića Char"/>
    <w:basedOn w:val="Zadanifontodlomka"/>
    <w:link w:val="Tekstbalonia"/>
    <w:rsid w:val="00A44312"/>
    <w:rPr>
      <w:rFonts w:cs="Tahoma" w:hAnsi="Tahoma" w:ascii="Tahoma"/>
      <w:sz w:val="16"/>
      <w:szCs w:val="16"/>
    </w:rPr>
  </w:style>
  <w:style w:styleId="Odlomakpopisa" w:type="paragraph">
    <w:name w:val="List Paragraph"/>
    <w:basedOn w:val="Normal"/>
    <w:uiPriority w:val="34"/>
    <w:qFormat/>
    <w:rsid w:val="003E5ECF"/>
    <w:pPr>
      <w:ind w:left="720"/>
      <w:contextualSpacing/>
    </w:pPr>
  </w:style>
  <w:style w:styleId="Tekstrezerviranogmjesta" w:type="character">
    <w:name w:val="Placeholder Text"/>
    <w:basedOn w:val="Zadanifontodlomka"/>
    <w:uiPriority w:val="99"/>
    <w:semiHidden/>
    <w:rsid w:val="001835A8"/>
    <w:rPr>
      <w:color w:val="808080"/>
      <w:bdr w:space="0" w:sz="0" w:color="auto" w:val="none"/>
      <w:shd w:fill="auto" w:color="auto" w:val="clear"/>
    </w:rPr>
  </w:style>
  <w:style w:customStyle="true" w:styleId="eSPISCCParagraphDefaultFont" w:type="character">
    <w:name w:val="eSPIS_CC_Paragraph Default Font"/>
    <w:basedOn w:val="Zadanifontodlomka"/>
    <w:rsid w:val="001835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35A8"/>
    <w:rPr>
      <w:bdr w:space="0" w:sz="0" w:color="auto" w:val="none"/>
      <w:shd w:fill="FFFFCC" w:color="auto" w:val="clear"/>
      <w:lang w:val="hr-HR"/>
    </w:rPr>
  </w:style>
  <w:style w:customStyle="true" w:styleId="PozadinaSvijetloCrvena" w:type="character">
    <w:name w:val="Pozadina_SvijetloCrvena"/>
    <w:basedOn w:val="eSPISCCParagraphDefaultFont"/>
    <w:rsid w:val="001835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35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0"/>
      <w:dstrike w:val="0"/>
      <w:color w:val="AA0000"/>
      <w:u w:val="none"/>
      <w:effect w:val="none"/>
    </w:rPr>
  </w:style>
  <w:style w:styleId="Tekstbalonia" w:type="paragraph">
    <w:name w:val="Balloon Text"/>
    <w:basedOn w:val="Normal"/>
    <w:link w:val="TekstbaloniaChar"/>
    <w:rsid w:val="00A44312"/>
    <w:rPr>
      <w:rFonts w:ascii="Tahoma" w:cs="Tahoma" w:hAnsi="Tahoma"/>
      <w:sz w:val="16"/>
      <w:szCs w:val="16"/>
    </w:rPr>
  </w:style>
  <w:style w:customStyle="1" w:styleId="TekstbaloniaChar" w:type="character">
    <w:name w:val="Tekst balončića Char"/>
    <w:basedOn w:val="Zadanifontodlomka"/>
    <w:link w:val="Tekstbalonia"/>
    <w:rsid w:val="00A44312"/>
    <w:rPr>
      <w:rFonts w:ascii="Tahoma" w:cs="Tahoma" w:hAnsi="Tahoma"/>
      <w:sz w:val="16"/>
      <w:szCs w:val="16"/>
    </w:rPr>
  </w:style>
  <w:style w:styleId="Odlomakpopisa" w:type="paragraph">
    <w:name w:val="List Paragraph"/>
    <w:basedOn w:val="Normal"/>
    <w:uiPriority w:val="34"/>
    <w:qFormat/>
    <w:rsid w:val="003E5ECF"/>
    <w:pPr>
      <w:ind w:left="720"/>
      <w:contextualSpacing/>
    </w:pPr>
  </w:style>
  <w:style w:styleId="Tekstrezerviranogmjesta" w:type="character">
    <w:name w:val="Placeholder Text"/>
    <w:basedOn w:val="Zadanifontodlomka"/>
    <w:uiPriority w:val="99"/>
    <w:semiHidden/>
    <w:rsid w:val="001835A8"/>
    <w:rPr>
      <w:color w:val="808080"/>
      <w:bdr w:color="auto" w:space="0" w:sz="0" w:val="none"/>
      <w:shd w:color="auto" w:fill="auto" w:val="clear"/>
    </w:rPr>
  </w:style>
  <w:style w:customStyle="1" w:styleId="eSPISCCParagraphDefaultFont" w:type="character">
    <w:name w:val="eSPIS_CC_Paragraph Default Font"/>
    <w:basedOn w:val="Zadanifontodlomka"/>
    <w:rsid w:val="001835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35A8"/>
    <w:rPr>
      <w:bdr w:color="auto" w:space="0" w:sz="0" w:val="none"/>
      <w:shd w:color="auto" w:fill="FFFFCC" w:val="clear"/>
      <w:lang w:val="hr-HR"/>
    </w:rPr>
  </w:style>
  <w:style w:customStyle="1" w:styleId="PozadinaSvijetloCrvena" w:type="character">
    <w:name w:val="Pozadina_SvijetloCrvena"/>
    <w:basedOn w:val="eSPISCCParagraphDefaultFont"/>
    <w:rsid w:val="001835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35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174219">
      <w:bodyDiv w:val="true"/>
      <w:marLeft w:val="0"/>
      <w:marRight w:val="0"/>
      <w:marTop w:val="0"/>
      <w:marBottom w:val="0"/>
      <w:divBdr>
        <w:top w:space="0" w:sz="0" w:color="auto" w:val="none"/>
        <w:left w:space="0" w:sz="0" w:color="auto" w:val="none"/>
        <w:bottom w:space="0" w:sz="0" w:color="auto" w:val="none"/>
        <w:right w:space="0" w:sz="0" w:color="auto" w:val="none"/>
      </w:divBdr>
      <w:divsChild>
        <w:div w:id="780027469">
          <w:marLeft w:val="0"/>
          <w:marRight w:val="0"/>
          <w:marTop w:val="0"/>
          <w:marBottom w:val="0"/>
          <w:divBdr>
            <w:top w:space="0" w:sz="0" w:color="auto" w:val="none"/>
            <w:left w:space="0" w:sz="0" w:color="auto" w:val="none"/>
            <w:bottom w:space="0" w:sz="0" w:color="auto" w:val="none"/>
            <w:right w:space="0" w:sz="0" w:color="auto" w:val="none"/>
          </w:divBdr>
          <w:divsChild>
            <w:div w:id="1761950171">
              <w:marLeft w:val="0"/>
              <w:marRight w:val="0"/>
              <w:marTop w:val="0"/>
              <w:marBottom w:val="0"/>
              <w:divBdr>
                <w:top w:space="0" w:sz="6" w:color="DDDDDD" w:val="single"/>
                <w:left w:space="0" w:sz="6" w:color="DDDDDD" w:val="single"/>
                <w:bottom w:space="0" w:sz="6" w:color="DDDDDD" w:val="single"/>
                <w:right w:space="0" w:sz="6" w:color="DDDDDD" w:val="single"/>
              </w:divBdr>
              <w:divsChild>
                <w:div w:id="2111508580">
                  <w:marLeft w:val="150"/>
                  <w:marRight w:val="150"/>
                  <w:marTop w:val="0"/>
                  <w:marBottom w:val="150"/>
                  <w:divBdr>
                    <w:top w:space="0" w:sz="0" w:color="auto" w:val="none"/>
                    <w:left w:space="0" w:sz="0" w:color="auto" w:val="none"/>
                    <w:bottom w:space="0" w:sz="0" w:color="auto" w:val="none"/>
                    <w:right w:space="0" w:sz="0" w:color="auto" w:val="none"/>
                  </w:divBdr>
                  <w:divsChild>
                    <w:div w:id="646325140">
                      <w:marLeft w:val="0"/>
                      <w:marRight w:val="0"/>
                      <w:marTop w:val="0"/>
                      <w:marBottom w:val="0"/>
                      <w:divBdr>
                        <w:top w:space="0" w:sz="0" w:color="auto" w:val="none"/>
                        <w:left w:space="0" w:sz="0" w:color="auto" w:val="none"/>
                        <w:bottom w:space="0" w:sz="0" w:color="auto" w:val="none"/>
                        <w:right w:space="0" w:sz="0" w:color="auto" w:val="none"/>
                      </w:divBdr>
                      <w:divsChild>
                        <w:div w:id="1780298903">
                          <w:marLeft w:val="0"/>
                          <w:marRight w:val="0"/>
                          <w:marTop w:val="0"/>
                          <w:marBottom w:val="0"/>
                          <w:divBdr>
                            <w:top w:space="0" w:sz="0" w:color="auto" w:val="none"/>
                            <w:left w:space="0" w:sz="0" w:color="auto" w:val="none"/>
                            <w:bottom w:space="0" w:sz="0" w:color="auto" w:val="none"/>
                            <w:right w:space="0" w:sz="0" w:color="auto" w:val="none"/>
                          </w:divBdr>
                          <w:divsChild>
                            <w:div w:id="1475950502">
                              <w:marLeft w:val="0"/>
                              <w:marRight w:val="0"/>
                              <w:marTop w:val="0"/>
                              <w:marBottom w:val="0"/>
                              <w:divBdr>
                                <w:top w:space="0" w:sz="0" w:color="auto" w:val="none"/>
                                <w:left w:space="0" w:sz="0" w:color="auto" w:val="none"/>
                                <w:bottom w:space="0" w:sz="0" w:color="auto" w:val="none"/>
                                <w:right w:space="0" w:sz="0" w:color="auto" w:val="none"/>
                              </w:divBdr>
                              <w:divsChild>
                                <w:div w:id="1319725933">
                                  <w:marLeft w:val="0"/>
                                  <w:marRight w:val="0"/>
                                  <w:marTop w:val="0"/>
                                  <w:marBottom w:val="0"/>
                                  <w:divBdr>
                                    <w:top w:space="0" w:sz="0" w:color="auto" w:val="none"/>
                                    <w:left w:space="0" w:sz="0" w:color="auto" w:val="none"/>
                                    <w:bottom w:space="0" w:sz="0" w:color="auto" w:val="none"/>
                                    <w:right w:space="0" w:sz="0" w:color="auto" w:val="none"/>
                                  </w:divBdr>
                                  <w:divsChild>
                                    <w:div w:id="1408112844">
                                      <w:marLeft w:val="0"/>
                                      <w:marRight w:val="0"/>
                                      <w:marTop w:val="0"/>
                                      <w:marBottom w:val="0"/>
                                      <w:divBdr>
                                        <w:top w:space="0" w:sz="0" w:color="auto" w:val="none"/>
                                        <w:left w:space="0" w:sz="0" w:color="auto" w:val="none"/>
                                        <w:bottom w:space="0" w:sz="0" w:color="auto" w:val="none"/>
                                        <w:right w:space="0" w:sz="0" w:color="auto" w:val="none"/>
                                      </w:divBdr>
                                      <w:divsChild>
                                        <w:div w:id="14217590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4255358">
      <w:bodyDiv w:val="true"/>
      <w:marLeft w:val="0"/>
      <w:marRight w:val="0"/>
      <w:marTop w:val="0"/>
      <w:marBottom w:val="0"/>
      <w:divBdr>
        <w:top w:space="0" w:sz="0" w:color="auto" w:val="none"/>
        <w:left w:space="0" w:sz="0" w:color="auto" w:val="none"/>
        <w:bottom w:space="0" w:sz="0" w:color="auto" w:val="none"/>
        <w:right w:space="0" w:sz="0" w:color="auto" w:val="none"/>
      </w:divBdr>
      <w:divsChild>
        <w:div w:id="2022967478">
          <w:marLeft w:val="0"/>
          <w:marRight w:val="0"/>
          <w:marTop w:val="0"/>
          <w:marBottom w:val="0"/>
          <w:divBdr>
            <w:top w:space="0" w:sz="0" w:color="auto" w:val="none"/>
            <w:left w:space="0" w:sz="0" w:color="auto" w:val="none"/>
            <w:bottom w:space="0" w:sz="0" w:color="auto" w:val="none"/>
            <w:right w:space="0" w:sz="0" w:color="auto" w:val="none"/>
          </w:divBdr>
          <w:divsChild>
            <w:div w:id="1641839131">
              <w:marLeft w:val="0"/>
              <w:marRight w:val="0"/>
              <w:marTop w:val="0"/>
              <w:marBottom w:val="0"/>
              <w:divBdr>
                <w:top w:space="0" w:sz="6" w:color="DDDDDD" w:val="single"/>
                <w:left w:space="0" w:sz="6" w:color="DDDDDD" w:val="single"/>
                <w:bottom w:space="0" w:sz="6" w:color="DDDDDD" w:val="single"/>
                <w:right w:space="0" w:sz="6" w:color="DDDDDD" w:val="single"/>
              </w:divBdr>
              <w:divsChild>
                <w:div w:id="860318817">
                  <w:marLeft w:val="150"/>
                  <w:marRight w:val="150"/>
                  <w:marTop w:val="0"/>
                  <w:marBottom w:val="150"/>
                  <w:divBdr>
                    <w:top w:space="0" w:sz="0" w:color="auto" w:val="none"/>
                    <w:left w:space="0" w:sz="0" w:color="auto" w:val="none"/>
                    <w:bottom w:space="0" w:sz="0" w:color="auto" w:val="none"/>
                    <w:right w:space="0" w:sz="0" w:color="auto" w:val="none"/>
                  </w:divBdr>
                  <w:divsChild>
                    <w:div w:id="669678051">
                      <w:marLeft w:val="0"/>
                      <w:marRight w:val="0"/>
                      <w:marTop w:val="0"/>
                      <w:marBottom w:val="0"/>
                      <w:divBdr>
                        <w:top w:space="0" w:sz="0" w:color="auto" w:val="none"/>
                        <w:left w:space="0" w:sz="0" w:color="auto" w:val="none"/>
                        <w:bottom w:space="0" w:sz="0" w:color="auto" w:val="none"/>
                        <w:right w:space="0" w:sz="0" w:color="auto" w:val="none"/>
                      </w:divBdr>
                      <w:divsChild>
                        <w:div w:id="47459906">
                          <w:marLeft w:val="0"/>
                          <w:marRight w:val="0"/>
                          <w:marTop w:val="0"/>
                          <w:marBottom w:val="0"/>
                          <w:divBdr>
                            <w:top w:space="0" w:sz="0" w:color="auto" w:val="none"/>
                            <w:left w:space="0" w:sz="0" w:color="auto" w:val="none"/>
                            <w:bottom w:space="0" w:sz="0" w:color="auto" w:val="none"/>
                            <w:right w:space="0" w:sz="0" w:color="auto" w:val="none"/>
                          </w:divBdr>
                          <w:divsChild>
                            <w:div w:id="598414614">
                              <w:marLeft w:val="0"/>
                              <w:marRight w:val="0"/>
                              <w:marTop w:val="0"/>
                              <w:marBottom w:val="0"/>
                              <w:divBdr>
                                <w:top w:space="0" w:sz="0" w:color="auto" w:val="none"/>
                                <w:left w:space="0" w:sz="0" w:color="auto" w:val="none"/>
                                <w:bottom w:space="0" w:sz="0" w:color="auto" w:val="none"/>
                                <w:right w:space="0" w:sz="0" w:color="auto" w:val="none"/>
                              </w:divBdr>
                              <w:divsChild>
                                <w:div w:id="1416584913">
                                  <w:marLeft w:val="0"/>
                                  <w:marRight w:val="0"/>
                                  <w:marTop w:val="0"/>
                                  <w:marBottom w:val="0"/>
                                  <w:divBdr>
                                    <w:top w:space="0" w:sz="0" w:color="auto" w:val="none"/>
                                    <w:left w:space="0" w:sz="0" w:color="auto" w:val="none"/>
                                    <w:bottom w:space="0" w:sz="0" w:color="auto" w:val="none"/>
                                    <w:right w:space="0" w:sz="0" w:color="auto" w:val="none"/>
                                  </w:divBdr>
                                  <w:divsChild>
                                    <w:div w:id="697705870">
                                      <w:marLeft w:val="0"/>
                                      <w:marRight w:val="0"/>
                                      <w:marTop w:val="0"/>
                                      <w:marBottom w:val="0"/>
                                      <w:divBdr>
                                        <w:top w:space="0" w:sz="0" w:color="auto" w:val="none"/>
                                        <w:left w:space="0" w:sz="0" w:color="auto" w:val="none"/>
                                        <w:bottom w:space="0" w:sz="0" w:color="auto" w:val="none"/>
                                        <w:right w:space="0" w:sz="0" w:color="auto" w:val="none"/>
                                      </w:divBdr>
                                      <w:divsChild>
                                        <w:div w:id="1824001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8999418">
      <w:bodyDiv w:val="true"/>
      <w:marLeft w:val="0"/>
      <w:marRight w:val="0"/>
      <w:marTop w:val="0"/>
      <w:marBottom w:val="0"/>
      <w:divBdr>
        <w:top w:space="0" w:sz="0" w:color="auto" w:val="none"/>
        <w:left w:space="0" w:sz="0" w:color="auto" w:val="none"/>
        <w:bottom w:space="0" w:sz="0" w:color="auto" w:val="none"/>
        <w:right w:space="0" w:sz="0" w:color="auto" w:val="none"/>
      </w:divBdr>
      <w:divsChild>
        <w:div w:id="461848699">
          <w:marLeft w:val="0"/>
          <w:marRight w:val="0"/>
          <w:marTop w:val="0"/>
          <w:marBottom w:val="0"/>
          <w:divBdr>
            <w:top w:space="0" w:sz="0" w:color="auto" w:val="none"/>
            <w:left w:space="0" w:sz="0" w:color="auto" w:val="none"/>
            <w:bottom w:space="0" w:sz="0" w:color="auto" w:val="none"/>
            <w:right w:space="0" w:sz="0" w:color="auto" w:val="none"/>
          </w:divBdr>
          <w:divsChild>
            <w:div w:id="696656182">
              <w:marLeft w:val="0"/>
              <w:marRight w:val="0"/>
              <w:marTop w:val="0"/>
              <w:marBottom w:val="0"/>
              <w:divBdr>
                <w:top w:space="0" w:sz="6" w:color="DDDDDD" w:val="single"/>
                <w:left w:space="0" w:sz="6" w:color="DDDDDD" w:val="single"/>
                <w:bottom w:space="0" w:sz="6" w:color="DDDDDD" w:val="single"/>
                <w:right w:space="0" w:sz="6" w:color="DDDDDD" w:val="single"/>
              </w:divBdr>
              <w:divsChild>
                <w:div w:id="321348696">
                  <w:marLeft w:val="150"/>
                  <w:marRight w:val="150"/>
                  <w:marTop w:val="0"/>
                  <w:marBottom w:val="150"/>
                  <w:divBdr>
                    <w:top w:space="0" w:sz="0" w:color="auto" w:val="none"/>
                    <w:left w:space="0" w:sz="0" w:color="auto" w:val="none"/>
                    <w:bottom w:space="0" w:sz="0" w:color="auto" w:val="none"/>
                    <w:right w:space="0" w:sz="0" w:color="auto" w:val="none"/>
                  </w:divBdr>
                  <w:divsChild>
                    <w:div w:id="1407845110">
                      <w:marLeft w:val="0"/>
                      <w:marRight w:val="0"/>
                      <w:marTop w:val="0"/>
                      <w:marBottom w:val="0"/>
                      <w:divBdr>
                        <w:top w:space="0" w:sz="0" w:color="auto" w:val="none"/>
                        <w:left w:space="0" w:sz="0" w:color="auto" w:val="none"/>
                        <w:bottom w:space="0" w:sz="0" w:color="auto" w:val="none"/>
                        <w:right w:space="0" w:sz="0" w:color="auto" w:val="none"/>
                      </w:divBdr>
                      <w:divsChild>
                        <w:div w:id="1245069442">
                          <w:marLeft w:val="0"/>
                          <w:marRight w:val="0"/>
                          <w:marTop w:val="0"/>
                          <w:marBottom w:val="0"/>
                          <w:divBdr>
                            <w:top w:space="0" w:sz="0" w:color="auto" w:val="none"/>
                            <w:left w:space="0" w:sz="0" w:color="auto" w:val="none"/>
                            <w:bottom w:space="0" w:sz="0" w:color="auto" w:val="none"/>
                            <w:right w:space="0" w:sz="0" w:color="auto" w:val="none"/>
                          </w:divBdr>
                          <w:divsChild>
                            <w:div w:id="1701860980">
                              <w:marLeft w:val="0"/>
                              <w:marRight w:val="0"/>
                              <w:marTop w:val="0"/>
                              <w:marBottom w:val="0"/>
                              <w:divBdr>
                                <w:top w:space="0" w:sz="0" w:color="auto" w:val="none"/>
                                <w:left w:space="0" w:sz="0" w:color="auto" w:val="none"/>
                                <w:bottom w:space="0" w:sz="0" w:color="auto" w:val="none"/>
                                <w:right w:space="0" w:sz="0" w:color="auto" w:val="none"/>
                              </w:divBdr>
                              <w:divsChild>
                                <w:div w:id="1546602894">
                                  <w:marLeft w:val="0"/>
                                  <w:marRight w:val="0"/>
                                  <w:marTop w:val="0"/>
                                  <w:marBottom w:val="0"/>
                                  <w:divBdr>
                                    <w:top w:space="0" w:sz="0" w:color="auto" w:val="none"/>
                                    <w:left w:space="0" w:sz="0" w:color="auto" w:val="none"/>
                                    <w:bottom w:space="0" w:sz="0" w:color="auto" w:val="none"/>
                                    <w:right w:space="0" w:sz="0" w:color="auto" w:val="none"/>
                                  </w:divBdr>
                                  <w:divsChild>
                                    <w:div w:id="1268855040">
                                      <w:marLeft w:val="0"/>
                                      <w:marRight w:val="0"/>
                                      <w:marTop w:val="0"/>
                                      <w:marBottom w:val="0"/>
                                      <w:divBdr>
                                        <w:top w:space="0" w:sz="0" w:color="auto" w:val="none"/>
                                        <w:left w:space="0" w:sz="0" w:color="auto" w:val="none"/>
                                        <w:bottom w:space="0" w:sz="0" w:color="auto" w:val="none"/>
                                        <w:right w:space="0" w:sz="0" w:color="auto" w:val="none"/>
                                      </w:divBdr>
                                      <w:divsChild>
                                        <w:div w:id="19352857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68409353">
      <w:bodyDiv w:val="true"/>
      <w:marLeft w:val="0"/>
      <w:marRight w:val="0"/>
      <w:marTop w:val="0"/>
      <w:marBottom w:val="0"/>
      <w:divBdr>
        <w:top w:space="0" w:sz="0" w:color="auto" w:val="none"/>
        <w:left w:space="0" w:sz="0" w:color="auto" w:val="none"/>
        <w:bottom w:space="0" w:sz="0" w:color="auto" w:val="none"/>
        <w:right w:space="0" w:sz="0" w:color="auto" w:val="none"/>
      </w:divBdr>
      <w:divsChild>
        <w:div w:id="1936934035">
          <w:marLeft w:val="0"/>
          <w:marRight w:val="0"/>
          <w:marTop w:val="0"/>
          <w:marBottom w:val="0"/>
          <w:divBdr>
            <w:top w:space="0" w:sz="0" w:color="auto" w:val="none"/>
            <w:left w:space="0" w:sz="0" w:color="auto" w:val="none"/>
            <w:bottom w:space="0" w:sz="0" w:color="auto" w:val="none"/>
            <w:right w:space="0" w:sz="0" w:color="auto" w:val="none"/>
          </w:divBdr>
          <w:divsChild>
            <w:div w:id="124323650">
              <w:marLeft w:val="0"/>
              <w:marRight w:val="0"/>
              <w:marTop w:val="0"/>
              <w:marBottom w:val="0"/>
              <w:divBdr>
                <w:top w:space="0" w:sz="6" w:color="DDDDDD" w:val="single"/>
                <w:left w:space="0" w:sz="6" w:color="DDDDDD" w:val="single"/>
                <w:bottom w:space="0" w:sz="6" w:color="DDDDDD" w:val="single"/>
                <w:right w:space="0" w:sz="6" w:color="DDDDDD" w:val="single"/>
              </w:divBdr>
              <w:divsChild>
                <w:div w:id="1191338785">
                  <w:marLeft w:val="150"/>
                  <w:marRight w:val="150"/>
                  <w:marTop w:val="0"/>
                  <w:marBottom w:val="150"/>
                  <w:divBdr>
                    <w:top w:space="0" w:sz="0" w:color="auto" w:val="none"/>
                    <w:left w:space="0" w:sz="0" w:color="auto" w:val="none"/>
                    <w:bottom w:space="0" w:sz="0" w:color="auto" w:val="none"/>
                    <w:right w:space="0" w:sz="0" w:color="auto" w:val="none"/>
                  </w:divBdr>
                  <w:divsChild>
                    <w:div w:id="1235310900">
                      <w:marLeft w:val="0"/>
                      <w:marRight w:val="0"/>
                      <w:marTop w:val="0"/>
                      <w:marBottom w:val="0"/>
                      <w:divBdr>
                        <w:top w:space="0" w:sz="0" w:color="auto" w:val="none"/>
                        <w:left w:space="0" w:sz="0" w:color="auto" w:val="none"/>
                        <w:bottom w:space="0" w:sz="0" w:color="auto" w:val="none"/>
                        <w:right w:space="0" w:sz="0" w:color="auto" w:val="none"/>
                      </w:divBdr>
                      <w:divsChild>
                        <w:div w:id="2038116364">
                          <w:marLeft w:val="0"/>
                          <w:marRight w:val="0"/>
                          <w:marTop w:val="0"/>
                          <w:marBottom w:val="0"/>
                          <w:divBdr>
                            <w:top w:space="0" w:sz="0" w:color="auto" w:val="none"/>
                            <w:left w:space="0" w:sz="0" w:color="auto" w:val="none"/>
                            <w:bottom w:space="0" w:sz="0" w:color="auto" w:val="none"/>
                            <w:right w:space="0" w:sz="0" w:color="auto" w:val="none"/>
                          </w:divBdr>
                          <w:divsChild>
                            <w:div w:id="1002506330">
                              <w:marLeft w:val="0"/>
                              <w:marRight w:val="0"/>
                              <w:marTop w:val="0"/>
                              <w:marBottom w:val="0"/>
                              <w:divBdr>
                                <w:top w:space="0" w:sz="0" w:color="auto" w:val="none"/>
                                <w:left w:space="0" w:sz="0" w:color="auto" w:val="none"/>
                                <w:bottom w:space="0" w:sz="0" w:color="auto" w:val="none"/>
                                <w:right w:space="0" w:sz="0" w:color="auto" w:val="none"/>
                              </w:divBdr>
                              <w:divsChild>
                                <w:div w:id="225844945">
                                  <w:marLeft w:val="0"/>
                                  <w:marRight w:val="0"/>
                                  <w:marTop w:val="0"/>
                                  <w:marBottom w:val="0"/>
                                  <w:divBdr>
                                    <w:top w:space="0" w:sz="0" w:color="auto" w:val="none"/>
                                    <w:left w:space="0" w:sz="0" w:color="auto" w:val="none"/>
                                    <w:bottom w:space="0" w:sz="0" w:color="auto" w:val="none"/>
                                    <w:right w:space="0" w:sz="0" w:color="auto" w:val="none"/>
                                  </w:divBdr>
                                  <w:divsChild>
                                    <w:div w:id="873662565">
                                      <w:marLeft w:val="0"/>
                                      <w:marRight w:val="0"/>
                                      <w:marTop w:val="0"/>
                                      <w:marBottom w:val="0"/>
                                      <w:divBdr>
                                        <w:top w:space="0" w:sz="0" w:color="auto" w:val="none"/>
                                        <w:left w:space="0" w:sz="0" w:color="auto" w:val="none"/>
                                        <w:bottom w:space="0" w:sz="0" w:color="auto" w:val="none"/>
                                        <w:right w:space="0" w:sz="0" w:color="auto" w:val="none"/>
                                      </w:divBdr>
                                      <w:divsChild>
                                        <w:div w:id="12685811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19691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St-1094/2012-497</izvorni_sadrzaj>
    <derivirana_varijabla naziv="DomainObject.Oznaka_1">St-1094/2012-497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75791744073;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75791744073;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Rupa 70 C, 51214 Rupa;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Rupa 70 C, 51214 Rupa;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75791744073, Rupa 70 C, 51214 Rupa;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75791744073, Rupa 70 C, 51214 Rupa;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Rupa 70 C,51214 Rupa,Marko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Rupa 70 C,51214 Rupa,Marko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75791744073, Rupa 70 C,51214 Rupa,Marko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75791744073, Rupa 70 C,51214 Rupa,Marko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75791744073,Marko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75791744073,Marko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Rupa 70 C, 51214 Rupa</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Rupa 70 C, 51214 Rupa</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75791744073, Rupa 70 C, 51214 Rupa</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75791744073, Rupa 70 C, 51214 Rupa</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75791744073</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St-1094/2012-497</izvorni_sadrzaj>
    <derivirana_varijabla naziv="DomainObject.PoslovniBrojDokumenta_1">St-1094/2012-497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75791744073, Rupa 70 C,51214 Rupa</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75791744073, Rupa 70 C,51214 Rupa</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75791744073</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75791744073</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6E10E2-8D70-4193-9C0B-99D3E9DA2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1972</properties:Characters>
  <properties:Lines>46</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2017-10-11T15:12:00Z</dcterms:created>
  <dc:creator>radicn</dc:creator>
  <cp:lastModifiedBy>Tatjana Slaviček</cp:lastModifiedBy>
  <cp:lastPrinted>2017-10-13T07:14:00Z</cp:lastPrinted>
  <dcterms:modified xmlns:xsi="http://www.w3.org/2001/XMLSchema-instance" xsi:type="dcterms:W3CDTF">2017-10-13T07:17:00Z</dcterms:modified>
  <cp:revision>7</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St-1094/2012-497 / Odluka - Rješenje</vt:lpwstr>
  </prop:property>
  <prop:property name="CC_coloring" pid="4" fmtid="{D5CDD505-2E9C-101B-9397-08002B2CF9AE}">
    <vt:bool>false</vt:bool>
  </prop:property>
  <prop:property name="BrojStranica" pid="5" fmtid="{D5CDD505-2E9C-101B-9397-08002B2CF9AE}">
    <vt:i4>1</vt:i4>
  </prop:property>
</prop:Properties>
</file>