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f09c" w14:paraId="d8af09c" w:rsidRDefault="00D8585A" w:rsidP="004F089F" w:rsidR="004F089F" w:rsidRPr="00805DFC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05DF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805DFC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805DFC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05DFC" w:rsidP="00F62650" w:rsidR="00F62650" w:rsidRPr="00805DFC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F089F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="004F089F"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F089F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DF2E9D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Pavla Vitezovića 1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05DFC">
        <w:rPr>
          <w:rFonts w:cs="Times New Roman" w:hAnsi="Times New Roman" w:ascii="Times New Roman"/>
          <w:sz w:val="24"/>
          <w:szCs w:val="24"/>
        </w:rPr>
        <w:t xml:space="preserve">za otvaranje stečajnog postupka nad dužnikom </w:t>
      </w:r>
      <w:r w:rsidR="00B86E3B">
        <w:rPr>
          <w:rFonts w:cs="Times New Roman" w:hAnsi="Times New Roman" w:ascii="Times New Roman"/>
          <w:sz w:val="24"/>
          <w:szCs w:val="24"/>
        </w:rPr>
        <w:t xml:space="preserve">ECO-PHARM d.o.o., Cetingrad, </w:t>
      </w:r>
      <w:proofErr w:type="spellStart"/>
      <w:r w:rsidR="00B86E3B">
        <w:rPr>
          <w:rFonts w:cs="Times New Roman" w:hAnsi="Times New Roman" w:ascii="Times New Roman"/>
          <w:sz w:val="24"/>
          <w:szCs w:val="24"/>
        </w:rPr>
        <w:t>Maljevac</w:t>
      </w:r>
      <w:proofErr w:type="spellEnd"/>
      <w:r w:rsidR="00B86E3B">
        <w:rPr>
          <w:rFonts w:cs="Times New Roman" w:hAnsi="Times New Roman" w:ascii="Times New Roman"/>
          <w:sz w:val="24"/>
          <w:szCs w:val="24"/>
        </w:rPr>
        <w:t xml:space="preserve"> 50, OIB: 76617487158,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63B5E" w:rsidP="004F089F" w:rsidR="00063B5E" w:rsidRPr="00805DF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B86E3B">
        <w:rPr>
          <w:rFonts w:cs="Times New Roman" w:hAnsi="Times New Roman" w:ascii="Times New Roman"/>
          <w:sz w:val="24"/>
          <w:szCs w:val="24"/>
        </w:rPr>
        <w:t xml:space="preserve">ECO-PHARM d.o.o., Cetingrad, </w:t>
      </w:r>
      <w:proofErr w:type="spellStart"/>
      <w:r w:rsidR="00B86E3B">
        <w:rPr>
          <w:rFonts w:cs="Times New Roman" w:hAnsi="Times New Roman" w:ascii="Times New Roman"/>
          <w:sz w:val="24"/>
          <w:szCs w:val="24"/>
        </w:rPr>
        <w:t>Maljevac</w:t>
      </w:r>
      <w:proofErr w:type="spellEnd"/>
      <w:r w:rsidR="00B86E3B">
        <w:rPr>
          <w:rFonts w:cs="Times New Roman" w:hAnsi="Times New Roman" w:ascii="Times New Roman"/>
          <w:sz w:val="24"/>
          <w:szCs w:val="24"/>
        </w:rPr>
        <w:t xml:space="preserve"> 50, OIB: 76617487158</w:t>
      </w:r>
      <w:r w:rsidR="006A77C8" w:rsidRPr="00805DFC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805DF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Fak</w:t>
      </w:r>
      <w:proofErr w:type="spellEnd"/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28, OIB: 25300508272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05DF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13,</w:t>
      </w:r>
      <w:r w:rsidR="00DF2E9D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75E38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Fak</w:t>
      </w:r>
      <w:proofErr w:type="spellEnd"/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 SZ-a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474216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</w:t>
      </w:r>
      <w:proofErr w:type="spellStart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805DF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CE7BC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kojem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805DF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CE7B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17. siječnja 2019</w:t>
      </w:r>
      <w:r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CE7B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B86E3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podnijela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stečajnog postupka nad dužnikom </w:t>
      </w:r>
      <w:r w:rsidR="00B86E3B">
        <w:rPr>
          <w:rFonts w:cs="Times New Roman" w:hAnsi="Times New Roman" w:ascii="Times New Roman"/>
          <w:sz w:val="24"/>
          <w:szCs w:val="24"/>
        </w:rPr>
        <w:t xml:space="preserve">ECO-PHARM d.o.o., Cetingrad, </w:t>
      </w:r>
      <w:proofErr w:type="spellStart"/>
      <w:r w:rsidR="00B86E3B">
        <w:rPr>
          <w:rFonts w:cs="Times New Roman" w:hAnsi="Times New Roman" w:ascii="Times New Roman"/>
          <w:sz w:val="24"/>
          <w:szCs w:val="24"/>
        </w:rPr>
        <w:t>Maljevac</w:t>
      </w:r>
      <w:proofErr w:type="spellEnd"/>
      <w:r w:rsidR="00B86E3B">
        <w:rPr>
          <w:rFonts w:cs="Times New Roman" w:hAnsi="Times New Roman" w:ascii="Times New Roman"/>
          <w:sz w:val="24"/>
          <w:szCs w:val="24"/>
        </w:rPr>
        <w:t xml:space="preserve"> 50, OIB: 76617487158,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3. lipnja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47EE6" w:rsidP="0047192D" w:rsidR="00C47EE6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921" w:rsidP="00DF58DA" w:rsidR="00D75E38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ješenjem ovog suda poslovni broj St-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4742/16</w:t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12. siječnja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</w:t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prethodni postupak radi utvrđivanja pretpostavki 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postupka.</w:t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921" w:rsidP="00B86E3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192D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ročištu radi očitovanja  o prijedlogu za otvaranje stečajnog postupka nad dužnikom održanom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21.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zakonski zastupnik dužnika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protivio prijedlogu za otvaranje stečajnog postupka nad dužnikom jer za to nema uvjeta. </w:t>
      </w:r>
    </w:p>
    <w:p w:rsidRDefault="00B86E3B" w:rsidP="004B210B" w:rsidR="00B86E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raspravu zakazanu o pretpostavkama za otvaranje stečajnog postupka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 odnosno zakonski zastupnik dužnika nije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pristupio.</w:t>
      </w:r>
    </w:p>
    <w:p w:rsidRDefault="00C47EE6" w:rsidP="00B86E3B" w:rsidR="00C47EE6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4B210B" w:rsidR="00DF58DA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 blokadi računa i novčanih sredstava </w:t>
      </w:r>
      <w:proofErr w:type="spellStart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ovršenika</w:t>
      </w:r>
      <w:proofErr w:type="spellEnd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je na računima i novčanim sredstvima dužnika na dan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6. kolovoza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evidentirano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1371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neprekidne blokade odnosno ukupno 180 dana blokade u prethodnih šest mjeseci zbog nepodmirenih osnova za plaćanje evidentiranih u Očevidniku redoslijeda osnova  za plaćanje. Nepodmirene obveze po evidentiranim, a neizvršenim osnovama za plaćanje iznose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21.887.763,26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B86E3B">
        <w:rPr>
          <w:rFonts w:cs="Times New Roman" w:eastAsia="Times New Roman" w:hAnsi="Times New Roman" w:ascii="Times New Roman"/>
          <w:sz w:val="24"/>
          <w:szCs w:val="24"/>
          <w:lang w:eastAsia="hr-HR"/>
        </w:rPr>
        <w:t>48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4B210B" w:rsidP="004F089F" w:rsidR="004B21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6E3B" w:rsidP="004F089F" w:rsidR="00B86E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Provjerom kroz sustav e-Blokade na dan 2</w:t>
      </w:r>
      <w:r w:rsidR="0019403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2018. utvrđeno je da nepodmirene obveze na taj dan iznose 21.97</w:t>
      </w:r>
      <w:r w:rsidR="001940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9403E">
        <w:rPr>
          <w:rFonts w:cs="Times New Roman" w:eastAsia="Times New Roman" w:hAnsi="Times New Roman" w:ascii="Times New Roman"/>
          <w:sz w:val="24"/>
          <w:szCs w:val="24"/>
          <w:lang w:eastAsia="hr-HR"/>
        </w:rPr>
        <w:t>720,98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početak blokade je 9. srpnja 2009.</w:t>
      </w:r>
    </w:p>
    <w:p w:rsidRDefault="00B86E3B" w:rsidP="004F089F" w:rsidR="00B86E3B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EE6921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temelju valjanih osnova za plaćanje, bez daljnjeg pristanka dužnika naplatiti s bilo kojeg od njegovih računa. 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</w:t>
      </w:r>
      <w:r w:rsidR="00EE6921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SZ-a pozvani na prijavu tražbine, a </w:t>
      </w:r>
      <w:proofErr w:type="spellStart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</w:t>
      </w:r>
      <w:proofErr w:type="spellStart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 1. i 2. SZ-a zakazano je ispitno i izvještajno ročište kao u točki VIII. i IX. izreke rješenja.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805DF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E5255F" w:rsidP="00E5255F" w:rsidR="00E5255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805DFC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805DFC">
      <w:pPr>
        <w:rPr>
          <w:rFonts w:cs="Times New Roman" w:hAnsi="Times New Roman" w:ascii="Times New Roman"/>
          <w:sz w:val="24"/>
          <w:szCs w:val="24"/>
        </w:rPr>
      </w:pPr>
    </w:p>
    <w:sectPr w:rsidR="00236F8E" w:rsidRPr="00805DF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AF" w:rsidP="004F089F" w:rsidR="00F654AF">
      <w:pPr>
        <w:spacing w:lineRule="auto" w:line="240" w:after="0"/>
      </w:pPr>
      <w:r>
        <w:separator/>
      </w:r>
    </w:p>
  </w:endnote>
  <w:endnote w:id="0" w:type="continuationSeparator">
    <w:p w:rsidRDefault="00F654AF" w:rsidP="004F089F" w:rsidR="00F65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AF" w:rsidP="004F089F" w:rsidR="00F654AF">
      <w:pPr>
        <w:spacing w:lineRule="auto" w:line="240" w:after="0"/>
      </w:pPr>
      <w:r>
        <w:separator/>
      </w:r>
    </w:p>
  </w:footnote>
  <w:footnote w:id="0" w:type="continuationSeparator">
    <w:p w:rsidRDefault="00F654AF" w:rsidP="004F089F" w:rsidR="00F65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85A">
          <w:rPr>
            <w:noProof/>
          </w:rPr>
          <w:t>2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86E3B">
      <w:t>4742/16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82691"/>
    <w:rsid w:val="000F0FB4"/>
    <w:rsid w:val="000F5316"/>
    <w:rsid w:val="00164487"/>
    <w:rsid w:val="0019403E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5376B1"/>
    <w:rsid w:val="0054194E"/>
    <w:rsid w:val="00620990"/>
    <w:rsid w:val="0062187F"/>
    <w:rsid w:val="006449E1"/>
    <w:rsid w:val="006A77C8"/>
    <w:rsid w:val="006C711E"/>
    <w:rsid w:val="006D7CCE"/>
    <w:rsid w:val="0071168F"/>
    <w:rsid w:val="00720838"/>
    <w:rsid w:val="007431A1"/>
    <w:rsid w:val="007A3BE8"/>
    <w:rsid w:val="00805DFC"/>
    <w:rsid w:val="00815B58"/>
    <w:rsid w:val="00946A82"/>
    <w:rsid w:val="00961DC3"/>
    <w:rsid w:val="00970BE7"/>
    <w:rsid w:val="0098062B"/>
    <w:rsid w:val="00A55D65"/>
    <w:rsid w:val="00AF3EEC"/>
    <w:rsid w:val="00B01457"/>
    <w:rsid w:val="00B106F9"/>
    <w:rsid w:val="00B42768"/>
    <w:rsid w:val="00B86E3B"/>
    <w:rsid w:val="00C4177E"/>
    <w:rsid w:val="00C46389"/>
    <w:rsid w:val="00C47EE6"/>
    <w:rsid w:val="00C603F3"/>
    <w:rsid w:val="00CE7BCB"/>
    <w:rsid w:val="00D13B11"/>
    <w:rsid w:val="00D24441"/>
    <w:rsid w:val="00D4201E"/>
    <w:rsid w:val="00D75E38"/>
    <w:rsid w:val="00D763D4"/>
    <w:rsid w:val="00D8585A"/>
    <w:rsid w:val="00D87F0B"/>
    <w:rsid w:val="00DD282C"/>
    <w:rsid w:val="00DF2E9D"/>
    <w:rsid w:val="00DF58DA"/>
    <w:rsid w:val="00E5255F"/>
    <w:rsid w:val="00EE6921"/>
    <w:rsid w:val="00F62650"/>
    <w:rsid w:val="00F654AF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E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E9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2E9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2E9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2E9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E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E9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E9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E9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E9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zastupanog po punomoćniku Ervin Abdić</izvorni_sadrzaj>
    <derivirana_varijabla naziv="DomainObject.Predmet.ProtustrankaFormated_1">  ECO-PHARM d.o.o. zastupanog po punomoćniku Ervin Abdić</derivirana_varijabla>
  </DomainObject.Predmet.ProtustrankaFormated>
  <DomainObject.Predmet.ProtustrankaFormatedOIB>
    <izvorni_sadrzaj>  ECO-PHARM d.o.o., OIB 76617487158 zastupanog po punomoćniku Ervin Abdić</izvorni_sadrzaj>
    <derivirana_varijabla naziv="DomainObject.Predmet.ProtustrankaFormatedOIB_1">  ECO-PHARM d.o.o., OIB 76617487158 zastupanog po punomoćniku Ervin Abdić</derivirana_varijabla>
  </DomainObject.Predmet.ProtustrankaFormatedOIB>
  <DomainObject.Predmet.ProtustrankaFormatedWithAdress>
    <izvorni_sadrzaj> ECO-PHARM d.o.o., Maljevac 50, 47222 Cetingrad zastupanog po punomoćniku Ervin Abdić</izvorni_sadrzaj>
    <derivirana_varijabla naziv="DomainObject.Predmet.ProtustrankaFormatedWithAdress_1"> ECO-PHARM d.o.o., Maljevac 50, 47222 Cetingrad zastupanog po punomoćniku Ervin Abdić</derivirana_varijabla>
  </DomainObject.Predmet.ProtustrankaFormatedWithAdress>
  <DomainObject.Predmet.ProtustrankaFormatedWithAdressOIB>
    <izvorni_sadrzaj> ECO-PHARM d.o.o., OIB 76617487158, Maljevac 50, 47222 Cetingrad zastupanog po punomoćniku Ervin Abdić</izvorni_sadrzaj>
    <derivirana_varijabla naziv="DomainObject.Predmet.ProtustrankaFormatedWithAdressOIB_1"> ECO-PHARM d.o.o., OIB 76617487158, Maljevac 50, 47222 Cetingrad zastupanog po punomoćniku Ervin Abdić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zastupanog po punomoćniku Ervin Abdić</item>
    </izvorni_sadrzaj>
    <derivirana_varijabla naziv="DomainObject.Predmet.ProtuStrankaListFormated_1">
      <item>ECO-PHARM d.o.o. zastupanog po punomoćniku Ervin Abdić</item>
    </derivirana_varijabla>
  </DomainObject.Predmet.ProtuStrankaListFormated>
  <DomainObject.Predmet.ProtuStrankaListFormatedOIB>
    <izvorni_sadrzaj>
      <item>ECO-PHARM d.o.o., OIB 76617487158 zastupanog po punomoćniku Ervin Abdić</item>
    </izvorni_sadrzaj>
    <derivirana_varijabla naziv="DomainObject.Predmet.ProtuStrankaListFormatedOIB_1">
      <item>ECO-PHARM d.o.o., OIB 76617487158 zastupanog po punomoćniku Ervin Abdić</item>
    </derivirana_varijabla>
  </DomainObject.Predmet.ProtuStrankaListFormatedOIB>
  <DomainObject.Predmet.ProtuStrankaListFormatedWithAdress>
    <izvorni_sadrzaj>
      <item>ECO-PHARM d.o.o., Maljevac 50, 47222 Cetingrad zastupanog po punomoćniku Ervin Abdić</item>
    </izvorni_sadrzaj>
    <derivirana_varijabla naziv="DomainObject.Predmet.ProtuStrankaListFormatedWithAdress_1">
      <item>ECO-PHARM d.o.o.,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d.o.o., OIB 76617487158, Maljevac 50, 47222 Cetingrad zastupanog po punomoćniku Ervin Abdić</item>
    </izvorni_sadrzaj>
    <derivirana_varijabla naziv="DomainObject.Predmet.ProtuStrankaListFormatedWithAdressOIB_1">
      <item>ECO-PHARM d.o.o.,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>
      <item>Ervin Abdić punomoćnik sudionika u postupku ECO-PHARM d.o.o.</item>
    </izvorni_sadrzaj>
    <derivirana_varijabla naziv="DomainObject.Predmet.OstaliListFormated_1">
      <item>Ervin Abdić punomoćnik sudionika u postupku ECO-PHARM d.o.o.</item>
    </derivirana_varijabla>
  </DomainObject.Predmet.OstaliListFormated>
  <DomainObject.Predmet.OstaliListFormatedOIB>
    <izvorni_sadrzaj>
      <item>Ervin Abdić, OIB 44544625973 punomoćnik sudionika u postupku ECO-PHARM d.o.o.</item>
    </izvorni_sadrzaj>
    <derivirana_varijabla naziv="DomainObject.Predmet.OstaliListFormatedOIB_1">
      <item>Ervin Abdić, OIB 44544625973 punomoćnik sudionika u postupku ECO-PHARM d.o.o.</item>
    </derivirana_varijabla>
  </DomainObject.Predmet.OstaliListFormatedOIB>
  <DomainObject.Predmet.OstaliListFormatedWithAdress>
    <izvorni_sadrzaj>
      <item>Ervin Abdić, Štivar 5, 51215 Kastav punomoćnik sudionika u postupku ECO-PHARM d.o.o.</item>
    </izvorni_sadrzaj>
    <derivirana_varijabla naziv="DomainObject.Predmet.OstaliListFormatedWithAdress_1">
      <item>Ervin Abdić, Štivar 5, 51215 Kastav punomoćnik sudionika u postupku ECO-PHARM d.o.o.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</item>
    </izvorni_sadrzaj>
    <derivirana_varijabla naziv="DomainObject.Predmet.OstaliListFormatedWithAdressOIB_1">
      <item>Ervin Abdić, OIB 44544625973, Štivar 5, 51215 Kastav punomoćnik sudionika u postupku ECO-PHARM d.o.o.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  <item>Ervin Abdić</item>
    </izvorni_sadrzaj>
    <derivirana_varijabla naziv="DomainObject.Predmet.SudioniciListNaziv_1">
      <item>FINA, Regionalni centar Zagreb, podružnica Karlovac</item>
      <item>ECO-PHARM d.o.o.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27004-0D36-4339-BFD5-B032D43CD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5115</properties:Characters>
  <properties:Lines>137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2018-09-25T11:22:00Z</dcterms:created>
  <dc:creator>Draženka Prpić</dc:creator>
  <cp:lastModifiedBy>Draženka Prpić</cp:lastModifiedBy>
  <cp:lastPrinted>2018-09-25T11:33:00Z</cp:lastPrinted>
  <dcterms:modified xmlns:xsi="http://www.w3.org/2001/XMLSchema-instance" xsi:type="dcterms:W3CDTF">2018-09-25T11:33:00Z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(OTVARANJE_STEČAJA-St-4742-16-ECO-PHARM_d.o.o..docx)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