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598e" w14:paraId="e7f598e" w:rsidRDefault="00B803A8" w:rsidR="00B803A8" w:rsidRPr="006B7770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B7770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6B7770">
      <w:pPr>
        <w:jc w:val="both"/>
        <w:rPr>
          <w:rFonts w:hAnsi="Times New Roman" w:ascii="Times New Roman"/>
          <w:szCs w:val="24"/>
          <w:lang w:val="hr-HR"/>
        </w:rPr>
      </w:pPr>
      <w:r w:rsidRPr="006B7770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6B7770">
      <w:pPr>
        <w:jc w:val="both"/>
        <w:rPr>
          <w:rFonts w:hAnsi="Times New Roman" w:ascii="Times New Roman"/>
          <w:szCs w:val="24"/>
          <w:lang w:val="hr-HR"/>
        </w:rPr>
      </w:pPr>
      <w:r w:rsidRPr="006B7770">
        <w:rPr>
          <w:rFonts w:hAnsi="Times New Roman" w:ascii="Times New Roman"/>
          <w:szCs w:val="24"/>
          <w:lang w:val="hr-HR"/>
        </w:rPr>
        <w:t>TRGOVAČK</w:t>
      </w:r>
      <w:r w:rsidR="0063777B" w:rsidRPr="006B7770">
        <w:rPr>
          <w:rFonts w:hAnsi="Times New Roman" w:ascii="Times New Roman"/>
          <w:szCs w:val="24"/>
          <w:lang w:val="hr-HR"/>
        </w:rPr>
        <w:t>I SUD U ZAGREBU</w:t>
      </w:r>
      <w:r w:rsidR="0063777B" w:rsidRPr="006B7770">
        <w:rPr>
          <w:rFonts w:hAnsi="Times New Roman" w:ascii="Times New Roman"/>
          <w:szCs w:val="24"/>
          <w:lang w:val="hr-HR"/>
        </w:rPr>
        <w:tab/>
      </w:r>
      <w:r w:rsidR="0063777B" w:rsidRPr="006B7770">
        <w:rPr>
          <w:rFonts w:hAnsi="Times New Roman" w:ascii="Times New Roman"/>
          <w:szCs w:val="24"/>
          <w:lang w:val="hr-HR"/>
        </w:rPr>
        <w:tab/>
      </w:r>
      <w:r w:rsidR="0063777B" w:rsidRPr="006B7770">
        <w:rPr>
          <w:rFonts w:hAnsi="Times New Roman" w:ascii="Times New Roman"/>
          <w:szCs w:val="24"/>
          <w:lang w:val="hr-HR"/>
        </w:rPr>
        <w:tab/>
      </w:r>
      <w:r w:rsidR="0063777B" w:rsidRPr="006B7770">
        <w:rPr>
          <w:rFonts w:hAnsi="Times New Roman" w:ascii="Times New Roman"/>
          <w:szCs w:val="24"/>
          <w:lang w:val="hr-HR"/>
        </w:rPr>
        <w:tab/>
      </w:r>
      <w:r w:rsidR="0063777B" w:rsidRPr="006B7770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6B7770">
      <w:pPr>
        <w:jc w:val="both"/>
        <w:rPr>
          <w:rFonts w:hAnsi="Times New Roman" w:ascii="Times New Roman"/>
          <w:szCs w:val="24"/>
          <w:lang w:val="hr-HR"/>
        </w:rPr>
      </w:pPr>
      <w:r w:rsidRPr="006B7770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 w:rsidRPr="006B7770">
      <w:pPr>
        <w:jc w:val="right"/>
        <w:rPr>
          <w:rFonts w:hAnsi="Times New Roman" w:ascii="Times New Roman"/>
          <w:szCs w:val="24"/>
          <w:lang w:val="hr-HR"/>
        </w:rPr>
      </w:pPr>
      <w:r w:rsidRPr="006B7770">
        <w:rPr>
          <w:rFonts w:hAnsi="Times New Roman" w:ascii="Times New Roman"/>
          <w:szCs w:val="24"/>
          <w:lang w:val="hr-HR"/>
        </w:rPr>
        <w:tab/>
      </w:r>
      <w:r w:rsidRPr="006B7770">
        <w:rPr>
          <w:rFonts w:hAnsi="Times New Roman" w:ascii="Times New Roman"/>
          <w:szCs w:val="24"/>
          <w:lang w:val="hr-HR"/>
        </w:rPr>
        <w:tab/>
      </w:r>
      <w:r w:rsidRPr="006B7770">
        <w:rPr>
          <w:rFonts w:hAnsi="Times New Roman" w:ascii="Times New Roman"/>
          <w:szCs w:val="24"/>
          <w:lang w:val="hr-HR"/>
        </w:rPr>
        <w:tab/>
      </w:r>
      <w:r w:rsidR="00EE23D3" w:rsidRPr="006B7770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0B423E" w:rsidRPr="006B7770">
        <w:rPr>
          <w:rFonts w:hAnsi="Times New Roman" w:ascii="Times New Roman"/>
          <w:szCs w:val="24"/>
        </w:rPr>
        <w:t xml:space="preserve">87. St-1747/2018  </w:t>
      </w:r>
    </w:p>
    <w:p w:rsidRDefault="008C1BD5" w:rsidP="008C1BD5" w:rsidR="008C1BD5" w:rsidRPr="006B7770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6B7770">
      <w:pPr>
        <w:jc w:val="center"/>
        <w:rPr>
          <w:rFonts w:hAnsi="Times New Roman" w:ascii="Times New Roman"/>
          <w:szCs w:val="24"/>
          <w:lang w:val="hr-HR"/>
        </w:rPr>
      </w:pPr>
      <w:r w:rsidRPr="006B7770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C1BD5" w:rsidP="008C1BD5" w:rsidR="008C1BD5" w:rsidRPr="006B7770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6B7770">
      <w:pPr>
        <w:jc w:val="center"/>
        <w:rPr>
          <w:rFonts w:hAnsi="Times New Roman" w:ascii="Times New Roman"/>
          <w:szCs w:val="24"/>
          <w:lang w:val="hr-HR"/>
        </w:rPr>
      </w:pPr>
      <w:r w:rsidRPr="006B7770">
        <w:rPr>
          <w:rFonts w:hAnsi="Times New Roman" w:ascii="Times New Roman"/>
          <w:szCs w:val="24"/>
          <w:lang w:val="hr-HR"/>
        </w:rPr>
        <w:t>R J E Š E N J E</w:t>
      </w:r>
    </w:p>
    <w:p w:rsidRDefault="008C1BD5" w:rsidP="008C1BD5" w:rsidR="008C1BD5">
      <w:pPr>
        <w:jc w:val="both"/>
        <w:rPr>
          <w:rFonts w:hAnsi="Times New Roman" w:ascii="Times New Roman"/>
          <w:szCs w:val="24"/>
          <w:lang w:val="hr-HR"/>
        </w:rPr>
      </w:pPr>
    </w:p>
    <w:p w:rsidRDefault="00863C43" w:rsidP="008C1BD5" w:rsidR="00863C43" w:rsidRPr="006B7770">
      <w:pPr>
        <w:jc w:val="both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6B777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B7770">
        <w:rPr>
          <w:rFonts w:hAnsi="Times New Roman" w:ascii="Times New Roman"/>
          <w:szCs w:val="24"/>
          <w:lang w:val="hr-HR"/>
        </w:rPr>
        <w:t xml:space="preserve">Trgovački sud u Zagrebu, sudac Marija Bakula Vugrinec, u stečajnom postupku u povodu prijedloga predlagatelja FINANCIJSKE AGENCIJE, OIB 85821130368, Zagreb, Ulica grada Vukovara 70, za pokretanje stečajnog postupka nad dužnikom </w:t>
      </w:r>
      <w:r w:rsidR="006B7770" w:rsidRPr="006B7770">
        <w:rPr>
          <w:rFonts w:hAnsi="Times New Roman" w:ascii="Times New Roman"/>
          <w:szCs w:val="24"/>
        </w:rPr>
        <w:t>EURO-SERVISI-USLUGE j.d.o.o., OIB 30030701244, Rakitje, Obrtnička 14</w:t>
      </w:r>
      <w:r w:rsidRPr="006B7770">
        <w:rPr>
          <w:rFonts w:hAnsi="Times New Roman" w:ascii="Times New Roman"/>
          <w:szCs w:val="24"/>
          <w:lang w:val="hr-HR"/>
        </w:rPr>
        <w:t xml:space="preserve">, </w:t>
      </w:r>
      <w:r w:rsidR="000B423E" w:rsidRPr="006B7770">
        <w:rPr>
          <w:rFonts w:hAnsi="Times New Roman" w:ascii="Times New Roman"/>
          <w:szCs w:val="24"/>
          <w:lang w:val="hr-HR"/>
        </w:rPr>
        <w:t>25. travnja</w:t>
      </w:r>
      <w:r w:rsidRPr="006B7770">
        <w:rPr>
          <w:rFonts w:hAnsi="Times New Roman" w:ascii="Times New Roman"/>
          <w:szCs w:val="24"/>
          <w:lang w:val="hr-HR"/>
        </w:rPr>
        <w:t xml:space="preserve"> 2019.</w:t>
      </w:r>
    </w:p>
    <w:p w:rsidRDefault="00863C43" w:rsidP="008C1BD5" w:rsidR="00863C43">
      <w:pPr>
        <w:jc w:val="right"/>
        <w:rPr>
          <w:rFonts w:hAnsi="Times New Roman" w:ascii="Times New Roman"/>
          <w:szCs w:val="24"/>
          <w:lang w:val="hr-HR"/>
        </w:rPr>
      </w:pPr>
    </w:p>
    <w:p w:rsidRDefault="008957BC" w:rsidP="008C1BD5" w:rsidR="008C6909" w:rsidRPr="006B7770">
      <w:pPr>
        <w:jc w:val="right"/>
        <w:rPr>
          <w:rFonts w:hAnsi="Times New Roman" w:ascii="Times New Roman"/>
          <w:szCs w:val="24"/>
          <w:lang w:val="hr-HR"/>
        </w:rPr>
      </w:pPr>
      <w:r w:rsidRPr="006B7770">
        <w:rPr>
          <w:rFonts w:hAnsi="Times New Roman" w:ascii="Times New Roman"/>
          <w:szCs w:val="24"/>
          <w:lang w:val="hr-HR"/>
        </w:rPr>
        <w:tab/>
      </w:r>
      <w:r w:rsidRPr="006B7770">
        <w:rPr>
          <w:rFonts w:hAnsi="Times New Roman" w:ascii="Times New Roman"/>
          <w:szCs w:val="24"/>
          <w:lang w:val="hr-HR"/>
        </w:rPr>
        <w:tab/>
      </w:r>
      <w:r w:rsidRPr="006B7770">
        <w:rPr>
          <w:rFonts w:hAnsi="Times New Roman" w:ascii="Times New Roman"/>
          <w:szCs w:val="24"/>
          <w:lang w:val="hr-HR"/>
        </w:rPr>
        <w:tab/>
      </w:r>
      <w:r w:rsidRPr="006B7770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6B7770">
      <w:pPr>
        <w:jc w:val="center"/>
        <w:rPr>
          <w:rFonts w:hAnsi="Times New Roman" w:ascii="Times New Roman"/>
          <w:szCs w:val="24"/>
          <w:lang w:val="hr-HR"/>
        </w:rPr>
      </w:pPr>
      <w:r w:rsidRPr="006B7770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6B7770">
      <w:pPr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6B7770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6B7770">
        <w:rPr>
          <w:rFonts w:hAnsi="Times New Roman" w:ascii="Times New Roman"/>
          <w:szCs w:val="24"/>
          <w:lang w:val="hr-HR"/>
        </w:rPr>
        <w:t xml:space="preserve">Privremenim stečajnim upraviteljem dužnika </w:t>
      </w:r>
      <w:r w:rsidR="006B7770" w:rsidRPr="006B7770">
        <w:rPr>
          <w:rFonts w:hAnsi="Times New Roman" w:ascii="Times New Roman"/>
          <w:szCs w:val="24"/>
        </w:rPr>
        <w:t>EURO-SERVISI-USLUGE j.d.o.o., OIB 30030701244, Rakitje, Obrtnička 14</w:t>
      </w:r>
      <w:r w:rsidRPr="006B7770">
        <w:rPr>
          <w:rFonts w:hAnsi="Times New Roman" w:ascii="Times New Roman"/>
          <w:szCs w:val="24"/>
          <w:lang w:val="hr-HR"/>
        </w:rPr>
        <w:t xml:space="preserve">, imenuje se </w:t>
      </w:r>
      <w:r w:rsidR="007F0809">
        <w:rPr>
          <w:rFonts w:hAnsi="Times New Roman" w:ascii="Times New Roman"/>
          <w:szCs w:val="24"/>
          <w:lang w:val="hr-HR"/>
        </w:rPr>
        <w:t>Mirjana Viduka Varenina, OIB 98866841784, Zagreb, Heinzelova 47/B</w:t>
      </w:r>
      <w:r w:rsidRPr="006B7770">
        <w:rPr>
          <w:rFonts w:hAnsi="Times New Roman" w:ascii="Times New Roman"/>
          <w:szCs w:val="24"/>
          <w:lang w:val="hr-HR"/>
        </w:rPr>
        <w:t>.</w:t>
      </w:r>
    </w:p>
    <w:p w:rsidRDefault="00314BC7" w:rsidP="00314BC7" w:rsidR="00314BC7" w:rsidRPr="006B7770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AF14D9" w:rsidRPr="00B31A16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B31A16">
        <w:rPr>
          <w:rFonts w:hAnsi="Times New Roman" w:ascii="Times New Roman"/>
          <w:szCs w:val="24"/>
          <w:lang w:val="hr-HR"/>
        </w:rPr>
        <w:t xml:space="preserve">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između ostalog i vrijednost i stanje sljedećih dužnikovih vozila: </w:t>
      </w:r>
    </w:p>
    <w:p w:rsidRDefault="00AF14D9" w:rsidP="00AF14D9" w:rsidR="00AF14D9" w:rsidRPr="006B7770">
      <w:pPr>
        <w:pStyle w:val="Odlomakpopisa"/>
        <w:rPr>
          <w:rFonts w:hAnsi="Times New Roman" w:ascii="Times New Roman"/>
          <w:b/>
          <w:szCs w:val="24"/>
          <w:lang w:val="hr-HR"/>
        </w:rPr>
      </w:pPr>
    </w:p>
    <w:p w:rsidRDefault="00B31A16" w:rsidP="00B31A16" w:rsidR="00AF14D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N2 marka MAGIRUS 11 F, godina proizvodnje 1970, broj šasije 4500010238, reg. oznaka ZG6016FB, datum odjave 21. studenoga 2014.</w:t>
      </w:r>
    </w:p>
    <w:p w:rsidRDefault="00B31A16" w:rsidP="00B31A16" w:rsidR="00B31A16" w:rsidRPr="00B31A16">
      <w:pPr>
        <w:pStyle w:val="Odlomakpopisa"/>
        <w:numPr>
          <w:ilvl w:val="0"/>
          <w:numId w:val="7"/>
        </w:numPr>
        <w:jc w:val="both"/>
        <w:rPr>
          <w:rFonts w:eastAsiaTheme="minorHAnsi" w:hAnsi="Times New Roman" w:ascii="Times New Roman"/>
          <w:szCs w:val="24"/>
          <w:u w:val="single"/>
          <w:lang w:eastAsia="en-US" w:val="hr-HR"/>
        </w:rPr>
      </w:pPr>
      <w:r>
        <w:rPr>
          <w:rFonts w:hAnsi="Times New Roman" w:ascii="Times New Roman"/>
          <w:szCs w:val="24"/>
          <w:lang w:val="hr-HR"/>
        </w:rPr>
        <w:t>N1, marke RENAULT 1,9 D, godina proizvodnje 2004, broj šasije VF1FC0JAF31255366, reg. oznaka ZG2201FG, datum odjave 29. lipnja 2017.</w:t>
      </w:r>
    </w:p>
    <w:p w:rsidRDefault="00541A39" w:rsidP="00B31A16" w:rsidR="00B31A16" w:rsidRPr="00541A39">
      <w:pPr>
        <w:pStyle w:val="Odlomakpopisa"/>
        <w:numPr>
          <w:ilvl w:val="0"/>
          <w:numId w:val="7"/>
        </w:numPr>
        <w:jc w:val="both"/>
        <w:rPr>
          <w:rFonts w:eastAsiaTheme="minorHAnsi" w:hAnsi="Times New Roman" w:ascii="Times New Roman"/>
          <w:szCs w:val="24"/>
          <w:u w:val="single"/>
          <w:lang w:eastAsia="en-US" w:val="hr-HR"/>
        </w:rPr>
      </w:pPr>
      <w:r>
        <w:rPr>
          <w:rFonts w:hAnsi="Times New Roman" w:ascii="Times New Roman"/>
          <w:szCs w:val="24"/>
          <w:lang w:val="hr-HR"/>
        </w:rPr>
        <w:t>O4, marke SCHMITZ 13.62 BS, godina proizvodnje 2002, broj šasije WSMS6980000500078, reg. oznaka ZG4682FT, datum odjave 29. lipnja 2017.</w:t>
      </w:r>
    </w:p>
    <w:p w:rsidRDefault="00877F75" w:rsidP="00B31A16" w:rsidR="00541A39" w:rsidRPr="006B7770">
      <w:pPr>
        <w:pStyle w:val="Odlomakpopisa"/>
        <w:numPr>
          <w:ilvl w:val="0"/>
          <w:numId w:val="7"/>
        </w:numPr>
        <w:jc w:val="both"/>
        <w:rPr>
          <w:rFonts w:eastAsiaTheme="minorHAnsi" w:hAnsi="Times New Roman" w:ascii="Times New Roman"/>
          <w:szCs w:val="24"/>
          <w:u w:val="single"/>
          <w:lang w:eastAsia="en-US" w:val="hr-HR"/>
        </w:rPr>
      </w:pPr>
      <w:r>
        <w:rPr>
          <w:rFonts w:hAnsi="Times New Roman" w:ascii="Times New Roman"/>
          <w:szCs w:val="24"/>
          <w:lang w:val="hr-HR"/>
        </w:rPr>
        <w:t>N1, marka VOLKSWAGEN 1,9 SDI, godina proizvodnje 1998, broj šasije WV1ZZZ9KZWR540822, reg. oznaka ZG6269FJ, datum odjave 29. lipnja 2017.</w:t>
      </w:r>
    </w:p>
    <w:p w:rsidRDefault="000B423E" w:rsidP="000B423E" w:rsidR="000B423E" w:rsidRPr="006B7770">
      <w:pPr>
        <w:pStyle w:val="Odlomakpopisa"/>
        <w:jc w:val="both"/>
        <w:rPr>
          <w:rFonts w:eastAsiaTheme="minorHAnsi" w:hAnsi="Times New Roman" w:ascii="Times New Roman"/>
          <w:szCs w:val="24"/>
          <w:lang w:eastAsia="en-US" w:val="hr-HR"/>
        </w:rPr>
      </w:pPr>
    </w:p>
    <w:p w:rsidRDefault="00314BC7" w:rsidP="00AF14D9" w:rsidR="00AF14D9" w:rsidRPr="006B7770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6B7770">
        <w:rPr>
          <w:rFonts w:hAnsi="Times New Roman" w:ascii="Times New Roman"/>
          <w:szCs w:val="24"/>
          <w:lang w:val="hr-HR"/>
        </w:rPr>
        <w:t xml:space="preserve">stanje obveza stečajnog dužnika, je li imovina stečajnog dužnika dovoljna za namirenje troškova stečajnog postupka te koliki je iznos predvidivih troškova prethodnog i stečajnog postupka. </w:t>
      </w:r>
    </w:p>
    <w:p w:rsidRDefault="00AF14D9" w:rsidP="00AF14D9" w:rsidR="00AF14D9" w:rsidRPr="006B7770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314BC7" w:rsidP="00AF14D9" w:rsidR="00314BC7" w:rsidRPr="006B7770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6B7770">
        <w:rPr>
          <w:rFonts w:hAnsi="Times New Roman" w:ascii="Times New Roman"/>
          <w:szCs w:val="24"/>
          <w:lang w:val="hr-HR"/>
        </w:rPr>
        <w:t xml:space="preserve">Privremeni stečajni upravitelj dužan je pisano izvješće s mišljenjem izraditi u roku 30 dana i dostaviti ga u spis i na e-mail </w:t>
      </w:r>
      <w:hyperlink r:id="rId11" w:history="true">
        <w:r w:rsidR="00AF14D9" w:rsidRPr="006B7770">
          <w:rPr>
            <w:rStyle w:val="Hiperveza"/>
            <w:rFonts w:hAnsi="Times New Roman" w:ascii="Times New Roman"/>
            <w:szCs w:val="24"/>
            <w:lang w:val="hr-HR"/>
          </w:rPr>
          <w:t>Tanja.Straubert@tszg.pravosudje.hr</w:t>
        </w:r>
      </w:hyperlink>
      <w:r w:rsidRPr="006B7770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A4746D" w:rsidRPr="006B7770">
      <w:pPr>
        <w:jc w:val="both"/>
        <w:rPr>
          <w:rFonts w:hAnsi="Times New Roman" w:ascii="Times New Roman"/>
          <w:szCs w:val="24"/>
          <w:lang w:val="hr-HR"/>
        </w:rPr>
      </w:pPr>
      <w:r w:rsidRPr="006B7770">
        <w:rPr>
          <w:rFonts w:hAnsi="Times New Roman" w:ascii="Times New Roman"/>
          <w:szCs w:val="24"/>
          <w:lang w:val="hr-HR"/>
        </w:rPr>
        <w:tab/>
      </w:r>
      <w:r w:rsidRPr="006B7770">
        <w:rPr>
          <w:rFonts w:hAnsi="Times New Roman" w:ascii="Times New Roman"/>
          <w:szCs w:val="24"/>
          <w:lang w:val="hr-HR"/>
        </w:rPr>
        <w:tab/>
      </w:r>
      <w:r w:rsidRPr="006B7770">
        <w:rPr>
          <w:rFonts w:hAnsi="Times New Roman" w:ascii="Times New Roman"/>
          <w:szCs w:val="24"/>
          <w:lang w:val="hr-HR"/>
        </w:rPr>
        <w:tab/>
      </w:r>
      <w:r w:rsidRPr="006B7770">
        <w:rPr>
          <w:rFonts w:hAnsi="Times New Roman" w:ascii="Times New Roman"/>
          <w:szCs w:val="24"/>
          <w:lang w:val="hr-HR"/>
        </w:rPr>
        <w:tab/>
      </w:r>
      <w:r w:rsidRPr="006B7770">
        <w:rPr>
          <w:rFonts w:hAnsi="Times New Roman" w:ascii="Times New Roman"/>
          <w:szCs w:val="24"/>
          <w:lang w:val="hr-HR"/>
        </w:rPr>
        <w:tab/>
      </w:r>
    </w:p>
    <w:p w:rsidRDefault="008957BC" w:rsidP="00DF5074" w:rsidR="008957BC" w:rsidRPr="006B7770">
      <w:pPr>
        <w:jc w:val="center"/>
        <w:rPr>
          <w:rFonts w:hAnsi="Times New Roman" w:ascii="Times New Roman"/>
          <w:szCs w:val="24"/>
          <w:lang w:val="hr-HR"/>
        </w:rPr>
      </w:pPr>
      <w:r w:rsidRPr="006B7770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6B777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6B777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B7770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6B7770">
        <w:rPr>
          <w:rFonts w:hAnsi="Times New Roman" w:ascii="Times New Roman"/>
          <w:szCs w:val="24"/>
          <w:lang w:val="hr-HR"/>
        </w:rPr>
        <w:t>podnijela</w:t>
      </w:r>
      <w:r w:rsidRPr="006B7770">
        <w:rPr>
          <w:rFonts w:hAnsi="Times New Roman" w:ascii="Times New Roman"/>
          <w:szCs w:val="24"/>
          <w:lang w:val="hr-HR"/>
        </w:rPr>
        <w:t xml:space="preserve"> </w:t>
      </w:r>
      <w:r w:rsidR="00DF5074" w:rsidRPr="006B7770">
        <w:rPr>
          <w:rFonts w:hAnsi="Times New Roman" w:ascii="Times New Roman"/>
          <w:szCs w:val="24"/>
          <w:lang w:val="hr-HR"/>
        </w:rPr>
        <w:t xml:space="preserve">je </w:t>
      </w:r>
      <w:r w:rsidR="00EB055B" w:rsidRPr="006B7770">
        <w:rPr>
          <w:rFonts w:hAnsi="Times New Roman" w:ascii="Times New Roman"/>
          <w:szCs w:val="24"/>
          <w:lang w:val="hr-HR"/>
        </w:rPr>
        <w:t xml:space="preserve">prijedlog za otvaranje </w:t>
      </w:r>
      <w:r w:rsidRPr="006B7770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6B7770" w:rsidRPr="006B7770">
        <w:rPr>
          <w:rFonts w:hAnsi="Times New Roman" w:ascii="Times New Roman"/>
          <w:szCs w:val="24"/>
        </w:rPr>
        <w:t>EURO-SERVISI-USLUGE j.d.o.o., OIB 30030701244, Rakitje, Obrtnička 14</w:t>
      </w:r>
      <w:r w:rsidR="00A326DC" w:rsidRPr="006B7770">
        <w:rPr>
          <w:rFonts w:hAnsi="Times New Roman" w:ascii="Times New Roman"/>
          <w:szCs w:val="24"/>
          <w:lang w:val="hr-HR"/>
        </w:rPr>
        <w:t xml:space="preserve">, </w:t>
      </w:r>
      <w:r w:rsidR="008C1BD5" w:rsidRPr="006B7770">
        <w:rPr>
          <w:rFonts w:hAnsi="Times New Roman" w:ascii="Times New Roman"/>
          <w:szCs w:val="24"/>
          <w:lang w:val="hr-HR"/>
        </w:rPr>
        <w:t>sukladno odredbi</w:t>
      </w:r>
      <w:r w:rsidR="00A503BB" w:rsidRPr="006B7770">
        <w:rPr>
          <w:rFonts w:hAnsi="Times New Roman" w:ascii="Times New Roman"/>
          <w:szCs w:val="24"/>
          <w:lang w:val="hr-HR"/>
        </w:rPr>
        <w:t xml:space="preserve"> čl</w:t>
      </w:r>
      <w:r w:rsidR="008C1BD5" w:rsidRPr="006B7770">
        <w:rPr>
          <w:rFonts w:hAnsi="Times New Roman" w:ascii="Times New Roman"/>
          <w:szCs w:val="24"/>
          <w:lang w:val="hr-HR"/>
        </w:rPr>
        <w:t>.</w:t>
      </w:r>
      <w:r w:rsidR="00A503BB" w:rsidRPr="006B7770">
        <w:rPr>
          <w:rFonts w:hAnsi="Times New Roman" w:ascii="Times New Roman"/>
          <w:szCs w:val="24"/>
          <w:lang w:val="hr-HR"/>
        </w:rPr>
        <w:t xml:space="preserve"> </w:t>
      </w:r>
      <w:r w:rsidR="007E472A" w:rsidRPr="006B7770">
        <w:rPr>
          <w:rFonts w:hAnsi="Times New Roman" w:ascii="Times New Roman"/>
          <w:szCs w:val="24"/>
          <w:lang w:val="hr-HR"/>
        </w:rPr>
        <w:t>110</w:t>
      </w:r>
      <w:r w:rsidR="00A503BB" w:rsidRPr="006B7770">
        <w:rPr>
          <w:rFonts w:hAnsi="Times New Roman" w:ascii="Times New Roman"/>
          <w:szCs w:val="24"/>
          <w:lang w:val="hr-HR"/>
        </w:rPr>
        <w:t>. st</w:t>
      </w:r>
      <w:r w:rsidR="008C1BD5" w:rsidRPr="006B7770">
        <w:rPr>
          <w:rFonts w:hAnsi="Times New Roman" w:ascii="Times New Roman"/>
          <w:szCs w:val="24"/>
          <w:lang w:val="hr-HR"/>
        </w:rPr>
        <w:t>.</w:t>
      </w:r>
      <w:r w:rsidR="00A503BB" w:rsidRPr="006B7770">
        <w:rPr>
          <w:rFonts w:hAnsi="Times New Roman" w:ascii="Times New Roman"/>
          <w:szCs w:val="24"/>
          <w:lang w:val="hr-HR"/>
        </w:rPr>
        <w:t xml:space="preserve"> 1. Stečajnog zakona (“Narodne</w:t>
      </w:r>
      <w:r w:rsidR="004344EC" w:rsidRPr="006B7770">
        <w:rPr>
          <w:rFonts w:hAnsi="Times New Roman" w:ascii="Times New Roman"/>
          <w:szCs w:val="24"/>
          <w:lang w:val="hr-HR"/>
        </w:rPr>
        <w:t xml:space="preserve"> novine” broj 71/15</w:t>
      </w:r>
      <w:r w:rsidR="00B22989" w:rsidRPr="006B7770">
        <w:rPr>
          <w:rFonts w:hAnsi="Times New Roman" w:ascii="Times New Roman"/>
          <w:szCs w:val="24"/>
          <w:lang w:val="hr-HR"/>
        </w:rPr>
        <w:t xml:space="preserve"> i </w:t>
      </w:r>
      <w:r w:rsidR="00A50B3C" w:rsidRPr="006B7770">
        <w:rPr>
          <w:rFonts w:hAnsi="Times New Roman" w:ascii="Times New Roman"/>
          <w:szCs w:val="24"/>
          <w:lang w:val="hr-HR"/>
        </w:rPr>
        <w:t>104/17</w:t>
      </w:r>
      <w:r w:rsidR="004344EC" w:rsidRPr="006B7770">
        <w:rPr>
          <w:rFonts w:hAnsi="Times New Roman" w:ascii="Times New Roman"/>
          <w:szCs w:val="24"/>
          <w:lang w:val="hr-HR"/>
        </w:rPr>
        <w:t>, dalje: SZ)</w:t>
      </w:r>
      <w:r w:rsidR="0063777B" w:rsidRPr="006B7770">
        <w:rPr>
          <w:rFonts w:hAnsi="Times New Roman" w:ascii="Times New Roman"/>
          <w:szCs w:val="24"/>
          <w:lang w:val="hr-HR"/>
        </w:rPr>
        <w:t>.</w:t>
      </w:r>
    </w:p>
    <w:p w:rsidRDefault="00567932" w:rsidP="00443FAE" w:rsidR="00567932" w:rsidRPr="006B777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67932" w:rsidP="00314BC7" w:rsidR="00314BC7" w:rsidRPr="008F7A8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B7770">
        <w:rPr>
          <w:rFonts w:hAnsi="Times New Roman" w:ascii="Times New Roman"/>
          <w:szCs w:val="24"/>
          <w:lang w:val="hr-HR"/>
        </w:rPr>
        <w:t xml:space="preserve">Rješenjem od </w:t>
      </w:r>
      <w:r w:rsidR="002D137C">
        <w:rPr>
          <w:rFonts w:hAnsi="Times New Roman" w:ascii="Times New Roman"/>
          <w:szCs w:val="24"/>
          <w:lang w:val="hr-HR"/>
        </w:rPr>
        <w:t>12. veljače 2019.</w:t>
      </w:r>
      <w:r w:rsidRPr="006B7770">
        <w:rPr>
          <w:rFonts w:hAnsi="Times New Roman" w:ascii="Times New Roman"/>
          <w:szCs w:val="24"/>
          <w:lang w:val="hr-HR"/>
        </w:rPr>
        <w:t xml:space="preserve"> pokrenut je prethodni postupak nad dužnikom u skladu s odredbom čl. 115. st. 1. SZ-a, </w:t>
      </w:r>
      <w:r w:rsidR="00314BC7" w:rsidRPr="006B7770">
        <w:rPr>
          <w:rFonts w:hAnsi="Times New Roman" w:ascii="Times New Roman"/>
          <w:szCs w:val="24"/>
          <w:lang w:val="hr-HR"/>
        </w:rPr>
        <w:t xml:space="preserve">dok je </w:t>
      </w:r>
      <w:r w:rsidR="002D137C" w:rsidRPr="008F7A84">
        <w:rPr>
          <w:rFonts w:hAnsi="Times New Roman" w:ascii="Times New Roman"/>
          <w:szCs w:val="24"/>
          <w:lang w:val="hr-HR"/>
        </w:rPr>
        <w:t>14. ožujka 2019</w:t>
      </w:r>
      <w:r w:rsidR="00314BC7" w:rsidRPr="008F7A84">
        <w:rPr>
          <w:rFonts w:hAnsi="Times New Roman" w:ascii="Times New Roman"/>
          <w:szCs w:val="24"/>
          <w:lang w:val="hr-HR"/>
        </w:rPr>
        <w:t>. održano ročište radi očitovanja o prijedlogu za otvaranje stečajnog postupka na koje nije pristupio uredno pozvani dužnik, niti osoba ovlaštena za zastupanje dužnika</w:t>
      </w:r>
      <w:r w:rsidR="002D137C" w:rsidRPr="008F7A84">
        <w:rPr>
          <w:rFonts w:hAnsi="Times New Roman" w:ascii="Times New Roman"/>
          <w:szCs w:val="24"/>
          <w:lang w:val="hr-HR"/>
        </w:rPr>
        <w:t xml:space="preserve">, kao niti na ročište radi rasprave </w:t>
      </w:r>
      <w:r w:rsidR="005835EC" w:rsidRPr="008F7A84">
        <w:rPr>
          <w:rFonts w:hAnsi="Times New Roman" w:ascii="Times New Roman"/>
          <w:szCs w:val="24"/>
          <w:lang w:val="hr-HR"/>
        </w:rPr>
        <w:t>o pretpostavkama za otvaranje stečajnog postupka održano 25. travnja 2019</w:t>
      </w:r>
      <w:r w:rsidR="00314BC7" w:rsidRPr="008F7A84">
        <w:rPr>
          <w:rFonts w:hAnsi="Times New Roman" w:ascii="Times New Roman"/>
          <w:szCs w:val="24"/>
          <w:lang w:val="hr-HR"/>
        </w:rPr>
        <w:t>.</w:t>
      </w:r>
    </w:p>
    <w:p w:rsidRDefault="00314BC7" w:rsidP="00314BC7" w:rsidR="00314BC7" w:rsidRPr="006B7770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6B7770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6B7770">
        <w:rPr>
          <w:rFonts w:hAnsi="Times New Roman" w:ascii="Times New Roman"/>
          <w:szCs w:val="24"/>
          <w:lang w:val="hr-HR"/>
        </w:rPr>
        <w:t xml:space="preserve">Odredbom </w:t>
      </w:r>
      <w:r w:rsidR="00D81195" w:rsidRPr="006B7770">
        <w:rPr>
          <w:rFonts w:hAnsi="Times New Roman" w:ascii="Times New Roman"/>
          <w:szCs w:val="24"/>
          <w:lang w:val="hr-HR"/>
        </w:rPr>
        <w:t>čl.</w:t>
      </w:r>
      <w:r w:rsidRPr="006B7770">
        <w:rPr>
          <w:rFonts w:hAnsi="Times New Roman" w:ascii="Times New Roman"/>
          <w:szCs w:val="24"/>
          <w:lang w:val="hr-HR"/>
        </w:rPr>
        <w:t xml:space="preserve"> 132. st</w:t>
      </w:r>
      <w:r w:rsidR="00D81195" w:rsidRPr="006B7770">
        <w:rPr>
          <w:rFonts w:hAnsi="Times New Roman" w:ascii="Times New Roman"/>
          <w:szCs w:val="24"/>
          <w:lang w:val="hr-HR"/>
        </w:rPr>
        <w:t>.</w:t>
      </w:r>
      <w:r w:rsidRPr="006B7770">
        <w:rPr>
          <w:rFonts w:hAnsi="Times New Roman" w:ascii="Times New Roman"/>
          <w:szCs w:val="24"/>
          <w:lang w:val="hr-HR"/>
        </w:rPr>
        <w:t xml:space="preserve">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314BC7" w:rsidP="00314BC7" w:rsidR="00314BC7" w:rsidRPr="006B7770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8F7A8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B7770">
        <w:rPr>
          <w:rFonts w:hAnsi="Times New Roman" w:ascii="Times New Roman"/>
          <w:szCs w:val="24"/>
          <w:lang w:val="hr-HR"/>
        </w:rPr>
        <w:t xml:space="preserve">Međutim, u ovoj fazi stečajnog postupka nije bilo moguće utvrditi cjelokupnu imovinu dužnika koja bi ušla u stečajnu masu, odnosno status i stanje obveza dužnika i mogućnost da se imovinom dužnika pokriju troškovi stečajnog postupka. </w:t>
      </w:r>
      <w:r w:rsidRPr="008F7A84">
        <w:rPr>
          <w:rFonts w:hAnsi="Times New Roman" w:ascii="Times New Roman"/>
          <w:szCs w:val="24"/>
          <w:lang w:val="hr-HR"/>
        </w:rPr>
        <w:t>To prvenstveno iz razloga što osoba ovlaštena za zastupanje dužnika nije u određenom roku dostavila pisano izvješće o financijsko – gospodarskom stanju dužniku u skladu s</w:t>
      </w:r>
      <w:r w:rsidR="00D9678E" w:rsidRPr="008F7A84">
        <w:rPr>
          <w:rFonts w:hAnsi="Times New Roman" w:ascii="Times New Roman"/>
          <w:szCs w:val="24"/>
          <w:lang w:val="hr-HR"/>
        </w:rPr>
        <w:t>a</w:t>
      </w:r>
      <w:r w:rsidRPr="008F7A84">
        <w:rPr>
          <w:rFonts w:hAnsi="Times New Roman" w:ascii="Times New Roman"/>
          <w:szCs w:val="24"/>
          <w:lang w:val="hr-HR"/>
        </w:rPr>
        <w:t xml:space="preserve"> zaključkom suda, niti je pristupila na održan</w:t>
      </w:r>
      <w:r w:rsidR="005835EC" w:rsidRPr="008F7A84">
        <w:rPr>
          <w:rFonts w:hAnsi="Times New Roman" w:ascii="Times New Roman"/>
          <w:szCs w:val="24"/>
          <w:lang w:val="hr-HR"/>
        </w:rPr>
        <w:t>a</w:t>
      </w:r>
      <w:r w:rsidRPr="008F7A84">
        <w:rPr>
          <w:rFonts w:hAnsi="Times New Roman" w:ascii="Times New Roman"/>
          <w:szCs w:val="24"/>
          <w:lang w:val="hr-HR"/>
        </w:rPr>
        <w:t xml:space="preserve"> ročišt</w:t>
      </w:r>
      <w:r w:rsidR="005835EC" w:rsidRPr="008F7A84">
        <w:rPr>
          <w:rFonts w:hAnsi="Times New Roman" w:ascii="Times New Roman"/>
          <w:szCs w:val="24"/>
          <w:lang w:val="hr-HR"/>
        </w:rPr>
        <w:t>a</w:t>
      </w:r>
      <w:r w:rsidRPr="008F7A84">
        <w:rPr>
          <w:rFonts w:hAnsi="Times New Roman" w:ascii="Times New Roman"/>
          <w:szCs w:val="24"/>
          <w:lang w:val="hr-HR"/>
        </w:rPr>
        <w:t xml:space="preserve">. </w:t>
      </w:r>
    </w:p>
    <w:p w:rsidRDefault="00314BC7" w:rsidP="00314BC7" w:rsidR="00314BC7" w:rsidRPr="006B7770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6B777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B7770">
        <w:rPr>
          <w:rFonts w:hAnsi="Times New Roman" w:ascii="Times New Roman"/>
          <w:szCs w:val="24"/>
          <w:lang w:val="hr-HR"/>
        </w:rPr>
        <w:t>Osim toga, u ovoj fazi postupka nije bilo moguće utvrditi vrijednost i stanje dužnikovih vozila</w:t>
      </w:r>
      <w:r w:rsidR="009F6562" w:rsidRPr="006B7770">
        <w:rPr>
          <w:rFonts w:hAnsi="Times New Roman" w:ascii="Times New Roman"/>
          <w:szCs w:val="24"/>
          <w:lang w:val="hr-HR"/>
        </w:rPr>
        <w:t xml:space="preserve"> navedenih u izreci</w:t>
      </w:r>
      <w:r w:rsidRPr="006B7770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Pr="006B7770">
        <w:rPr>
          <w:rFonts w:hAnsi="Times New Roman" w:ascii="Times New Roman"/>
          <w:szCs w:val="24"/>
          <w:lang w:val="hr-HR"/>
        </w:rPr>
        <w:t>za koja je sud po službenoj dužnosti zatražio i dobio podatak od Stanice za tehnički pregled vozila, da su u dužnikovom vlasništvu, kao i podatak o tome da za navedena vozila nema podataka o teretima. Zbog toga je</w:t>
      </w:r>
      <w:r w:rsidR="00D81195" w:rsidRPr="006B7770">
        <w:rPr>
          <w:rFonts w:hAnsi="Times New Roman" w:ascii="Times New Roman"/>
          <w:szCs w:val="24"/>
          <w:lang w:val="hr-HR"/>
        </w:rPr>
        <w:t xml:space="preserve"> </w:t>
      </w:r>
      <w:r w:rsidRPr="006B7770">
        <w:rPr>
          <w:rFonts w:hAnsi="Times New Roman" w:ascii="Times New Roman"/>
          <w:szCs w:val="24"/>
          <w:lang w:val="hr-HR"/>
        </w:rPr>
        <w:t xml:space="preserve">sud </w:t>
      </w:r>
      <w:r w:rsidR="00D81195" w:rsidRPr="006B7770">
        <w:rPr>
          <w:rFonts w:hAnsi="Times New Roman" w:ascii="Times New Roman"/>
          <w:szCs w:val="24"/>
          <w:lang w:val="hr-HR"/>
        </w:rPr>
        <w:t>sukladno odred</w:t>
      </w:r>
      <w:r w:rsidRPr="006B7770">
        <w:rPr>
          <w:rFonts w:hAnsi="Times New Roman" w:ascii="Times New Roman"/>
          <w:szCs w:val="24"/>
          <w:lang w:val="hr-HR"/>
        </w:rPr>
        <w:t>ba</w:t>
      </w:r>
      <w:r w:rsidR="00D81195" w:rsidRPr="006B7770">
        <w:rPr>
          <w:rFonts w:hAnsi="Times New Roman" w:ascii="Times New Roman"/>
          <w:szCs w:val="24"/>
          <w:lang w:val="hr-HR"/>
        </w:rPr>
        <w:t>ma</w:t>
      </w:r>
      <w:r w:rsidRPr="006B7770">
        <w:rPr>
          <w:rFonts w:hAnsi="Times New Roman" w:ascii="Times New Roman"/>
          <w:szCs w:val="24"/>
          <w:lang w:val="hr-HR"/>
        </w:rPr>
        <w:t xml:space="preserve"> čl</w:t>
      </w:r>
      <w:r w:rsidR="00D81195" w:rsidRPr="006B7770">
        <w:rPr>
          <w:rFonts w:hAnsi="Times New Roman" w:ascii="Times New Roman"/>
          <w:szCs w:val="24"/>
          <w:lang w:val="hr-HR"/>
        </w:rPr>
        <w:t>.</w:t>
      </w:r>
      <w:r w:rsidRPr="006B7770">
        <w:rPr>
          <w:rFonts w:hAnsi="Times New Roman" w:ascii="Times New Roman"/>
          <w:szCs w:val="24"/>
          <w:lang w:val="hr-HR"/>
        </w:rPr>
        <w:t xml:space="preserve"> 118. st</w:t>
      </w:r>
      <w:r w:rsidR="00D81195" w:rsidRPr="006B7770">
        <w:rPr>
          <w:rFonts w:hAnsi="Times New Roman" w:ascii="Times New Roman"/>
          <w:szCs w:val="24"/>
          <w:lang w:val="hr-HR"/>
        </w:rPr>
        <w:t>.</w:t>
      </w:r>
      <w:r w:rsidRPr="006B7770">
        <w:rPr>
          <w:rFonts w:hAnsi="Times New Roman" w:ascii="Times New Roman"/>
          <w:szCs w:val="24"/>
          <w:lang w:val="hr-HR"/>
        </w:rPr>
        <w:t xml:space="preserve"> 1. i 2. t</w:t>
      </w:r>
      <w:r w:rsidR="00D81195" w:rsidRPr="006B7770">
        <w:rPr>
          <w:rFonts w:hAnsi="Times New Roman" w:ascii="Times New Roman"/>
          <w:szCs w:val="24"/>
          <w:lang w:val="hr-HR"/>
        </w:rPr>
        <w:t>.</w:t>
      </w:r>
      <w:r w:rsidRPr="006B7770">
        <w:rPr>
          <w:rFonts w:hAnsi="Times New Roman" w:ascii="Times New Roman"/>
          <w:szCs w:val="24"/>
          <w:lang w:val="hr-HR"/>
        </w:rPr>
        <w:t xml:space="preserve"> 1. SZ-a odlučio kao u točki I. izreke rješenja.</w:t>
      </w:r>
    </w:p>
    <w:p w:rsidRDefault="00314BC7" w:rsidP="00314BC7" w:rsidR="00314BC7" w:rsidRPr="006B7770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14BC7" w:rsidP="008D58BF" w:rsidR="00314BC7" w:rsidRPr="006B777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B7770">
        <w:rPr>
          <w:rFonts w:hAnsi="Times New Roman" w:ascii="Times New Roman"/>
          <w:szCs w:val="24"/>
          <w:lang w:val="hr-HR"/>
        </w:rPr>
        <w:t>Privremeni stečajni upravitelj izabran je metodom slučajnog odabira s liste A stečajnih upravitelja u skladu s odredbom čl</w:t>
      </w:r>
      <w:r w:rsidR="00CB495F" w:rsidRPr="006B7770">
        <w:rPr>
          <w:rFonts w:hAnsi="Times New Roman" w:ascii="Times New Roman"/>
          <w:szCs w:val="24"/>
          <w:lang w:val="hr-HR"/>
        </w:rPr>
        <w:t>.</w:t>
      </w:r>
      <w:r w:rsidRPr="006B7770">
        <w:rPr>
          <w:rFonts w:hAnsi="Times New Roman" w:ascii="Times New Roman"/>
          <w:szCs w:val="24"/>
          <w:lang w:val="hr-HR"/>
        </w:rPr>
        <w:t xml:space="preserve"> 84. st</w:t>
      </w:r>
      <w:r w:rsidR="00CB495F" w:rsidRPr="006B7770">
        <w:rPr>
          <w:rFonts w:hAnsi="Times New Roman" w:ascii="Times New Roman"/>
          <w:szCs w:val="24"/>
          <w:lang w:val="hr-HR"/>
        </w:rPr>
        <w:t>.</w:t>
      </w:r>
      <w:r w:rsidRPr="006B7770">
        <w:rPr>
          <w:rFonts w:hAnsi="Times New Roman" w:ascii="Times New Roman"/>
          <w:szCs w:val="24"/>
          <w:lang w:val="hr-HR"/>
        </w:rPr>
        <w:t>1. SZ-a u vezi s odredbom čl</w:t>
      </w:r>
      <w:r w:rsidR="00CB495F" w:rsidRPr="006B7770">
        <w:rPr>
          <w:rFonts w:hAnsi="Times New Roman" w:ascii="Times New Roman"/>
          <w:szCs w:val="24"/>
          <w:lang w:val="hr-HR"/>
        </w:rPr>
        <w:t>.</w:t>
      </w:r>
      <w:r w:rsidRPr="006B7770">
        <w:rPr>
          <w:rFonts w:hAnsi="Times New Roman" w:ascii="Times New Roman"/>
          <w:szCs w:val="24"/>
          <w:lang w:val="hr-HR"/>
        </w:rPr>
        <w:t xml:space="preserve"> 118. st</w:t>
      </w:r>
      <w:r w:rsidR="00CB495F" w:rsidRPr="006B7770">
        <w:rPr>
          <w:rFonts w:hAnsi="Times New Roman" w:ascii="Times New Roman"/>
          <w:szCs w:val="24"/>
          <w:lang w:val="hr-HR"/>
        </w:rPr>
        <w:t>.</w:t>
      </w:r>
      <w:r w:rsidRPr="006B7770">
        <w:rPr>
          <w:rFonts w:hAnsi="Times New Roman" w:ascii="Times New Roman"/>
          <w:szCs w:val="24"/>
          <w:lang w:val="hr-HR"/>
        </w:rPr>
        <w:t xml:space="preserve"> 2. t</w:t>
      </w:r>
      <w:r w:rsidR="00CB495F" w:rsidRPr="006B7770">
        <w:rPr>
          <w:rFonts w:hAnsi="Times New Roman" w:ascii="Times New Roman"/>
          <w:szCs w:val="24"/>
          <w:lang w:val="hr-HR"/>
        </w:rPr>
        <w:t>.</w:t>
      </w:r>
      <w:r w:rsidRPr="006B7770">
        <w:rPr>
          <w:rFonts w:hAnsi="Times New Roman" w:ascii="Times New Roman"/>
          <w:szCs w:val="24"/>
          <w:lang w:val="hr-HR"/>
        </w:rPr>
        <w:t xml:space="preserve"> 1. SZ-a.   U točki II. izreke rješenja utvrđene su dužnosti privremenog stečajnog upravitelja </w:t>
      </w:r>
      <w:r w:rsidR="00CB495F" w:rsidRPr="006B7770">
        <w:rPr>
          <w:rFonts w:hAnsi="Times New Roman" w:ascii="Times New Roman"/>
          <w:szCs w:val="24"/>
          <w:lang w:val="hr-HR"/>
        </w:rPr>
        <w:t>sukladno odred</w:t>
      </w:r>
      <w:r w:rsidRPr="006B7770">
        <w:rPr>
          <w:rFonts w:hAnsi="Times New Roman" w:ascii="Times New Roman"/>
          <w:szCs w:val="24"/>
          <w:lang w:val="hr-HR"/>
        </w:rPr>
        <w:t>b</w:t>
      </w:r>
      <w:r w:rsidR="00CB495F" w:rsidRPr="006B7770">
        <w:rPr>
          <w:rFonts w:hAnsi="Times New Roman" w:ascii="Times New Roman"/>
          <w:szCs w:val="24"/>
          <w:lang w:val="hr-HR"/>
        </w:rPr>
        <w:t>i</w:t>
      </w:r>
      <w:r w:rsidRPr="006B7770">
        <w:rPr>
          <w:rFonts w:hAnsi="Times New Roman" w:ascii="Times New Roman"/>
          <w:szCs w:val="24"/>
          <w:lang w:val="hr-HR"/>
        </w:rPr>
        <w:t xml:space="preserve"> čl</w:t>
      </w:r>
      <w:r w:rsidR="00CB495F" w:rsidRPr="006B7770">
        <w:rPr>
          <w:rFonts w:hAnsi="Times New Roman" w:ascii="Times New Roman"/>
          <w:szCs w:val="24"/>
          <w:lang w:val="hr-HR"/>
        </w:rPr>
        <w:t>.</w:t>
      </w:r>
      <w:r w:rsidRPr="006B7770">
        <w:rPr>
          <w:rFonts w:hAnsi="Times New Roman" w:ascii="Times New Roman"/>
          <w:szCs w:val="24"/>
          <w:lang w:val="hr-HR"/>
        </w:rPr>
        <w:t xml:space="preserve"> 119. st</w:t>
      </w:r>
      <w:r w:rsidR="00CB495F" w:rsidRPr="006B7770">
        <w:rPr>
          <w:rFonts w:hAnsi="Times New Roman" w:ascii="Times New Roman"/>
          <w:szCs w:val="24"/>
          <w:lang w:val="hr-HR"/>
        </w:rPr>
        <w:t>. 3. do</w:t>
      </w:r>
      <w:r w:rsidRPr="006B7770">
        <w:rPr>
          <w:rFonts w:hAnsi="Times New Roman" w:ascii="Times New Roman"/>
          <w:szCs w:val="24"/>
          <w:lang w:val="hr-HR"/>
        </w:rPr>
        <w:t xml:space="preserve"> 6. SZ-a.</w:t>
      </w:r>
    </w:p>
    <w:p w:rsidRDefault="008D58BF" w:rsidP="00CB495F" w:rsidR="008D58BF" w:rsidRPr="006B7770">
      <w:pPr>
        <w:jc w:val="both"/>
        <w:rPr>
          <w:rFonts w:hAnsi="Times New Roman" w:ascii="Times New Roman"/>
          <w:szCs w:val="24"/>
          <w:lang w:val="hr-HR"/>
        </w:rPr>
      </w:pPr>
    </w:p>
    <w:p w:rsidRDefault="008C68EE" w:rsidP="008D58BF" w:rsidR="008D58BF" w:rsidRPr="006B777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B7770">
        <w:rPr>
          <w:rFonts w:hAnsi="Times New Roman" w:ascii="Times New Roman"/>
          <w:szCs w:val="24"/>
          <w:lang w:val="hr-HR"/>
        </w:rPr>
        <w:t>N</w:t>
      </w:r>
      <w:r w:rsidR="008D58BF" w:rsidRPr="006B7770">
        <w:rPr>
          <w:rFonts w:hAnsi="Times New Roman" w:ascii="Times New Roman"/>
          <w:szCs w:val="24"/>
          <w:lang w:val="hr-HR"/>
        </w:rPr>
        <w:t>akon primitka izvješća privremenog stečajnog upravitelja</w:t>
      </w:r>
      <w:r w:rsidRPr="006B7770">
        <w:rPr>
          <w:rFonts w:hAnsi="Times New Roman" w:ascii="Times New Roman"/>
          <w:szCs w:val="24"/>
          <w:lang w:val="hr-HR"/>
        </w:rPr>
        <w:t>, i uz ispunjenje ostalih pretpostavki, sud će</w:t>
      </w:r>
      <w:r w:rsidR="008D58BF" w:rsidRPr="006B7770">
        <w:rPr>
          <w:rFonts w:hAnsi="Times New Roman" w:ascii="Times New Roman"/>
          <w:szCs w:val="24"/>
          <w:lang w:val="hr-HR"/>
        </w:rPr>
        <w:t xml:space="preserve"> odrediti ročište radi rasprave </w:t>
      </w:r>
      <w:r w:rsidR="00EE1256" w:rsidRPr="006B7770">
        <w:rPr>
          <w:rFonts w:hAnsi="Times New Roman" w:ascii="Times New Roman"/>
          <w:szCs w:val="24"/>
          <w:lang w:val="hr-HR"/>
        </w:rPr>
        <w:t>o pretpostavkama za otvaranje</w:t>
      </w:r>
      <w:r w:rsidR="008D58BF" w:rsidRPr="006B7770">
        <w:rPr>
          <w:rFonts w:hAnsi="Times New Roman" w:ascii="Times New Roman"/>
          <w:szCs w:val="24"/>
          <w:lang w:val="hr-HR"/>
        </w:rPr>
        <w:t xml:space="preserve"> stečajnog postupka. </w:t>
      </w:r>
    </w:p>
    <w:p w:rsidRDefault="008D58BF" w:rsidP="00314BC7" w:rsidR="008D58BF" w:rsidRPr="006B7770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6B7770">
      <w:pPr>
        <w:pStyle w:val="Tijeloteksta"/>
        <w:jc w:val="center"/>
      </w:pPr>
      <w:r w:rsidRPr="006B7770">
        <w:t xml:space="preserve">Zagreb, </w:t>
      </w:r>
      <w:r w:rsidR="000B423E" w:rsidRPr="006B7770">
        <w:t>25. travnja</w:t>
      </w:r>
      <w:r w:rsidRPr="006B7770">
        <w:t xml:space="preserve"> 2019.</w:t>
      </w:r>
    </w:p>
    <w:p w:rsidRDefault="00875A7D" w:rsidP="00875A7D" w:rsidR="00875A7D" w:rsidRPr="006B7770">
      <w:pPr>
        <w:pStyle w:val="Tijeloteksta"/>
        <w:jc w:val="center"/>
      </w:pPr>
    </w:p>
    <w:p w:rsidRDefault="00875A7D" w:rsidP="00875A7D" w:rsidR="00875A7D" w:rsidRPr="006B777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6B7770">
        <w:rPr>
          <w:rFonts w:hAnsi="Times New Roman" w:ascii="Times New Roman"/>
          <w:szCs w:val="24"/>
          <w:lang w:val="hr-HR"/>
        </w:rPr>
        <w:t>Sudac</w:t>
      </w:r>
    </w:p>
    <w:p w:rsidRDefault="00875A7D" w:rsidP="00875A7D" w:rsidR="00875A7D" w:rsidRPr="006B7770">
      <w:pPr>
        <w:jc w:val="both"/>
        <w:rPr>
          <w:rFonts w:hAnsi="Times New Roman" w:ascii="Times New Roman"/>
          <w:szCs w:val="24"/>
          <w:lang w:val="hr-HR"/>
        </w:rPr>
      </w:pPr>
      <w:r w:rsidRPr="006B7770">
        <w:rPr>
          <w:rFonts w:hAnsi="Times New Roman" w:ascii="Times New Roman"/>
          <w:szCs w:val="24"/>
          <w:lang w:val="hr-HR"/>
        </w:rPr>
        <w:t xml:space="preserve"> </w:t>
      </w:r>
      <w:r w:rsidRPr="006B7770">
        <w:rPr>
          <w:rFonts w:hAnsi="Times New Roman" w:ascii="Times New Roman"/>
          <w:szCs w:val="24"/>
          <w:lang w:val="hr-HR"/>
        </w:rPr>
        <w:tab/>
      </w:r>
      <w:r w:rsidRPr="006B7770">
        <w:rPr>
          <w:rFonts w:hAnsi="Times New Roman" w:ascii="Times New Roman"/>
          <w:szCs w:val="24"/>
          <w:lang w:val="hr-HR"/>
        </w:rPr>
        <w:tab/>
      </w:r>
      <w:r w:rsidRPr="006B7770">
        <w:rPr>
          <w:rFonts w:hAnsi="Times New Roman" w:ascii="Times New Roman"/>
          <w:szCs w:val="24"/>
          <w:lang w:val="hr-HR"/>
        </w:rPr>
        <w:tab/>
      </w:r>
      <w:r w:rsidRPr="006B7770">
        <w:rPr>
          <w:rFonts w:hAnsi="Times New Roman" w:ascii="Times New Roman"/>
          <w:szCs w:val="24"/>
          <w:lang w:val="hr-HR"/>
        </w:rPr>
        <w:tab/>
      </w:r>
      <w:r w:rsidRPr="006B7770">
        <w:rPr>
          <w:rFonts w:hAnsi="Times New Roman" w:ascii="Times New Roman"/>
          <w:szCs w:val="24"/>
          <w:lang w:val="hr-HR"/>
        </w:rPr>
        <w:tab/>
      </w:r>
      <w:r w:rsidRPr="006B7770">
        <w:rPr>
          <w:rFonts w:hAnsi="Times New Roman" w:ascii="Times New Roman"/>
          <w:szCs w:val="24"/>
          <w:lang w:val="hr-HR"/>
        </w:rPr>
        <w:tab/>
      </w:r>
      <w:r w:rsidRPr="006B7770">
        <w:rPr>
          <w:rFonts w:hAnsi="Times New Roman" w:ascii="Times New Roman"/>
          <w:szCs w:val="24"/>
          <w:lang w:val="hr-HR"/>
        </w:rPr>
        <w:tab/>
      </w:r>
      <w:r w:rsidRPr="006B7770">
        <w:rPr>
          <w:rFonts w:hAnsi="Times New Roman" w:ascii="Times New Roman"/>
          <w:szCs w:val="24"/>
          <w:lang w:val="hr-HR"/>
        </w:rPr>
        <w:tab/>
        <w:t>Marija Bakula Vugrinec</w:t>
      </w:r>
    </w:p>
    <w:p w:rsidRDefault="004538DF" w:rsidP="00875A7D" w:rsidR="004538DF" w:rsidRPr="006B7770">
      <w:pPr>
        <w:jc w:val="both"/>
        <w:rPr>
          <w:rFonts w:hAnsi="Times New Roman" w:ascii="Times New Roman"/>
          <w:szCs w:val="24"/>
          <w:lang w:val="hr-HR"/>
        </w:rPr>
      </w:pPr>
    </w:p>
    <w:p w:rsidRDefault="00863C43" w:rsidP="00875A7D" w:rsidR="00863C43">
      <w:pPr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6B7770">
      <w:pPr>
        <w:jc w:val="both"/>
        <w:rPr>
          <w:rFonts w:hAnsi="Times New Roman" w:ascii="Times New Roman"/>
          <w:szCs w:val="24"/>
          <w:lang w:val="hr-HR"/>
        </w:rPr>
      </w:pPr>
      <w:r w:rsidRPr="006B7770">
        <w:rPr>
          <w:rFonts w:hAnsi="Times New Roman" w:ascii="Times New Roman"/>
          <w:szCs w:val="24"/>
          <w:lang w:val="hr-HR"/>
        </w:rPr>
        <w:t>Uputa o pravnom lijeku:</w:t>
      </w:r>
    </w:p>
    <w:p w:rsidRDefault="00875A7D" w:rsidP="00875A7D" w:rsidR="00875A7D">
      <w:pPr>
        <w:jc w:val="both"/>
        <w:rPr>
          <w:rFonts w:hAnsi="Times New Roman" w:ascii="Times New Roman"/>
          <w:szCs w:val="24"/>
          <w:lang w:val="hr-HR"/>
        </w:rPr>
      </w:pPr>
      <w:r w:rsidRPr="006B7770">
        <w:rPr>
          <w:rFonts w:hAnsi="Times New Roman" w:ascii="Times New Roman"/>
          <w:szCs w:val="24"/>
          <w:lang w:val="hr-HR"/>
        </w:rPr>
        <w:t xml:space="preserve">Protiv ovog rješenja nezadovoljna stranka može izjaviti žalbu Visokom trgovačkom sudu Republike Hrvatske u roku od 8 dana od dostave rješenja, a izjavljuje se putem ovog suda u </w:t>
      </w:r>
      <w:r w:rsidRPr="006B7770">
        <w:rPr>
          <w:rFonts w:hAnsi="Times New Roman" w:ascii="Times New Roman"/>
          <w:szCs w:val="24"/>
          <w:lang w:val="hr-HR"/>
        </w:rPr>
        <w:lastRenderedPageBreak/>
        <w:t>dva (2) primjerka. Dostava se smatra obavljenom istekom osmoga dana od dana objave ovog rješenja na mrežnoj stranici e-oglasna ploča Trgovačkog suda u Zagrebu (čl. 12. st. 1. SZ-a).</w:t>
      </w:r>
    </w:p>
    <w:p w:rsidRDefault="00625B99" w:rsidP="00875A7D" w:rsidR="00625B99" w:rsidRPr="006B7770">
      <w:pPr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6B777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67A5C" w:rsidP="00B67A5C" w:rsidR="00B67A5C" w:rsidRPr="006B7770">
      <w:pPr>
        <w:rPr>
          <w:rFonts w:hAnsi="Times New Roman" w:ascii="Times New Roman"/>
          <w:szCs w:val="24"/>
          <w:lang w:val="hr-HR"/>
        </w:rPr>
      </w:pPr>
      <w:r w:rsidRPr="006B7770">
        <w:rPr>
          <w:rFonts w:hAnsi="Times New Roman" w:ascii="Times New Roman"/>
          <w:szCs w:val="24"/>
          <w:lang w:val="hr-HR"/>
        </w:rPr>
        <w:t>DNA:</w:t>
      </w:r>
    </w:p>
    <w:p w:rsidRDefault="00820869" w:rsidP="00820869" w:rsidR="00820869" w:rsidRPr="006B7770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6B7770">
        <w:rPr>
          <w:rFonts w:hAnsi="Times New Roman" w:ascii="Times New Roman"/>
          <w:szCs w:val="24"/>
          <w:lang w:val="hr-HR"/>
        </w:rPr>
        <w:t>privremenom st. upravitelju, uz pr</w:t>
      </w:r>
      <w:r w:rsidR="005835EC">
        <w:rPr>
          <w:rFonts w:hAnsi="Times New Roman" w:ascii="Times New Roman"/>
          <w:szCs w:val="24"/>
          <w:lang w:val="hr-HR"/>
        </w:rPr>
        <w:t>esliku Uvjerenja na listu 10.</w:t>
      </w:r>
      <w:r w:rsidRPr="006B7770">
        <w:rPr>
          <w:rFonts w:hAnsi="Times New Roman" w:ascii="Times New Roman"/>
          <w:szCs w:val="24"/>
          <w:lang w:val="hr-HR"/>
        </w:rPr>
        <w:t xml:space="preserve"> spisa</w:t>
      </w:r>
    </w:p>
    <w:p w:rsidRDefault="00820869" w:rsidP="00820869" w:rsidR="00820869" w:rsidRPr="006B7770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6B7770">
        <w:rPr>
          <w:rFonts w:hAnsi="Times New Roman" w:ascii="Times New Roman"/>
          <w:szCs w:val="24"/>
          <w:lang w:val="hr-HR"/>
        </w:rPr>
        <w:t>Ministarstvo pravosuđa - po pravomoćnosti</w:t>
      </w:r>
    </w:p>
    <w:p w:rsidRDefault="00820869" w:rsidP="00820869" w:rsidR="00820869" w:rsidRPr="006B7770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6B7770">
        <w:rPr>
          <w:rFonts w:hAnsi="Times New Roman" w:ascii="Times New Roman"/>
          <w:szCs w:val="24"/>
          <w:lang w:val="hr-HR"/>
        </w:rPr>
        <w:t>sudski registar</w:t>
      </w:r>
      <w:r w:rsidR="000C30CC" w:rsidRPr="006B7770">
        <w:rPr>
          <w:rFonts w:hAnsi="Times New Roman" w:ascii="Times New Roman"/>
          <w:szCs w:val="24"/>
          <w:lang w:val="hr-HR"/>
        </w:rPr>
        <w:t xml:space="preserve"> - elektronski</w:t>
      </w:r>
    </w:p>
    <w:p w:rsidRDefault="00820869" w:rsidP="00820869" w:rsidR="00820869" w:rsidRPr="006B7770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6B7770">
        <w:rPr>
          <w:rFonts w:hAnsi="Times New Roman" w:ascii="Times New Roman"/>
          <w:szCs w:val="24"/>
          <w:lang w:val="hr-HR"/>
        </w:rPr>
        <w:t>e – oglasna ploča</w:t>
      </w:r>
    </w:p>
    <w:p w:rsidRDefault="006C314D" w:rsidP="00B67A5C" w:rsidR="006C314D" w:rsidRPr="006B7770">
      <w:pPr>
        <w:rPr>
          <w:rFonts w:hAnsi="Times New Roman" w:ascii="Times New Roman"/>
          <w:szCs w:val="24"/>
          <w:lang w:val="hr-HR"/>
        </w:rPr>
      </w:pPr>
    </w:p>
    <w:sectPr w:rsidSect="00DA6E44" w:rsidR="006C314D" w:rsidRPr="006B7770">
      <w:headerReference w:type="even" r:id="rId12"/>
      <w:headerReference w:type="defaul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39902398"/>
      <w:docPartObj>
        <w:docPartGallery w:val="Page Numbers (Top of Page)"/>
        <w:docPartUnique/>
      </w:docPartObj>
    </w:sdtPr>
    <w:sdtEndPr/>
    <w:sdtContent>
      <w:p w:rsidRDefault="00DA6E44" w:rsidR="00DA6E44" w:rsidRPr="000B423E">
        <w:pPr>
          <w:pStyle w:val="Zaglavlje"/>
          <w:jc w:val="center"/>
          <w:rPr>
            <w:rFonts w:hAnsi="Times New Roman" w:ascii="Times New Roman"/>
          </w:rPr>
        </w:pPr>
        <w:r w:rsidRPr="000B423E">
          <w:rPr>
            <w:rFonts w:hAnsi="Times New Roman" w:ascii="Times New Roman"/>
          </w:rPr>
          <w:fldChar w:fldCharType="begin"/>
        </w:r>
        <w:r w:rsidRPr="000B423E">
          <w:rPr>
            <w:rFonts w:hAnsi="Times New Roman" w:ascii="Times New Roman"/>
          </w:rPr>
          <w:instrText>PAGE   \* MERGEFORMAT</w:instrText>
        </w:r>
        <w:r w:rsidRPr="000B423E">
          <w:rPr>
            <w:rFonts w:hAnsi="Times New Roman" w:ascii="Times New Roman"/>
          </w:rPr>
          <w:fldChar w:fldCharType="separate"/>
        </w:r>
        <w:r w:rsidR="00055F07" w:rsidRPr="00055F07">
          <w:rPr>
            <w:rFonts w:hAnsi="Times New Roman" w:ascii="Times New Roman"/>
            <w:noProof/>
            <w:lang w:val="hr-HR"/>
          </w:rPr>
          <w:t>3</w:t>
        </w:r>
        <w:r w:rsidRPr="000B423E">
          <w:rPr>
            <w:rFonts w:hAnsi="Times New Roman" w:ascii="Times New Roman"/>
          </w:rPr>
          <w:fldChar w:fldCharType="end"/>
        </w:r>
      </w:p>
    </w:sdtContent>
  </w:sdt>
  <w:p w:rsidRDefault="000B423E" w:rsidP="000B423E" w:rsidR="004A4385" w:rsidRPr="000B423E">
    <w:pPr>
      <w:pStyle w:val="Zaglavlje"/>
      <w:jc w:val="right"/>
      <w:rPr>
        <w:rFonts w:hAnsi="Times New Roman" w:ascii="Times New Roman"/>
        <w:szCs w:val="24"/>
      </w:rPr>
    </w:pPr>
    <w:r w:rsidRPr="000B423E">
      <w:rPr>
        <w:rFonts w:hAnsi="Times New Roman" w:ascii="Times New Roman"/>
      </w:rPr>
      <w:t xml:space="preserve">87. St-1747/2018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624F6B"/>
    <w:multiLevelType w:val="hybridMultilevel"/>
    <w:tmpl w:val="62CA7EA2"/>
    <w:lvl w:tplc="647A1582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55F07"/>
    <w:rsid w:val="0006762B"/>
    <w:rsid w:val="00071393"/>
    <w:rsid w:val="00073859"/>
    <w:rsid w:val="000851E2"/>
    <w:rsid w:val="000A7A4B"/>
    <w:rsid w:val="000B423E"/>
    <w:rsid w:val="000B5A32"/>
    <w:rsid w:val="000B609B"/>
    <w:rsid w:val="000C30CC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14938"/>
    <w:rsid w:val="00257F6E"/>
    <w:rsid w:val="00275665"/>
    <w:rsid w:val="00284525"/>
    <w:rsid w:val="002851D3"/>
    <w:rsid w:val="002905FB"/>
    <w:rsid w:val="00295991"/>
    <w:rsid w:val="00297D4A"/>
    <w:rsid w:val="002A0BE2"/>
    <w:rsid w:val="002C0B56"/>
    <w:rsid w:val="002C147D"/>
    <w:rsid w:val="002D0142"/>
    <w:rsid w:val="002D137C"/>
    <w:rsid w:val="002E02D4"/>
    <w:rsid w:val="00302FCB"/>
    <w:rsid w:val="00314BC7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538DF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D40A1"/>
    <w:rsid w:val="004E2988"/>
    <w:rsid w:val="004E3CA8"/>
    <w:rsid w:val="004F79F7"/>
    <w:rsid w:val="00515AE4"/>
    <w:rsid w:val="00541A39"/>
    <w:rsid w:val="00565D6E"/>
    <w:rsid w:val="00567932"/>
    <w:rsid w:val="00576A37"/>
    <w:rsid w:val="005835EC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5B99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91F3C"/>
    <w:rsid w:val="006A36FF"/>
    <w:rsid w:val="006A5185"/>
    <w:rsid w:val="006B7770"/>
    <w:rsid w:val="006C314D"/>
    <w:rsid w:val="006D0D15"/>
    <w:rsid w:val="006E0C13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3BD"/>
    <w:rsid w:val="007A29F9"/>
    <w:rsid w:val="007A3924"/>
    <w:rsid w:val="007A72E8"/>
    <w:rsid w:val="007B28F7"/>
    <w:rsid w:val="007C17B7"/>
    <w:rsid w:val="007C6968"/>
    <w:rsid w:val="007E472A"/>
    <w:rsid w:val="007F0809"/>
    <w:rsid w:val="00804319"/>
    <w:rsid w:val="00820869"/>
    <w:rsid w:val="00822F94"/>
    <w:rsid w:val="008470E7"/>
    <w:rsid w:val="00862D18"/>
    <w:rsid w:val="00863C43"/>
    <w:rsid w:val="00871A45"/>
    <w:rsid w:val="00875A7D"/>
    <w:rsid w:val="00877F75"/>
    <w:rsid w:val="00880A64"/>
    <w:rsid w:val="0088276B"/>
    <w:rsid w:val="008957BC"/>
    <w:rsid w:val="008A329D"/>
    <w:rsid w:val="008B463B"/>
    <w:rsid w:val="008B7543"/>
    <w:rsid w:val="008C06FE"/>
    <w:rsid w:val="008C1BD5"/>
    <w:rsid w:val="008C5861"/>
    <w:rsid w:val="008C68EE"/>
    <w:rsid w:val="008C6909"/>
    <w:rsid w:val="008D42A8"/>
    <w:rsid w:val="008D58BF"/>
    <w:rsid w:val="008E2B89"/>
    <w:rsid w:val="008F4863"/>
    <w:rsid w:val="008F6E34"/>
    <w:rsid w:val="008F7A84"/>
    <w:rsid w:val="00902EEE"/>
    <w:rsid w:val="00936E34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2180"/>
    <w:rsid w:val="009F5B69"/>
    <w:rsid w:val="009F5D4F"/>
    <w:rsid w:val="009F6562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73365"/>
    <w:rsid w:val="00A73C5C"/>
    <w:rsid w:val="00A76E30"/>
    <w:rsid w:val="00A77444"/>
    <w:rsid w:val="00A91658"/>
    <w:rsid w:val="00A93140"/>
    <w:rsid w:val="00A95334"/>
    <w:rsid w:val="00AA1804"/>
    <w:rsid w:val="00AB39BD"/>
    <w:rsid w:val="00AB7883"/>
    <w:rsid w:val="00AC2843"/>
    <w:rsid w:val="00AC4610"/>
    <w:rsid w:val="00AC7CDB"/>
    <w:rsid w:val="00AE42BB"/>
    <w:rsid w:val="00AE6E9B"/>
    <w:rsid w:val="00AF14D9"/>
    <w:rsid w:val="00AF65F4"/>
    <w:rsid w:val="00B03169"/>
    <w:rsid w:val="00B168AE"/>
    <w:rsid w:val="00B22989"/>
    <w:rsid w:val="00B23FDC"/>
    <w:rsid w:val="00B31A16"/>
    <w:rsid w:val="00B34AB1"/>
    <w:rsid w:val="00B34C70"/>
    <w:rsid w:val="00B4055C"/>
    <w:rsid w:val="00B43C9A"/>
    <w:rsid w:val="00B5469E"/>
    <w:rsid w:val="00B55D5E"/>
    <w:rsid w:val="00B616C0"/>
    <w:rsid w:val="00B67A5C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4422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37F6"/>
    <w:rsid w:val="00C84468"/>
    <w:rsid w:val="00C84D84"/>
    <w:rsid w:val="00CA13D8"/>
    <w:rsid w:val="00CA26F6"/>
    <w:rsid w:val="00CB495F"/>
    <w:rsid w:val="00CC49B3"/>
    <w:rsid w:val="00CE31C3"/>
    <w:rsid w:val="00CE4F54"/>
    <w:rsid w:val="00CE722B"/>
    <w:rsid w:val="00CE7AF3"/>
    <w:rsid w:val="00CF2939"/>
    <w:rsid w:val="00D02AFE"/>
    <w:rsid w:val="00D03A92"/>
    <w:rsid w:val="00D046F5"/>
    <w:rsid w:val="00D1024B"/>
    <w:rsid w:val="00D12724"/>
    <w:rsid w:val="00D14025"/>
    <w:rsid w:val="00D1797E"/>
    <w:rsid w:val="00D17BCC"/>
    <w:rsid w:val="00D23226"/>
    <w:rsid w:val="00D2412E"/>
    <w:rsid w:val="00D3232D"/>
    <w:rsid w:val="00D422A2"/>
    <w:rsid w:val="00D56D4B"/>
    <w:rsid w:val="00D714C9"/>
    <w:rsid w:val="00D80F6A"/>
    <w:rsid w:val="00D81195"/>
    <w:rsid w:val="00D9678E"/>
    <w:rsid w:val="00DA6E44"/>
    <w:rsid w:val="00DB42A7"/>
    <w:rsid w:val="00DC616A"/>
    <w:rsid w:val="00DE7483"/>
    <w:rsid w:val="00DF5074"/>
    <w:rsid w:val="00E01B33"/>
    <w:rsid w:val="00E02E12"/>
    <w:rsid w:val="00E15098"/>
    <w:rsid w:val="00E17B4E"/>
    <w:rsid w:val="00E54311"/>
    <w:rsid w:val="00E67442"/>
    <w:rsid w:val="00E7164A"/>
    <w:rsid w:val="00E8275A"/>
    <w:rsid w:val="00E97C73"/>
    <w:rsid w:val="00EA4124"/>
    <w:rsid w:val="00EB055B"/>
    <w:rsid w:val="00EC0891"/>
    <w:rsid w:val="00EC7093"/>
    <w:rsid w:val="00EE1256"/>
    <w:rsid w:val="00EE23D3"/>
    <w:rsid w:val="00EE5750"/>
    <w:rsid w:val="00EF633F"/>
    <w:rsid w:val="00F149A4"/>
    <w:rsid w:val="00F2280A"/>
    <w:rsid w:val="00F2613A"/>
    <w:rsid w:val="00F34093"/>
    <w:rsid w:val="00F353EE"/>
    <w:rsid w:val="00F517A7"/>
    <w:rsid w:val="00F51950"/>
    <w:rsid w:val="00F62A72"/>
    <w:rsid w:val="00F7716D"/>
    <w:rsid w:val="00F904E6"/>
    <w:rsid w:val="00F93C00"/>
    <w:rsid w:val="00FA2BAB"/>
    <w:rsid w:val="00FA2D57"/>
    <w:rsid w:val="00FB4108"/>
    <w:rsid w:val="00FC1D7D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A6E4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C1D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D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D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D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D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875A7D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A6E44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C1D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D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D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D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D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anja.Straubert@tszg.pravosudje.hr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St-1747/2018-16</izvorni_sadrzaj>
    <derivirana_varijabla naziv="DomainObject.Oznaka_1">St-1747/2018-16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1747</izvorni_sadrzaj>
    <derivirana_varijabla naziv="DomainObject.Predmet.Broj_1">1747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St-1747/2018</izvorni_sadrzaj>
    <derivirana_varijabla naziv="DomainObject.Predmet.OznakaBroj_1">St-1747/2018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EURO-SERVISI-USLUGE j.d.o.o. za usluge zastupanog po punomoćniku Ranko Gardijan</izvorni_sadrzaj>
    <derivirana_varijabla naziv="DomainObject.Predmet.ProtustrankaFormated_1">  EURO-SERVISI-USLUGE j.d.o.o. za usluge zastupanog po punomoćniku Ranko Gardijan</derivirana_varijabla>
  </DomainObject.Predmet.ProtustrankaFormated>
  <DomainObject.Predmet.ProtustrankaFormatedOIB>
    <izvorni_sadrzaj>  EURO-SERVISI-USLUGE j.d.o.o. za usluge, OIB 30030701244 zastupanog po punomoćniku Ranko Gardijan</izvorni_sadrzaj>
    <derivirana_varijabla naziv="DomainObject.Predmet.ProtustrankaFormatedOIB_1">  EURO-SERVISI-USLUGE j.d.o.o. za usluge, OIB 30030701244 zastupanog po punomoćniku Ranko Gardijan</derivirana_varijabla>
  </DomainObject.Predmet.ProtustrankaFormatedOIB>
  <DomainObject.Predmet.ProtustrankaFormatedWithAdress>
    <izvorni_sadrzaj> EURO-SERVISI-USLUGE j.d.o.o. za usluge, Obrtnička 14, 10437 Rakitje zastupanog po punomoćniku Ranko Gardijan</izvorni_sadrzaj>
    <derivirana_varijabla naziv="DomainObject.Predmet.ProtustrankaFormatedWithAdress_1"> EURO-SERVISI-USLUGE j.d.o.o. za usluge, Obrtnička 14, 10437 Rakitje zastupanog po punomoćniku Ranko Gardijan</derivirana_varijabla>
  </DomainObject.Predmet.ProtustrankaFormatedWithAdress>
  <DomainObject.Predmet.ProtustrankaFormatedWithAdressOIB>
    <izvorni_sadrzaj> EURO-SERVISI-USLUGE j.d.o.o. za usluge, OIB 30030701244, Obrtnička 14, 10437 Rakitje zastupanog po punomoćniku Ranko Gardijan</izvorni_sadrzaj>
    <derivirana_varijabla naziv="DomainObject.Predmet.ProtustrankaFormatedWithAdressOIB_1"> EURO-SERVISI-USLUGE j.d.o.o. za usluge, OIB 30030701244, Obrtnička 14, 10437 Rakitje zastupanog po punomoćniku Ranko Gardijan</derivirana_varijabla>
  </DomainObject.Predmet.ProtustrankaFormatedWithAdressOIB>
  <DomainObject.Predmet.ProtustrankaWithAdress>
    <izvorni_sadrzaj>EURO-SERVISI-USLUGE j.d.o.o. za usluge Obrtnička 14, 10437 Rakitje</izvorni_sadrzaj>
    <derivirana_varijabla naziv="DomainObject.Predmet.ProtustrankaWithAdress_1">EURO-SERVISI-USLUGE j.d.o.o. za usluge Obrtnička 14, 10437 Rakitje</derivirana_varijabla>
  </DomainObject.Predmet.ProtustrankaWithAdress>
  <DomainObject.Predmet.ProtustrankaWithAdressOIB>
    <izvorni_sadrzaj>EURO-SERVISI-USLUGE j.d.o.o. za usluge, OIB 30030701244, Obrtnička 14, 10437 Rakitje</izvorni_sadrzaj>
    <derivirana_varijabla naziv="DomainObject.Predmet.ProtustrankaWithAdressOIB_1">EURO-SERVISI-USLUGE j.d.o.o. za usluge, OIB 30030701244, Obrtnička 14, 10437 Rakitje</derivirana_varijabla>
  </DomainObject.Predmet.ProtustrankaWithAdressOIB>
  <DomainObject.Predmet.ProtustrankaNazivFormated>
    <izvorni_sadrzaj>EURO-SERVISI-USLUGE j.d.o.o. za usluge</izvorni_sadrzaj>
    <derivirana_varijabla naziv="DomainObject.Predmet.ProtustrankaNazivFormated_1">EURO-SERVISI-USLUGE j.d.o.o. za usluge</derivirana_varijabla>
  </DomainObject.Predmet.ProtustrankaNazivFormated>
  <DomainObject.Predmet.ProtustrankaNazivFormatedOIB>
    <izvorni_sadrzaj>EURO-SERVISI-USLUGE j.d.o.o. za usluge, OIB 30030701244</izvorni_sadrzaj>
    <derivirana_varijabla naziv="DomainObject.Predmet.ProtustrankaNazivFormatedOIB_1">EURO-SERVISI-USLUGE j.d.o.o. za usluge, OIB 30030701244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EURO-SERVISI-USLUGE j.d.o.o. za usluge zastupanog po punomoćniku Ranko Gardijan</item>
    </izvorni_sadrzaj>
    <derivirana_varijabla naziv="DomainObject.Predmet.ProtuStrankaListFormated_1">
      <item>EURO-SERVISI-USLUGE j.d.o.o. za usluge zastupanog po punomoćniku Ranko Gardijan</item>
    </derivirana_varijabla>
  </DomainObject.Predmet.ProtuStrankaListFormated>
  <DomainObject.Predmet.ProtuStrankaListFormatedOIB>
    <izvorni_sadrzaj>
      <item>EURO-SERVISI-USLUGE j.d.o.o. za usluge, OIB 30030701244 zastupanog po punomoćniku Ranko Gardijan</item>
    </izvorni_sadrzaj>
    <derivirana_varijabla naziv="DomainObject.Predmet.ProtuStrankaListFormatedOIB_1">
      <item>EURO-SERVISI-USLUGE j.d.o.o. za usluge, OIB 30030701244 zastupanog po punomoćniku Ranko Gardijan</item>
    </derivirana_varijabla>
  </DomainObject.Predmet.ProtuStrankaListFormatedOIB>
  <DomainObject.Predmet.ProtuStrankaListFormatedWithAdress>
    <izvorni_sadrzaj>
      <item>EURO-SERVISI-USLUGE j.d.o.o. za usluge, Obrtnička 14, 10437 Rakitje zastupanog po punomoćniku Ranko Gardijan</item>
    </izvorni_sadrzaj>
    <derivirana_varijabla naziv="DomainObject.Predmet.ProtuStrankaListFormatedWithAdress_1">
      <item>EURO-SERVISI-USLUGE j.d.o.o. za usluge, Obrtnička 14, 10437 Rakitje zastupanog po punomoćniku Ranko Gardijan</item>
    </derivirana_varijabla>
  </DomainObject.Predmet.ProtuStrankaListFormatedWithAdress>
  <DomainObject.Predmet.ProtuStrankaListFormatedWithAdressOIB>
    <izvorni_sadrzaj>
      <item>EURO-SERVISI-USLUGE j.d.o.o. za usluge, OIB 30030701244, Obrtnička 14, 10437 Rakitje zastupanog po punomoćniku Ranko Gardijan</item>
    </izvorni_sadrzaj>
    <derivirana_varijabla naziv="DomainObject.Predmet.ProtuStrankaListFormatedWithAdressOIB_1">
      <item>EURO-SERVISI-USLUGE j.d.o.o. za usluge, OIB 30030701244, Obrtnička 14, 10437 Rakitje zastupanog po punomoćniku Ranko Gardijan</item>
    </derivirana_varijabla>
  </DomainObject.Predmet.ProtuStrankaListFormatedWithAdressOIB>
  <DomainObject.Predmet.ProtuStrankaListNazivFormated>
    <izvorni_sadrzaj>
      <item>EURO-SERVISI-USLUGE j.d.o.o. za usluge</item>
    </izvorni_sadrzaj>
    <derivirana_varijabla naziv="DomainObject.Predmet.ProtuStrankaListNazivFormated_1">
      <item>EURO-SERVISI-USLUGE j.d.o.o. za usluge</item>
    </derivirana_varijabla>
  </DomainObject.Predmet.ProtuStrankaListNazivFormated>
  <DomainObject.Predmet.ProtuStrankaListNazivFormatedOIB>
    <izvorni_sadrzaj>
      <item>EURO-SERVISI-USLUGE j.d.o.o. za usluge, OIB 30030701244</item>
    </izvorni_sadrzaj>
    <derivirana_varijabla naziv="DomainObject.Predmet.ProtuStrankaListNazivFormatedOIB_1">
      <item>EURO-SERVISI-USLUGE j.d.o.o. za usluge, OIB 30030701244</item>
    </derivirana_varijabla>
  </DomainObject.Predmet.ProtuStrankaListNazivFormatedOIB>
  <DomainObject.Predmet.OstaliListFormated>
    <izvorni_sadrzaj>
      <item>Ranko Gardijan punomoćnik sudionika u postupku EURO-SERVISI-USLUGE j.d.o.o. za usluge</item>
    </izvorni_sadrzaj>
    <derivirana_varijabla naziv="DomainObject.Predmet.OstaliListFormated_1">
      <item>Ranko Gardijan punomoćnik sudionika u postupku EURO-SERVISI-USLUGE j.d.o.o. za usluge</item>
    </derivirana_varijabla>
  </DomainObject.Predmet.OstaliListFormated>
  <DomainObject.Predmet.OstaliListFormatedOIB>
    <izvorni_sadrzaj>
      <item>Ranko Gardijan, OIB 04565088424 punomoćnik sudionika u postupku EURO-SERVISI-USLUGE j.d.o.o. za usluge</item>
    </izvorni_sadrzaj>
    <derivirana_varijabla naziv="DomainObject.Predmet.OstaliListFormatedOIB_1">
      <item>Ranko Gardijan, OIB 04565088424 punomoćnik sudionika u postupku EURO-SERVISI-USLUGE j.d.o.o. za usluge</item>
    </derivirana_varijabla>
  </DomainObject.Predmet.OstaliListFormatedOIB>
  <DomainObject.Predmet.OstaliListFormatedWithAdress>
    <izvorni_sadrzaj>
      <item>Ranko Gardijan, Milovana Muževića 158, 51260 Dramalj punomoćnik sudionika u postupku EURO-SERVISI-USLUGE j.d.o.o. za usluge</item>
    </izvorni_sadrzaj>
    <derivirana_varijabla naziv="DomainObject.Predmet.OstaliListFormatedWithAdress_1">
      <item>Ranko Gardijan, Milovana Muževića 158, 51260 Dramalj punomoćnik sudionika u postupku EURO-SERVISI-USLUGE j.d.o.o. za usluge</item>
    </derivirana_varijabla>
  </DomainObject.Predmet.OstaliListFormatedWithAdress>
  <DomainObject.Predmet.OstaliListFormatedWithAdressOIB>
    <izvorni_sadrzaj>
      <item>Ranko Gardijan, OIB 04565088424, Milovana Muževića 158, 51260 Dramalj punomoćnik sudionika u postupku EURO-SERVISI-USLUGE j.d.o.o. za usluge</item>
    </izvorni_sadrzaj>
    <derivirana_varijabla naziv="DomainObject.Predmet.OstaliListFormatedWithAdressOIB_1">
      <item>Ranko Gardijan, OIB 04565088424, Milovana Muževića 158, 51260 Dramalj punomoćnik sudionika u postupku EURO-SERVISI-USLUGE j.d.o.o. za usluge</item>
    </derivirana_varijabla>
  </DomainObject.Predmet.OstaliListFormatedWithAdressOIB>
  <DomainObject.Predmet.OstaliListNazivFormated>
    <izvorni_sadrzaj>
      <item>Ranko Gardijan</item>
    </izvorni_sadrzaj>
    <derivirana_varijabla naziv="DomainObject.Predmet.OstaliListNazivFormated_1">
      <item>Ranko Gardijan</item>
    </derivirana_varijabla>
  </DomainObject.Predmet.OstaliListNazivFormated>
  <DomainObject.Predmet.OstaliListNazivFormatedOIB>
    <izvorni_sadrzaj>
      <item>Ranko Gardijan, OIB 04565088424</item>
    </izvorni_sadrzaj>
    <derivirana_varijabla naziv="DomainObject.Predmet.OstaliListNazivFormatedOIB_1">
      <item>Ranko Gardijan, OIB 04565088424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>St-1747/2018-16</izvorni_sadrzaj>
    <derivirana_varijabla naziv="DomainObject.PoslovniBrojDokumenta_1">St-1747/2018-16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EURO-SERVISI-USLUGE j.d.o.o. za usluge</izvorni_sadrzaj>
    <derivirana_varijabla naziv="DomainObject.Predmet.ProtustrankaIDrugi_1">EURO-SERVISI-USLUGE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EURO-SERVISI-USLUGE j.d.o.o. za usluge, OIB 30030701244, Obrtnička 14, 10437 Rakitje</izvorni_sadrzaj>
    <derivirana_varijabla naziv="DomainObject.Predmet.ProtustrankaIDrugiAdressOIB_1">EURO-SERVISI-USLUGE j.d.o.o. za usluge, OIB 30030701244, Obrtnička 14,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EURO-SERVISI-USLUGE j.d.o.o. za usluge</item>
      <item>Ranko Gardijan</item>
    </izvorni_sadrzaj>
    <derivirana_varijabla naziv="DomainObject.Predmet.SudioniciListNaziv_1">
      <item>FINA Regionalni centar Zagreb</item>
      <item>EURO-SERVISI-USLUGE j.d.o.o. za usluge</item>
      <item>Ranko Gardijan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EURO-SERVISI-USLUGE j.d.o.o. za usluge, OIB 30030701244, Obrtnička 14,10437 Rakitje</item>
      <item>Ranko Gardijan, OIB 04565088424, Milovana Muževića 158,51260 Dramalj</item>
    </izvorni_sadrzaj>
    <derivirana_varijabla naziv="DomainObject.Predmet.SudioniciListAdressOIB_1">
      <item>FINA Regionalni centar Zagreb, OIB 85821130368, Trg svibanjskih žrtava 1995. br. 1,10000 Zagreb</item>
      <item>EURO-SERVISI-USLUGE j.d.o.o. za usluge, OIB 30030701244, Obrtnička 14,10437 Rakitje</item>
      <item>Ranko Gardijan, OIB 04565088424, Milovana Muževića 158,51260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30030701244</item>
      <item>, OIB 04565088424</item>
    </izvorni_sadrzaj>
    <derivirana_varijabla naziv="DomainObject.Predmet.SudioniciListNazivOIB_1">
      <item>, OIB 85821130368</item>
      <item>, OIB 30030701244</item>
      <item>, OIB 04565088424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2019.</izvorni_sadrzaj>
    <derivirana_varijabla naziv="DomainObject.Predmet.DatumZadnjeOdrzaneSudskeRadnje_1">25. travnja 2019.</derivirana_varijabla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St-1747/2018-12</izvorni_sadrzaj>
    <derivirana_varijabla naziv="DomainObject.PredzadnjaOdlukaIzPredmeta.Oznaka_1">St-1747/2018-12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AF6609-DACB-40BB-A336-C66E3F95DB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774</properties:Words>
  <properties:Characters>4306</properties:Characters>
  <properties:Lines>104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2019-02-27T13:00:00Z</dcterms:created>
  <dc:creator>mbakula</dc:creator>
  <cp:lastModifiedBy>Tanja Štraubert</cp:lastModifiedBy>
  <cp:lastPrinted>2019-04-25T08:08:00Z</cp:lastPrinted>
  <dcterms:modified xmlns:xsi="http://www.w3.org/2001/XMLSchema-instance" xsi:type="dcterms:W3CDTF">2019-04-25T08:09:00Z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St-1747/2018-16 / Odluka - Rješenje o imenovanju privremenog stečajnog upravitelja (Rj_-_imenovanje_privremenog_stečajnog_upravitelja_(vozila).docx)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