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6e8e7" w14:paraId="b36e8e7" w:rsidRDefault="00B1687B" w:rsidR="00B15477" w:rsidRPr="001E1DFE">
      <w:pPr>
        <w15:collapsed w:val="false"/>
      </w:pPr>
      <w:bookmarkStart w:name="_GoBack" w:id="0"/>
      <w:bookmarkEnd w:id="0"/>
      <w:r w:rsidRPr="001E1DFE">
        <w:t xml:space="preserve"> </w:t>
      </w:r>
      <w:r w:rsidR="00205451" w:rsidRPr="001E1DFE">
        <w:t xml:space="preserve">       </w:t>
      </w:r>
      <w:r w:rsidRPr="001E1DFE">
        <w:t xml:space="preserve">          </w:t>
      </w:r>
    </w:p>
    <w:p w:rsidRDefault="00405469" w:rsidP="00405469" w:rsidR="00405469" w:rsidRPr="001E1DFE">
      <w:r w:rsidRPr="001E1DFE">
        <w:t xml:space="preserve">                  </w:t>
      </w:r>
      <w:r w:rsidRPr="001E1DFE">
        <w:rPr>
          <w:noProof/>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05469" w:rsidP="00405469" w:rsidR="00405469" w:rsidRPr="001E1DFE">
      <w:pPr>
        <w:jc w:val="both"/>
      </w:pPr>
    </w:p>
    <w:p w:rsidRDefault="00405469" w:rsidP="00405469" w:rsidR="00405469" w:rsidRPr="001E1DFE">
      <w:pPr>
        <w:jc w:val="both"/>
      </w:pPr>
      <w:r w:rsidRPr="001E1DFE">
        <w:t xml:space="preserve">      REPUBLIKA HRVATSKA</w:t>
      </w:r>
    </w:p>
    <w:p w:rsidRDefault="00405469" w:rsidP="00405469" w:rsidR="00405469" w:rsidRPr="001E1DFE">
      <w:pPr>
        <w:jc w:val="both"/>
      </w:pPr>
      <w:r w:rsidRPr="001E1DFE">
        <w:t xml:space="preserve">TRGOVAČKI SUD U ZAGREBU                                                          </w:t>
      </w:r>
    </w:p>
    <w:p w:rsidRDefault="00405469" w:rsidP="00405469" w:rsidR="00405469" w:rsidRPr="001E1DFE">
      <w:pPr>
        <w:jc w:val="both"/>
      </w:pPr>
      <w:r w:rsidRPr="001E1DFE">
        <w:t xml:space="preserve">         Zagreb, Amruševa 2/II</w:t>
      </w:r>
    </w:p>
    <w:p w:rsidRDefault="00405469" w:rsidP="00405469" w:rsidR="00405469" w:rsidRPr="001E1DFE">
      <w:pPr>
        <w:jc w:val="center"/>
      </w:pPr>
    </w:p>
    <w:p w:rsidRDefault="001E1DFE" w:rsidP="001E1DFE" w:rsidR="00405469" w:rsidRPr="001E1DFE">
      <w:pPr>
        <w:ind w:firstLine="708" w:left="6372"/>
        <w:jc w:val="center"/>
      </w:pPr>
      <w:r w:rsidRPr="001E1DFE">
        <w:t>89. St-5104/15-29</w:t>
      </w:r>
    </w:p>
    <w:p w:rsidRDefault="001E1DFE" w:rsidP="00405469" w:rsidR="001E1DFE" w:rsidRPr="001E1DFE">
      <w:pPr>
        <w:jc w:val="center"/>
      </w:pPr>
    </w:p>
    <w:p w:rsidRDefault="001E1DFE" w:rsidP="00405469" w:rsidR="001E1DFE" w:rsidRPr="001E1DFE">
      <w:pPr>
        <w:jc w:val="center"/>
      </w:pPr>
    </w:p>
    <w:p w:rsidRDefault="00405469" w:rsidP="00405469" w:rsidR="00405469" w:rsidRPr="001E1DFE">
      <w:pPr>
        <w:jc w:val="center"/>
      </w:pPr>
      <w:r w:rsidRPr="001E1DFE">
        <w:t xml:space="preserve">U   I M E   R E P U B L I K E   H R V A T S K E </w:t>
      </w:r>
    </w:p>
    <w:p w:rsidRDefault="00405469" w:rsidP="00405469" w:rsidR="00405469" w:rsidRPr="001E1DFE">
      <w:pPr>
        <w:jc w:val="center"/>
      </w:pPr>
    </w:p>
    <w:p w:rsidRDefault="00405469" w:rsidP="00405469" w:rsidR="00405469" w:rsidRPr="001E1DFE">
      <w:pPr>
        <w:jc w:val="center"/>
      </w:pPr>
      <w:r w:rsidRPr="001E1DFE">
        <w:t>R J E Š E NJ E</w:t>
      </w:r>
    </w:p>
    <w:p w:rsidRDefault="00405469" w:rsidP="00405469" w:rsidR="00405469" w:rsidRPr="001E1DFE">
      <w:pPr>
        <w:jc w:val="both"/>
      </w:pPr>
    </w:p>
    <w:p w:rsidRDefault="001E1DFE" w:rsidP="00405469" w:rsidR="001E1DFE" w:rsidRPr="001E1DFE">
      <w:pPr>
        <w:jc w:val="both"/>
      </w:pPr>
    </w:p>
    <w:p w:rsidRDefault="006F31A0" w:rsidP="006F31A0" w:rsidR="006F31A0" w:rsidRPr="001E1DFE">
      <w:pPr>
        <w:ind w:firstLine="708"/>
        <w:jc w:val="both"/>
      </w:pPr>
      <w:r w:rsidRPr="001E1DFE">
        <w:t xml:space="preserve">Trgovački sud u Zagrebu, po sucu Nikolini Dorić Hadžisejdić, u </w:t>
      </w:r>
      <w:r w:rsidRPr="001E1DFE">
        <w:rPr>
          <w:lang w:val="pt-BR"/>
        </w:rPr>
        <w:t xml:space="preserve">u stečajnom predmetu u povodu prijedloga predlagatelja FINANCIJSKE AGENCIJE, RC Zagreb, </w:t>
      </w:r>
      <w:r w:rsidRPr="001E1DFE">
        <w:t>Podružnica Zagreb, Trg svibanjskih žrtava 1995. 1</w:t>
      </w:r>
      <w:r w:rsidRPr="001E1DFE">
        <w:rPr>
          <w:lang w:val="pt-BR"/>
        </w:rPr>
        <w:t xml:space="preserve">, OIB: </w:t>
      </w:r>
      <w:r w:rsidRPr="001E1DFE">
        <w:t>85821130368</w:t>
      </w:r>
      <w:r w:rsidRPr="001E1DFE">
        <w:rPr>
          <w:lang w:val="pt-BR"/>
        </w:rPr>
        <w:t xml:space="preserve">, za otvaranje stečajnog postupka nad dužnikom MODERNA HRANA d.o.o., Zagreb, Tkalčićeva 65, OIB: 38999715457, </w:t>
      </w:r>
      <w:r w:rsidR="001E1DFE" w:rsidRPr="001E1DFE">
        <w:rPr>
          <w:lang w:val="pt-BR"/>
        </w:rPr>
        <w:t>1. rujna</w:t>
      </w:r>
      <w:r w:rsidRPr="001E1DFE">
        <w:rPr>
          <w:lang w:val="pt-BR"/>
        </w:rPr>
        <w:t xml:space="preserve"> 2017.,</w:t>
      </w:r>
    </w:p>
    <w:p w:rsidRDefault="006F31A0" w:rsidP="006F31A0" w:rsidR="006F31A0" w:rsidRPr="001E1DFE">
      <w:pPr>
        <w:jc w:val="both"/>
      </w:pPr>
    </w:p>
    <w:p w:rsidRDefault="00405469" w:rsidP="00405469" w:rsidR="00405469" w:rsidRPr="001E1DFE">
      <w:pPr>
        <w:jc w:val="center"/>
      </w:pPr>
      <w:r w:rsidRPr="001E1DFE">
        <w:t>r i j e š i o     j e</w:t>
      </w:r>
    </w:p>
    <w:p w:rsidRDefault="00405469" w:rsidP="00405469" w:rsidR="00405469" w:rsidRPr="001E1DFE">
      <w:r w:rsidRPr="001E1DFE">
        <w:t xml:space="preserve"> </w:t>
      </w:r>
    </w:p>
    <w:p w:rsidRDefault="00405469" w:rsidP="001E1DFE" w:rsidR="00405469" w:rsidRPr="001E1DFE">
      <w:pPr>
        <w:ind w:firstLine="708"/>
        <w:jc w:val="both"/>
      </w:pPr>
      <w:r w:rsidRPr="001E1DFE">
        <w:t xml:space="preserve">I. Otvara se stečajni postupak nad dužnikom </w:t>
      </w:r>
      <w:r w:rsidR="006F31A0" w:rsidRPr="001E1DFE">
        <w:rPr>
          <w:lang w:val="pt-BR"/>
        </w:rPr>
        <w:t>MODERNA HRANA d.o.o., Zagreb, Tkalčićeva 65, OIB: 38999715457</w:t>
      </w:r>
      <w:r w:rsidRPr="001E1DFE">
        <w:t xml:space="preserve">. Rješenje o otvaranju stečajnog postupka nad dužnikom istaknuto je na mrežnoj stranici e-oglasne ploče Trgovačkog suda u Zagrebu </w:t>
      </w:r>
      <w:r w:rsidR="001E1DFE" w:rsidRPr="001E1DFE">
        <w:t>1. rujna 2017</w:t>
      </w:r>
      <w:r w:rsidRPr="001E1DFE">
        <w:t xml:space="preserve">. u </w:t>
      </w:r>
      <w:r w:rsidR="001E1DFE" w:rsidRPr="001E1DFE">
        <w:t>11,30</w:t>
      </w:r>
      <w:r w:rsidRPr="001E1DFE">
        <w:t xml:space="preserve"> sati.</w:t>
      </w:r>
    </w:p>
    <w:p w:rsidRDefault="00405469" w:rsidP="001E1DFE" w:rsidR="00405469" w:rsidRPr="001E1DFE">
      <w:pPr>
        <w:ind w:firstLine="708"/>
        <w:jc w:val="both"/>
      </w:pPr>
      <w:r w:rsidRPr="001E1DFE">
        <w:t xml:space="preserve">II. Za stečajnog upravitelja imenuje se </w:t>
      </w:r>
      <w:r w:rsidR="001E1DFE" w:rsidRPr="001E1DFE">
        <w:t>Marko Marić, OIB: 40578632064, Zagreb, Petrinjska 59a</w:t>
      </w:r>
      <w:r w:rsidRPr="001E1DFE">
        <w:t>.</w:t>
      </w:r>
    </w:p>
    <w:p w:rsidRDefault="00405469" w:rsidP="001E1DFE" w:rsidR="00405469" w:rsidRPr="001E1DFE">
      <w:pPr>
        <w:ind w:firstLine="708"/>
        <w:jc w:val="both"/>
      </w:pPr>
      <w:r w:rsidRPr="001E1DFE">
        <w:t xml:space="preserve">III. Zaključuje se stečajni postupak nad dužnikom </w:t>
      </w:r>
      <w:r w:rsidR="006F31A0" w:rsidRPr="001E1DFE">
        <w:rPr>
          <w:lang w:val="pt-BR"/>
        </w:rPr>
        <w:t>MODERNA HRANA d.o.o., Zagreb, Tkalčićeva 65, OIB: 38999715457</w:t>
      </w:r>
      <w:r w:rsidRPr="001E1DFE">
        <w:t>.</w:t>
      </w:r>
    </w:p>
    <w:p w:rsidRDefault="00405469" w:rsidP="001E1DFE" w:rsidR="00405469" w:rsidRPr="001E1DFE">
      <w:pPr>
        <w:ind w:firstLine="708"/>
        <w:jc w:val="both"/>
      </w:pPr>
      <w:r w:rsidRPr="001E1DFE">
        <w:t>IV. Nastali troškovi podmirit će se iz Fonda za pokriće troškova stečajnog postupka koji se ne mogu namiriti iz imovine dužnika.</w:t>
      </w:r>
    </w:p>
    <w:p w:rsidRDefault="00405469" w:rsidP="001E1DFE" w:rsidR="00405469" w:rsidRPr="001E1DFE">
      <w:pPr>
        <w:ind w:firstLine="708"/>
        <w:jc w:val="both"/>
      </w:pPr>
      <w:r w:rsidRPr="001E1DFE">
        <w:t>V. Ovo rješenje objavljuje se na mrežnoj stranici e-oglasna ploča Trgovačkog suda u Zagrebu i dostavlja sudskom registru ovog suda radi brisanja dužnika iz registra.</w:t>
      </w:r>
    </w:p>
    <w:p w:rsidRDefault="00405469" w:rsidP="00405469" w:rsidR="00405469" w:rsidRPr="001E1DFE">
      <w:pPr>
        <w:jc w:val="both"/>
      </w:pPr>
    </w:p>
    <w:p w:rsidRDefault="001E1DFE" w:rsidP="00405469" w:rsidR="001E1DFE" w:rsidRPr="001E1DFE">
      <w:pPr>
        <w:jc w:val="both"/>
      </w:pPr>
    </w:p>
    <w:p w:rsidRDefault="00405469" w:rsidP="00405469" w:rsidR="00405469" w:rsidRPr="001E1DFE">
      <w:pPr>
        <w:jc w:val="center"/>
      </w:pPr>
      <w:r w:rsidRPr="001E1DFE">
        <w:t>Obrazloženje</w:t>
      </w:r>
    </w:p>
    <w:p w:rsidRDefault="00405469" w:rsidP="00405469" w:rsidR="00405469" w:rsidRPr="001E1DFE"/>
    <w:p w:rsidRDefault="006F31A0" w:rsidP="006F31A0" w:rsidR="006F31A0" w:rsidRPr="001E1DFE"/>
    <w:p w:rsidRDefault="006F31A0" w:rsidP="006F31A0" w:rsidR="006F31A0" w:rsidRPr="001E1DFE">
      <w:pPr>
        <w:pStyle w:val="Tijeloteksta"/>
        <w:ind w:firstLine="708"/>
      </w:pPr>
      <w:r w:rsidRPr="001E1DFE">
        <w:t>Financijska agencija, Regionalni centar Zagreb, podnijela je ovom sudu prijedlog za otvaranje stečajnog postupka nad dužnikom MODERNA HRANA d.o.o., Zagreb, Tkalčićeva 65, OIB: 38999715457.</w:t>
      </w:r>
    </w:p>
    <w:p w:rsidRDefault="006F31A0" w:rsidP="006F31A0" w:rsidR="006F31A0" w:rsidRPr="001E1DFE">
      <w:pPr>
        <w:pStyle w:val="Tijeloteksta"/>
        <w:ind w:firstLine="708"/>
      </w:pPr>
      <w:r w:rsidRPr="001E1DFE">
        <w:t xml:space="preserve">Prijedlog je podnesen na temelju čl. 110. st. 1. Stečajnog zakona („Narodne novine“ broj 71/15, dalje: SZ). Prema odredbi čl. 110. st. 1. SZ-a Financijska agencija je dužna  podnijeti prijedlog za otvaranje stečajnog postupka ako pravna osoba u Očevidniku </w:t>
      </w:r>
      <w:r w:rsidRPr="001E1DFE">
        <w:lastRenderedPageBreak/>
        <w:t>redoslijeda osnova za plaćanje ima evidentirane neizvršene osnove za plaćanje u neprekinutom razdoblju od 120 dana.</w:t>
      </w:r>
    </w:p>
    <w:p w:rsidRDefault="006F31A0" w:rsidP="006F31A0" w:rsidR="006F31A0" w:rsidRPr="001E1DFE">
      <w:pPr>
        <w:pStyle w:val="Tijeloteksta"/>
        <w:ind w:firstLine="708"/>
      </w:pPr>
      <w:r w:rsidRPr="001E1DFE">
        <w:t>Financijska agencija, kao predlagatelj, navela je u prijedlogu za otvaranje stečajnog postupka kako dužnik na dan 29. rujna 2015. u Očevidniku redoslijeda osnova za plaćanje ima evidentirane neizvršene osnove za plaćanje u neprekinutom razdoblju od 120 dana, u ukupnom iznosu od 326.369,40 kn, kao i da dužnik ima 9 zaposlenih. S obzirom na to da predlagatelj vodi Očevidnik redoslijeda osnova za plaćanje, sud je prihvatio  predlagateljeve tvrdnje o neprekinutom razdoblju evidentiranih neizvršenih osnova za plaćanje koji su zavedeni u Očevidniku  redoslijeda osnova za plaćanje.</w:t>
      </w:r>
    </w:p>
    <w:p w:rsidRDefault="00405469" w:rsidP="006F31A0" w:rsidR="006F31A0" w:rsidRPr="001E1DFE">
      <w:pPr>
        <w:ind w:firstLine="708"/>
        <w:jc w:val="both"/>
      </w:pPr>
      <w:r w:rsidRPr="001E1DFE">
        <w:t xml:space="preserve">Sud je rješenjem pokrenuo prethodni postupak nad dužnikom, a </w:t>
      </w:r>
      <w:r w:rsidR="006F31A0" w:rsidRPr="001E1DFE">
        <w:t>2</w:t>
      </w:r>
      <w:r w:rsidRPr="001E1DFE">
        <w:t>7. lipnja</w:t>
      </w:r>
      <w:r w:rsidR="006F31A0" w:rsidRPr="001E1DFE">
        <w:t xml:space="preserve"> 2017</w:t>
      </w:r>
      <w:r w:rsidRPr="001E1DFE">
        <w:t>. održano je ročište radi očitovanja o prijedlogu za otvaranje stečajnog postupka na koje je pristupio zastupnik po zakonu dužnika koji se nije protivio prijedlogu da se nad dužnikom o</w:t>
      </w:r>
      <w:r w:rsidR="006F31A0" w:rsidRPr="001E1DFE">
        <w:t xml:space="preserve">tvori stečaj te je izjavio da </w:t>
      </w:r>
      <w:r w:rsidRPr="001E1DFE">
        <w:t>dužnik</w:t>
      </w:r>
      <w:r w:rsidR="006F31A0" w:rsidRPr="001E1DFE">
        <w:t xml:space="preserve"> nema imovine, kako pokretnina tako ni nekretnina kao niti novčanih tražbina, da nema zaposlenih te da je dužnik prestao sa obavljanjem djelatnosti početkom 2016. napomenuo je da postoji sitni inventar dužnika koji je zaplijenila firma ZAG-NEKRETNINE d.o.o. iz razloga što sam dužnik ima dug prema navedenoj firmi pa je na taj način podmireno potraživanje Zag-nekretnina d.o.o. prema dužniku.</w:t>
      </w:r>
    </w:p>
    <w:p w:rsidRDefault="006F31A0" w:rsidP="006F31A0" w:rsidR="006F31A0" w:rsidRPr="001E1DFE">
      <w:pPr>
        <w:ind w:firstLine="708"/>
        <w:jc w:val="both"/>
      </w:pPr>
      <w:r w:rsidRPr="001E1DFE">
        <w:t>Spisu prileži podnesak Ministarstva financija, Porezne uprave, Područni ured Zagreb, Ispostava Centar od 2. lipnja 2016. (list 21-30 spisa) kojim obavještava sud da dužnik nema udjela u dobiti i da mu nije isplaćivana dividenda, te da su od nadležnih institucija dobili podatke prema kojima dužnik u svom vlasništvu nema vozila, zrakoplova ni plovila te da nema nekretnina.</w:t>
      </w:r>
    </w:p>
    <w:p w:rsidRDefault="006F31A0" w:rsidP="006F31A0" w:rsidR="00E603AC" w:rsidRPr="001E1DFE">
      <w:pPr>
        <w:pStyle w:val="Tijeloteksta"/>
        <w:ind w:firstLine="708"/>
      </w:pPr>
      <w:r w:rsidRPr="001E1DFE">
        <w:t xml:space="preserve">Uvidom u potvrdu Financijske agencije od 13. veljače 2017. (list 36 spisa) i očevidnik o redoslijedu plaćanja sa obračunatom kamatom od 13. veljače 2017. (list 37-55 spisa) sud je utvrdio da dužnik na dan 13. veljače 2017. ima evidentirane neizvršene osnove za plaćanje u neprekinutom razdoblju od 622 dana u ukupnom iznosu od 1.159.152,53 kn. </w:t>
      </w:r>
    </w:p>
    <w:p w:rsidRDefault="00405469" w:rsidP="00405469" w:rsidR="00405469" w:rsidRPr="001E1DFE">
      <w:pPr>
        <w:ind w:firstLine="708"/>
        <w:jc w:val="both"/>
      </w:pPr>
      <w:r w:rsidRPr="001E1DFE">
        <w:t xml:space="preserve">Sud je rješenjem od </w:t>
      </w:r>
      <w:r w:rsidR="008625F7" w:rsidRPr="001E1DFE">
        <w:t>27. lipnja 2017</w:t>
      </w:r>
      <w:r w:rsidRPr="001E1DFE">
        <w:t xml:space="preserve">. pozvao osobe koje imaju pravni interes za provedbom stečajnoga postupaka nad  dužnikom </w:t>
      </w:r>
      <w:r w:rsidRPr="001E1DFE">
        <w:rPr>
          <w:lang w:val="pt-BR"/>
        </w:rPr>
        <w:t xml:space="preserve">u roku 15 dana predujmiti iznos od </w:t>
      </w:r>
      <w:r w:rsidRPr="001E1DFE">
        <w:t xml:space="preserve">23.000,00 kn za pokriće troškova prethodnog i stečajnog postupka. Navedeno rješenje objavljeno je na mrežnoj stranici e-oglasna ploča Trgovačkog suda u Zagrebu </w:t>
      </w:r>
      <w:r w:rsidR="008625F7" w:rsidRPr="001E1DFE">
        <w:t>2</w:t>
      </w:r>
      <w:r w:rsidRPr="001E1DFE">
        <w:t xml:space="preserve">7. lipnja </w:t>
      </w:r>
      <w:r w:rsidR="008625F7" w:rsidRPr="001E1DFE">
        <w:t>2017</w:t>
      </w:r>
      <w:r w:rsidRPr="001E1DFE">
        <w:t xml:space="preserve">. Vjerovnici nisu predujmili iznos od 23.000,00 kn za pokriće troškova prethodnog i stečajnog postupka. </w:t>
      </w:r>
    </w:p>
    <w:p w:rsidRDefault="00405469" w:rsidP="00405469" w:rsidR="00405469" w:rsidRPr="001E1DFE">
      <w:pPr>
        <w:ind w:firstLine="708"/>
        <w:jc w:val="both"/>
      </w:pPr>
      <w:r w:rsidRPr="001E1DFE">
        <w:t xml:space="preserve"> Prema odredbi čl. 5. st. 1. i 2. SZ-a, stečajni postupak se može otvoriti samo ako se utvrdi postojanje kojeg od zakonom predviđenih stečajnih razloga, a stečajni je razlog, u konkretnom slučaju, nesposobnost za plaćanje.</w:t>
      </w:r>
    </w:p>
    <w:p w:rsidRDefault="00405469" w:rsidP="00405469" w:rsidR="00405469" w:rsidRPr="001E1DFE">
      <w:pPr>
        <w:ind w:firstLine="708"/>
        <w:jc w:val="both"/>
      </w:pPr>
      <w:r w:rsidRPr="001E1DFE">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405469" w:rsidP="00405469" w:rsidR="00405469" w:rsidRPr="001E1DFE">
      <w:pPr>
        <w:ind w:firstLine="708"/>
        <w:jc w:val="both"/>
      </w:pPr>
      <w:r w:rsidRPr="001E1DFE">
        <w:t>Imajući u vidu navode zastupnika po zakonu dužnika, koji je rješenjem upozoren na pravne posljedice davanja netočnih ili nepotpunih podataka, obavijesti, izv</w:t>
      </w:r>
      <w:r w:rsidR="00657C19" w:rsidRPr="001E1DFE">
        <w:t>ješća, izjava ili popisa da</w:t>
      </w:r>
      <w:r w:rsidRPr="001E1DFE">
        <w:t xml:space="preserve">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132. st. 2. SZ-a otvoriti i zaključiti stečajni postupak nad dužnikom.</w:t>
      </w:r>
    </w:p>
    <w:p w:rsidRDefault="00657C19" w:rsidP="00657C19" w:rsidR="00657C19" w:rsidRPr="001E1DFE">
      <w:pPr>
        <w:ind w:firstLine="720"/>
        <w:jc w:val="both"/>
      </w:pPr>
      <w:r w:rsidRPr="001E1DFE">
        <w:lastRenderedPageBreak/>
        <w:t>Temeljem članka 84. stavak 1. SZ-a stečajni je upravitelj izabran metodom slučajnog odabira sa liste A stečajnih upravitelja (toč.II. rješenja).</w:t>
      </w:r>
    </w:p>
    <w:p w:rsidRDefault="008625F7" w:rsidP="00405469" w:rsidR="008625F7" w:rsidRPr="001E1DFE">
      <w:pPr>
        <w:jc w:val="center"/>
      </w:pPr>
    </w:p>
    <w:p w:rsidRDefault="00405469" w:rsidP="00405469" w:rsidR="00405469" w:rsidRPr="001E1DFE">
      <w:pPr>
        <w:jc w:val="center"/>
      </w:pPr>
      <w:r w:rsidRPr="001E1DFE">
        <w:t xml:space="preserve">U Zagrebu </w:t>
      </w:r>
      <w:r w:rsidR="001E1DFE" w:rsidRPr="001E1DFE">
        <w:t>1. rujna</w:t>
      </w:r>
      <w:r w:rsidRPr="001E1DFE">
        <w:t xml:space="preserve"> </w:t>
      </w:r>
      <w:r w:rsidR="008625F7" w:rsidRPr="001E1DFE">
        <w:t>2017</w:t>
      </w:r>
      <w:r w:rsidRPr="001E1DFE">
        <w:t>.</w:t>
      </w:r>
    </w:p>
    <w:p w:rsidRDefault="00405469" w:rsidP="00405469" w:rsidR="00405469" w:rsidRPr="001E1DFE"/>
    <w:p w:rsidRDefault="00405469" w:rsidP="00405469" w:rsidR="00405469" w:rsidRPr="001E1DFE">
      <w:pPr>
        <w:jc w:val="right"/>
      </w:pPr>
      <w:r w:rsidRPr="001E1DFE">
        <w:t>Sudac:</w:t>
      </w:r>
    </w:p>
    <w:p w:rsidRDefault="001E1DFE" w:rsidP="00405469" w:rsidR="00405469" w:rsidRPr="001E1DFE">
      <w:pPr>
        <w:jc w:val="right"/>
      </w:pPr>
      <w:r w:rsidRPr="001E1DFE">
        <w:t>Nikolina Dorić Hadžisejdić</w:t>
      </w:r>
      <w:r w:rsidR="003D2A46">
        <w:t>,v.r.</w:t>
      </w:r>
    </w:p>
    <w:p w:rsidRDefault="00405469" w:rsidP="00405469" w:rsidR="00405469" w:rsidRPr="001E1DFE">
      <w:pPr>
        <w:jc w:val="right"/>
      </w:pPr>
    </w:p>
    <w:p w:rsidRDefault="00405469" w:rsidP="00405469" w:rsidR="00405469" w:rsidRPr="001E1DFE">
      <w:pPr>
        <w:jc w:val="right"/>
      </w:pPr>
    </w:p>
    <w:p w:rsidRDefault="00405469" w:rsidP="00405469" w:rsidR="00405469" w:rsidRPr="001E1DFE">
      <w:pPr>
        <w:jc w:val="right"/>
      </w:pPr>
    </w:p>
    <w:p w:rsidRDefault="00405469" w:rsidP="00405469" w:rsidR="00405469" w:rsidRPr="001E1DFE">
      <w:r w:rsidRPr="001E1DFE">
        <w:t>Uputa o pravnom lijeku:</w:t>
      </w:r>
    </w:p>
    <w:p w:rsidRDefault="00405469" w:rsidP="00405469" w:rsidR="00405469" w:rsidRPr="001E1DFE">
      <w:pPr>
        <w:jc w:val="both"/>
      </w:pPr>
      <w:r w:rsidRPr="001E1DFE">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405469" w:rsidP="00405469" w:rsidR="00405469" w:rsidRPr="001E1DFE"/>
    <w:p w:rsidRDefault="00205451" w:rsidP="00C12410" w:rsidR="00205451" w:rsidRPr="001E1DFE"/>
    <w:p w:rsidRDefault="003D2A46" w:rsidP="00C359B6" w:rsidR="003D2A46">
      <w:pPr>
        <w:pStyle w:val="Bezproreda"/>
        <w:ind w:left="4956"/>
        <w:jc w:val="right"/>
      </w:pPr>
      <w:r>
        <w:t>Za točnost otpravka - ovlašteni službenik</w:t>
      </w:r>
    </w:p>
    <w:p w:rsidRDefault="003D2A46" w:rsidP="00C359B6" w:rsidR="003D2A46">
      <w:pPr>
        <w:pStyle w:val="Bezproreda"/>
        <w:ind w:left="4956"/>
        <w:jc w:val="right"/>
      </w:pPr>
      <w:r>
        <w:t>Karmela Dolenc</w:t>
      </w:r>
    </w:p>
    <w:p w:rsidRDefault="00C12410" w:rsidP="00B6336F" w:rsidR="00C12410" w:rsidRPr="001E1DFE">
      <w:pPr>
        <w:ind w:left="360"/>
      </w:pPr>
    </w:p>
    <w:sectPr w:rsidSect="00B83F80" w:rsidR="00C12410" w:rsidRPr="001E1DFE">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0187323"/>
      <w:docPartObj>
        <w:docPartGallery w:val="Page Numbers (Top of Page)"/>
        <w:docPartUnique/>
      </w:docPartObj>
    </w:sdtPr>
    <w:sdtEndPr/>
    <w:sdtContent>
      <w:p w:rsidRDefault="00290380" w:rsidP="00B15477" w:rsidR="00B15477">
        <w:pPr>
          <w:pStyle w:val="Zaglavlje"/>
          <w:ind w:firstLine="4536"/>
          <w:jc w:val="center"/>
        </w:pPr>
        <w:r>
          <w:fldChar w:fldCharType="begin"/>
        </w:r>
        <w:r w:rsidR="00B15477">
          <w:instrText>PAGE   \* MERGEFORMAT</w:instrText>
        </w:r>
        <w:r>
          <w:fldChar w:fldCharType="separate"/>
        </w:r>
        <w:r w:rsidR="003D2A46">
          <w:rPr>
            <w:noProof/>
          </w:rPr>
          <w:t>3</w:t>
        </w:r>
        <w:r>
          <w:fldChar w:fldCharType="end"/>
        </w:r>
        <w:r w:rsidR="00C70ACC">
          <w:tab/>
        </w:r>
        <w:r w:rsidR="009B6435">
          <w:t>89</w:t>
        </w:r>
        <w:r w:rsidR="00C70ACC">
          <w:t>. St-</w:t>
        </w:r>
        <w:r w:rsidR="00405469">
          <w:t>51</w:t>
        </w:r>
        <w:r w:rsidR="008625F7">
          <w:t>04/15-</w:t>
        </w:r>
        <w:r w:rsidR="001E1DFE">
          <w:t>29</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61A00"/>
    <w:rsid w:val="00144607"/>
    <w:rsid w:val="001D0B43"/>
    <w:rsid w:val="001E1DFE"/>
    <w:rsid w:val="00205451"/>
    <w:rsid w:val="00210903"/>
    <w:rsid w:val="0023149C"/>
    <w:rsid w:val="00290380"/>
    <w:rsid w:val="002B4737"/>
    <w:rsid w:val="002C25CA"/>
    <w:rsid w:val="002E0229"/>
    <w:rsid w:val="00347CA4"/>
    <w:rsid w:val="00350F72"/>
    <w:rsid w:val="00363447"/>
    <w:rsid w:val="00372077"/>
    <w:rsid w:val="0038259F"/>
    <w:rsid w:val="00392E4D"/>
    <w:rsid w:val="003A7D16"/>
    <w:rsid w:val="003D2A46"/>
    <w:rsid w:val="00405469"/>
    <w:rsid w:val="00410190"/>
    <w:rsid w:val="00422789"/>
    <w:rsid w:val="00470722"/>
    <w:rsid w:val="00471353"/>
    <w:rsid w:val="004963DC"/>
    <w:rsid w:val="004971B3"/>
    <w:rsid w:val="004C5B58"/>
    <w:rsid w:val="004D34E6"/>
    <w:rsid w:val="0051697E"/>
    <w:rsid w:val="005224DC"/>
    <w:rsid w:val="00524651"/>
    <w:rsid w:val="005448EA"/>
    <w:rsid w:val="005A2B10"/>
    <w:rsid w:val="00603A21"/>
    <w:rsid w:val="00645B73"/>
    <w:rsid w:val="00657C19"/>
    <w:rsid w:val="00693D34"/>
    <w:rsid w:val="006F05DF"/>
    <w:rsid w:val="006F31A0"/>
    <w:rsid w:val="0070027B"/>
    <w:rsid w:val="007859F3"/>
    <w:rsid w:val="007A570C"/>
    <w:rsid w:val="007C030D"/>
    <w:rsid w:val="007E349A"/>
    <w:rsid w:val="00830ADC"/>
    <w:rsid w:val="008625F7"/>
    <w:rsid w:val="0086652B"/>
    <w:rsid w:val="008E59F9"/>
    <w:rsid w:val="008F6699"/>
    <w:rsid w:val="008F76E8"/>
    <w:rsid w:val="009050DC"/>
    <w:rsid w:val="0093392E"/>
    <w:rsid w:val="00975210"/>
    <w:rsid w:val="009B52EA"/>
    <w:rsid w:val="009B6435"/>
    <w:rsid w:val="009B7AB6"/>
    <w:rsid w:val="009C6B90"/>
    <w:rsid w:val="009D2FBA"/>
    <w:rsid w:val="009E4E4C"/>
    <w:rsid w:val="00A93839"/>
    <w:rsid w:val="00AD1CFD"/>
    <w:rsid w:val="00AE30AB"/>
    <w:rsid w:val="00B15477"/>
    <w:rsid w:val="00B1687B"/>
    <w:rsid w:val="00B6336F"/>
    <w:rsid w:val="00B6403F"/>
    <w:rsid w:val="00B8024A"/>
    <w:rsid w:val="00B83F80"/>
    <w:rsid w:val="00BD17D3"/>
    <w:rsid w:val="00C12410"/>
    <w:rsid w:val="00C12C33"/>
    <w:rsid w:val="00C47008"/>
    <w:rsid w:val="00C6375B"/>
    <w:rsid w:val="00C70ACC"/>
    <w:rsid w:val="00C755A1"/>
    <w:rsid w:val="00CA4E71"/>
    <w:rsid w:val="00CC6A3E"/>
    <w:rsid w:val="00CE7E27"/>
    <w:rsid w:val="00D85CC6"/>
    <w:rsid w:val="00DC268C"/>
    <w:rsid w:val="00DC7C75"/>
    <w:rsid w:val="00E16ECA"/>
    <w:rsid w:val="00E23F79"/>
    <w:rsid w:val="00E46026"/>
    <w:rsid w:val="00E603AC"/>
    <w:rsid w:val="00E67E76"/>
    <w:rsid w:val="00EB51F8"/>
    <w:rsid w:val="00F018A0"/>
    <w:rsid w:val="00F24636"/>
    <w:rsid w:val="00F51E11"/>
    <w:rsid w:val="00F61CF3"/>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3D2A46"/>
    <w:rPr>
      <w:color w:val="808080"/>
      <w:bdr w:space="0" w:sz="0" w:color="auto" w:val="none"/>
      <w:shd w:fill="auto" w:color="auto" w:val="clear"/>
    </w:rPr>
  </w:style>
  <w:style w:customStyle="true" w:styleId="eSPISCCParagraphDefaultFont" w:type="character">
    <w:name w:val="eSPIS_CC_Paragraph Default Font"/>
    <w:basedOn w:val="Zadanifontodlomka"/>
    <w:rsid w:val="003D2A4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2A46"/>
    <w:rPr>
      <w:bdr w:space="0" w:sz="0" w:color="auto" w:val="none"/>
      <w:shd w:fill="FFFFCC" w:color="auto" w:val="clear"/>
      <w:lang w:val="hr-HR"/>
    </w:rPr>
  </w:style>
  <w:style w:customStyle="true" w:styleId="PozadinaSvijetloCrvena" w:type="character">
    <w:name w:val="Pozadina_SvijetloCrvena"/>
    <w:basedOn w:val="eSPISCCParagraphDefaultFont"/>
    <w:rsid w:val="003D2A4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D2A46"/>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3D2A46"/>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3D2A46"/>
    <w:rPr>
      <w:color w:val="808080"/>
      <w:bdr w:color="auto" w:space="0" w:sz="0" w:val="none"/>
      <w:shd w:color="auto" w:fill="auto" w:val="clear"/>
    </w:rPr>
  </w:style>
  <w:style w:customStyle="1" w:styleId="eSPISCCParagraphDefaultFont" w:type="character">
    <w:name w:val="eSPIS_CC_Paragraph Default Font"/>
    <w:basedOn w:val="Zadanifontodlomka"/>
    <w:rsid w:val="003D2A4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D2A46"/>
    <w:rPr>
      <w:bdr w:color="auto" w:space="0" w:sz="0" w:val="none"/>
      <w:shd w:color="auto" w:fill="FFFFCC" w:val="clear"/>
      <w:lang w:val="hr-HR"/>
    </w:rPr>
  </w:style>
  <w:style w:customStyle="1" w:styleId="PozadinaSvijetloCrvena" w:type="character">
    <w:name w:val="Pozadina_SvijetloCrvena"/>
    <w:basedOn w:val="eSPISCCParagraphDefaultFont"/>
    <w:rsid w:val="003D2A4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D2A46"/>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3D2A46"/>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rujna 2017.</izvorni_sadrzaj>
    <derivirana_varijabla naziv="DomainObject.DatumDonosenjaOdluke_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5104</izvorni_sadrzaj>
    <derivirana_varijabla naziv="DomainObject.Predmet.Broj_1">5104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St-5104/2015</izvorni_sadrzaj>
    <derivirana_varijabla naziv="DomainObject.Predmet.OznakaBroj_1">St-5104/2015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MODERNA HRANA d.o.o. zastupanog po punomoćniku HRVOJE PERIĆ</izvorni_sadrzaj>
    <derivirana_varijabla naziv="DomainObject.Predmet.ProtustrankaFormated_1">  MODERNA HRANA d.o.o. zastupanog po punomoćniku HRVOJE PERIĆ</derivirana_varijabla>
  </DomainObject.Predmet.ProtustrankaFormated>
  <DomainObject.Predmet.ProtustrankaFormatedOIB>
    <izvorni_sadrzaj>  MODERNA HRANA d.o.o., OIB 38999715457 zastupanog po punomoćniku HRVOJE PERIĆ</izvorni_sadrzaj>
    <derivirana_varijabla naziv="DomainObject.Predmet.ProtustrankaFormatedOIB_1">  MODERNA HRANA d.o.o., OIB 38999715457 zastupanog po punomoćniku HRVOJE PERIĆ</derivirana_varijabla>
  </DomainObject.Predmet.ProtustrankaFormatedOIB>
  <DomainObject.Predmet.ProtustrankaFormatedWithAdress>
    <izvorni_sadrzaj> MODERNA HRANA d.o.o., Tkalčićeva 65, 10000 Zagreb zastupanog po punomoćniku HRVOJE PERIĆ</izvorni_sadrzaj>
    <derivirana_varijabla naziv="DomainObject.Predmet.ProtustrankaFormatedWithAdress_1"> MODERNA HRANA d.o.o., Tkalčićeva 65, 10000 Zagreb zastupanog po punomoćniku HRVOJE PERIĆ</derivirana_varijabla>
  </DomainObject.Predmet.ProtustrankaFormatedWithAdress>
  <DomainObject.Predmet.ProtustrankaFormatedWithAdressOIB>
    <izvorni_sadrzaj> MODERNA HRANA d.o.o., OIB 38999715457, Tkalčićeva 65, 10000 Zagreb zastupanog po punomoćniku HRVOJE PERIĆ</izvorni_sadrzaj>
    <derivirana_varijabla naziv="DomainObject.Predmet.ProtustrankaFormatedWithAdressOIB_1"> MODERNA HRANA d.o.o., OIB 38999715457, Tkalčićeva 65, 10000 Zagreb zastupanog po punomoćniku HRVOJE PERIĆ</derivirana_varijabla>
  </DomainObject.Predmet.ProtustrankaFormatedWithAdressOIB>
  <DomainObject.Predmet.ProtustrankaWithAdress>
    <izvorni_sadrzaj>MODERNA HRANA d.o.o. Tkalčićeva 65, 10000 Zagreb</izvorni_sadrzaj>
    <derivirana_varijabla naziv="DomainObject.Predmet.ProtustrankaWithAdress_1">MODERNA HRANA d.o.o. Tkalčićeva 65, 10000 Zagreb</derivirana_varijabla>
  </DomainObject.Predmet.ProtustrankaWithAdress>
  <DomainObject.Predmet.ProtustrankaWithAdressOIB>
    <izvorni_sadrzaj>MODERNA HRANA d.o.o., OIB 38999715457, Tkalčićeva 65, 10000 Zagreb</izvorni_sadrzaj>
    <derivirana_varijabla naziv="DomainObject.Predmet.ProtustrankaWithAdressOIB_1">MODERNA HRANA d.o.o., OIB 38999715457, Tkalčićeva 65, 10000 Zagreb</derivirana_varijabla>
  </DomainObject.Predmet.ProtustrankaWithAdressOIB>
  <DomainObject.Predmet.ProtustrankaNazivFormated>
    <izvorni_sadrzaj>MODERNA HRANA d.o.o.</izvorni_sadrzaj>
    <derivirana_varijabla naziv="DomainObject.Predmet.ProtustrankaNazivFormated_1">MODERNA HRANA d.o.o.</derivirana_varijabla>
  </DomainObject.Predmet.ProtustrankaNazivFormated>
  <DomainObject.Predmet.ProtustrankaNazivFormatedOIB>
    <izvorni_sadrzaj>MODERNA HRANA d.o.o., OIB 38999715457</izvorni_sadrzaj>
    <derivirana_varijabla naziv="DomainObject.Predmet.ProtustrankaNazivFormatedOIB_1">MODERNA HRANA d.o.o., OIB 38999715457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MODERNA HRANA d.o.o. zastupanog po punomoćniku HRVOJE PERIĆ</item>
    </izvorni_sadrzaj>
    <derivirana_varijabla naziv="DomainObject.Predmet.ProtuStrankaListFormated_1">
      <item>MODERNA HRANA d.o.o. zastupanog po punomoćniku HRVOJE PERIĆ</item>
    </derivirana_varijabla>
  </DomainObject.Predmet.ProtuStrankaListFormated>
  <DomainObject.Predmet.ProtuStrankaListFormatedOIB>
    <izvorni_sadrzaj>
      <item>MODERNA HRANA d.o.o., OIB 38999715457 zastupanog po punomoćniku HRVOJE PERIĆ</item>
    </izvorni_sadrzaj>
    <derivirana_varijabla naziv="DomainObject.Predmet.ProtuStrankaListFormatedOIB_1">
      <item>MODERNA HRANA d.o.o., OIB 38999715457 zastupanog po punomoćniku HRVOJE PERIĆ</item>
    </derivirana_varijabla>
  </DomainObject.Predmet.ProtuStrankaListFormatedOIB>
  <DomainObject.Predmet.ProtuStrankaListFormatedWithAdress>
    <izvorni_sadrzaj>
      <item>MODERNA HRANA d.o.o., Tkalčićeva 65, 10000 Zagreb zastupanog po punomoćniku HRVOJE PERIĆ</item>
    </izvorni_sadrzaj>
    <derivirana_varijabla naziv="DomainObject.Predmet.ProtuStrankaListFormatedWithAdress_1">
      <item>MODERNA HRANA d.o.o., Tkalčićeva 65, 10000 Zagreb zastupanog po punomoćniku HRVOJE PERIĆ</item>
    </derivirana_varijabla>
  </DomainObject.Predmet.ProtuStrankaListFormatedWithAdress>
  <DomainObject.Predmet.ProtuStrankaListFormatedWithAdressOIB>
    <izvorni_sadrzaj>
      <item>MODERNA HRANA d.o.o., OIB 38999715457, Tkalčićeva 65, 10000 Zagreb zastupanog po punomoćniku HRVOJE PERIĆ</item>
    </izvorni_sadrzaj>
    <derivirana_varijabla naziv="DomainObject.Predmet.ProtuStrankaListFormatedWithAdressOIB_1">
      <item>MODERNA HRANA d.o.o., OIB 38999715457, Tkalčićeva 65, 10000 Zagreb zastupanog po punomoćniku HRVOJE PERIĆ</item>
    </derivirana_varijabla>
  </DomainObject.Predmet.ProtuStrankaListFormatedWithAdressOIB>
  <DomainObject.Predmet.ProtuStrankaListNazivFormated>
    <izvorni_sadrzaj>
      <item>MODERNA HRANA d.o.o.</item>
    </izvorni_sadrzaj>
    <derivirana_varijabla naziv="DomainObject.Predmet.ProtuStrankaListNazivFormated_1">
      <item>MODERNA HRANA d.o.o.</item>
    </derivirana_varijabla>
  </DomainObject.Predmet.ProtuStrankaListNazivFormated>
  <DomainObject.Predmet.ProtuStrankaListNazivFormatedOIB>
    <izvorni_sadrzaj>
      <item>MODERNA HRANA d.o.o., OIB 38999715457</item>
    </izvorni_sadrzaj>
    <derivirana_varijabla naziv="DomainObject.Predmet.ProtuStrankaListNazivFormatedOIB_1">
      <item>MODERNA HRANA d.o.o., OIB 38999715457</item>
    </derivirana_varijabla>
  </DomainObject.Predmet.ProtuStrankaListNazivFormatedOIB>
  <DomainObject.Predmet.OstaliListFormated>
    <izvorni_sadrzaj>
      <item>HRVOJE PERIĆ punomoćnik sudionika u postupku MODERNA HRANA d.o.o.</item>
      <item>ZAGREBAČKA BANKA d.d.</item>
    </izvorni_sadrzaj>
    <derivirana_varijabla naziv="DomainObject.Predmet.OstaliListFormated_1">
      <item>HRVOJE PERIĆ punomoćnik sudionika u postupku MODERNA HRANA d.o.o.</item>
      <item>ZAGREBAČKA BANKA d.d.</item>
    </derivirana_varijabla>
  </DomainObject.Predmet.OstaliListFormated>
  <DomainObject.Predmet.OstaliListFormatedOIB>
    <izvorni_sadrzaj>
      <item>HRVOJE PERIĆ, OIB 12556473183 punomoćnik sudionika u postupku MODERNA HRANA d.o.o.</item>
      <item>ZAGREBAČKA BANKA d.d.</item>
    </izvorni_sadrzaj>
    <derivirana_varijabla naziv="DomainObject.Predmet.OstaliListFormatedOIB_1">
      <item>HRVOJE PERIĆ, OIB 12556473183 punomoćnik sudionika u postupku MODERNA HRANA d.o.o.</item>
      <item>ZAGREBAČKA BANKA d.d.</item>
    </derivirana_varijabla>
  </DomainObject.Predmet.OstaliListFormatedOIB>
  <DomainObject.Predmet.OstaliListFormatedWithAdress>
    <izvorni_sadrzaj>
      <item>HRVOJE PERIĆ, Krndijska 29, 10360 Sesvete punomoćnik sudionika u postupku MODERNA HRANA d.o.o.</item>
      <item>ZAGREBAČKA BANKA d.d., Trg bana J. Jelačića 10, 10000 Zagreb</item>
    </izvorni_sadrzaj>
    <derivirana_varijabla naziv="DomainObject.Predmet.OstaliListFormatedWithAdress_1">
      <item>HRVOJE PERIĆ, Krndijska 29, 10360 Sesvete punomoćnik sudionika u postupku MODERNA HRANA d.o.o.</item>
      <item>ZAGREBAČKA BANKA d.d., Trg bana J. Jelačića 10, 10000 Zagreb</item>
    </derivirana_varijabla>
  </DomainObject.Predmet.OstaliListFormatedWithAdress>
  <DomainObject.Predmet.OstaliListFormatedWithAdressOIB>
    <izvorni_sadrzaj>
      <item>HRVOJE PERIĆ, OIB 12556473183, Krndijska 29, 10360 Sesvete punomoćnik sudionika u postupku MODERNA HRANA d.o.o.</item>
      <item>ZAGREBAČKA BANKA d.d., Trg bana J. Jelačića 10, 10000 Zagreb</item>
    </izvorni_sadrzaj>
    <derivirana_varijabla naziv="DomainObject.Predmet.OstaliListFormatedWithAdressOIB_1">
      <item>HRVOJE PERIĆ, OIB 12556473183, Krndijska 29, 10360 Sesvete punomoćnik sudionika u postupku MODERNA HRANA d.o.o.</item>
      <item>ZAGREBAČKA BANKA d.d., Trg bana J. Jelačića 10, 10000 Zagreb</item>
    </derivirana_varijabla>
  </DomainObject.Predmet.OstaliListFormatedWithAdressOIB>
  <DomainObject.Predmet.OstaliListNazivFormated>
    <izvorni_sadrzaj>
      <item>HRVOJE PERIĆ</item>
      <item>ZAGREBAČKA BANKA d.d.</item>
    </izvorni_sadrzaj>
    <derivirana_varijabla naziv="DomainObject.Predmet.OstaliListNazivFormated_1">
      <item>HRVOJE PERIĆ</item>
      <item>ZAGREBAČKA BANKA d.d.</item>
    </derivirana_varijabla>
  </DomainObject.Predmet.OstaliListNazivFormated>
  <DomainObject.Predmet.OstaliListNazivFormatedOIB>
    <izvorni_sadrzaj>
      <item>HRVOJE PERIĆ, OIB 12556473183</item>
      <item>ZAGREBAČKA BANKA d.d.</item>
    </izvorni_sadrzaj>
    <derivirana_varijabla naziv="DomainObject.Predmet.OstaliListNazivFormatedOIB_1">
      <item>HRVOJE PERIĆ, OIB 12556473183</item>
      <item>ZAGREBAČKA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2017.</izvorni_sadrzaj>
    <derivirana_varijabla naziv="DomainObject.Datum_1">1.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MODERNA HRANA d.o.o.</izvorni_sadrzaj>
    <derivirana_varijabla naziv="DomainObject.Predmet.ProtustrankaIDrugi_1">MODERNA HRANA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MODERNA HRANA d.o.o., OIB 38999715457, Tkalčićeva 65, 10000 Zagreb</izvorni_sadrzaj>
    <derivirana_varijabla naziv="DomainObject.Predmet.ProtustrankaIDrugiAdressOIB_1">MODERNA HRANA d.o.o., OIB 38999715457, Tkalčićeva 65,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MODERNA HRANA d.o.o.</item>
      <item>FINA Regionalni centar Zagreb</item>
      <item>HRVOJE PERIĆ</item>
      <item>ZAGREBAČKA BANKA d.d.</item>
      <item>VJEROVNICI</item>
    </izvorni_sadrzaj>
    <derivirana_varijabla naziv="DomainObject.Predmet.SudioniciListNaziv_1">
      <item>MODERNA HRANA d.o.o.</item>
      <item>FINA Regionalni centar Zagreb</item>
      <item>HRVOJE PERIĆ</item>
      <item>ZAGREBAČKA BANKA d.d.</item>
      <item>VJEROVNICI</item>
    </derivirana_varijabla>
  </DomainObject.Predmet.SudioniciListNaziv>
  <DomainObject.Predmet.SudioniciListAdressOIB>
    <izvorni_sadrzaj>
      <item>MODERNA HRANA d.o.o., OIB 38999715457, Tkalčićeva 65,10000 Zagreb</item>
      <item>FINA Regionalni centar Zagreb, OIB 85821130368, Trg svibanjskih žrtava 1995. 1,10000 Zagreb</item>
      <item>HRVOJE PERIĆ, OIB 12556473183, Krndijska 29,10360 Sesvete</item>
      <item>ZAGREBAČKA BANKA d.d., Trg bana J. Jelačića 10,10000 Zagreb</item>
      <item>VJEROVNICI</item>
    </izvorni_sadrzaj>
    <derivirana_varijabla naziv="DomainObject.Predmet.SudioniciListAdressOIB_1">
      <item>MODERNA HRANA d.o.o., OIB 38999715457, Tkalčićeva 65,10000 Zagreb</item>
      <item>FINA Regionalni centar Zagreb, OIB 85821130368, Trg svibanjskih žrtava 1995. 1,10000 Zagreb</item>
      <item>HRVOJE PERIĆ, OIB 12556473183, Krndijska 29,10360 Sesvete</item>
      <item>ZAGREBAČKA BANKA d.d., Trg bana J. Jelačića 10,10000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38999715457</item>
      <item>, OIB 85821130368</item>
      <item>, OIB 12556473183</item>
      <item>, OIB null</item>
      <item>, OIB null</item>
    </izvorni_sadrzaj>
    <derivirana_varijabla naziv="DomainObject.Predmet.SudioniciListNazivOIB_1">
      <item>, OIB 38999715457</item>
      <item>, OIB 85821130368</item>
      <item>, OIB 12556473183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Marić, OIB 40578632064, Petrinjska 59a Zagreb</item>
    </izvorni_sadrzaj>
    <derivirana_varijabla naziv="DomainObject.Predmet.StecajniUpraviteljiListAddressOIB_1">
      <item>Marko Marić, OIB 40578632064, Petrinjska 59a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CDBD84-FA3D-4438-84B4-712F2B2D38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972</properties:Words>
  <properties:Characters>5347</properties:Characters>
  <properties:Lines>114</properties:Lines>
  <properties:Paragraphs>32</properties:Paragraphs>
  <properties:TotalTime>125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2016-08-31T07:35:00Z</dcterms:created>
  <dc:creator>gzubak</dc:creator>
  <cp:lastModifiedBy>Karmela Dolenc</cp:lastModifiedBy>
  <cp:lastPrinted>2017-09-01T08:54:00Z</cp:lastPrinted>
  <dcterms:modified xmlns:xsi="http://www.w3.org/2001/XMLSchema-instance" xsi:type="dcterms:W3CDTF">2017-09-01T08:54:00Z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