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e53ce" w14:paraId="d1e53ce" w:rsidRDefault="00071633" w:rsidP="00C62C16" w:rsidR="000D6BA8" w:rsidRPr="00EA7318">
      <w:pPr>
        <w:jc w:val="both"/>
        <w15:collapsed w:val="false"/>
        <w:rPr>
          <w:bCs/>
          <w:sz w:val="24"/>
          <w:szCs w:val="24"/>
        </w:rPr>
      </w:pPr>
      <w:bookmarkStart w:name="_GoBack" w:id="0"/>
      <w:bookmarkEnd w:id="0"/>
      <w:r w:rsidRPr="00EA7318">
        <w:rPr>
          <w:bCs/>
          <w:sz w:val="24"/>
          <w:szCs w:val="24"/>
        </w:rPr>
        <w:t xml:space="preserve">                                                                                                                         </w:t>
      </w:r>
    </w:p>
    <w:p w:rsidRDefault="00071633" w:rsidP="00C62C16" w:rsidR="00071633" w:rsidRPr="00EA7318">
      <w:pPr>
        <w:jc w:val="both"/>
        <w:rPr>
          <w:bCs/>
          <w:sz w:val="24"/>
          <w:szCs w:val="24"/>
        </w:rPr>
      </w:pPr>
      <w:r w:rsidRPr="00EA7318">
        <w:rPr>
          <w:bCs/>
          <w:sz w:val="24"/>
          <w:szCs w:val="24"/>
        </w:rPr>
        <w:t xml:space="preserve">REPUBLIKA HRVATSKA </w:t>
      </w:r>
    </w:p>
    <w:p w:rsidRDefault="00071633" w:rsidP="00C62C16" w:rsidR="00071633" w:rsidRPr="00EA7318">
      <w:pPr>
        <w:jc w:val="both"/>
        <w:rPr>
          <w:bCs/>
          <w:sz w:val="24"/>
          <w:szCs w:val="24"/>
        </w:rPr>
      </w:pPr>
      <w:r w:rsidRPr="00EA7318">
        <w:rPr>
          <w:bCs/>
          <w:sz w:val="24"/>
          <w:szCs w:val="24"/>
        </w:rPr>
        <w:t>TRGOVAČKI SUD U ZAGREBU</w:t>
      </w:r>
    </w:p>
    <w:p w:rsidRDefault="00071633" w:rsidP="00C6522F" w:rsidR="00853FF6" w:rsidRPr="00EA7318">
      <w:pPr>
        <w:jc w:val="right"/>
        <w:rPr>
          <w:bCs/>
          <w:sz w:val="24"/>
          <w:szCs w:val="24"/>
        </w:rPr>
      </w:pPr>
      <w:r w:rsidRPr="00EA7318">
        <w:rPr>
          <w:bCs/>
          <w:sz w:val="24"/>
          <w:szCs w:val="24"/>
        </w:rPr>
        <w:t>Zagreb, Amruševa 2/II</w:t>
      </w:r>
      <w:r w:rsidR="005568C5" w:rsidRPr="00EA7318">
        <w:rPr>
          <w:bCs/>
          <w:sz w:val="24"/>
          <w:szCs w:val="24"/>
        </w:rPr>
        <w:tab/>
      </w:r>
      <w:r w:rsidR="005568C5" w:rsidRPr="00EA7318">
        <w:rPr>
          <w:bCs/>
          <w:sz w:val="24"/>
          <w:szCs w:val="24"/>
        </w:rPr>
        <w:tab/>
      </w:r>
      <w:r w:rsidR="005568C5" w:rsidRPr="00EA7318">
        <w:rPr>
          <w:bCs/>
          <w:sz w:val="24"/>
          <w:szCs w:val="24"/>
        </w:rPr>
        <w:tab/>
      </w:r>
      <w:r w:rsidR="005568C5" w:rsidRPr="00EA7318">
        <w:rPr>
          <w:bCs/>
          <w:sz w:val="24"/>
          <w:szCs w:val="24"/>
        </w:rPr>
        <w:tab/>
        <w:t xml:space="preserve">        </w:t>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Pr="00EA7318">
        <w:rPr>
          <w:bCs/>
          <w:sz w:val="24"/>
          <w:szCs w:val="24"/>
        </w:rPr>
        <w:t xml:space="preserve">                                                                           48</w:t>
      </w:r>
      <w:r w:rsidR="00EA2F22" w:rsidRPr="00EA7318">
        <w:rPr>
          <w:bCs/>
          <w:sz w:val="24"/>
          <w:szCs w:val="24"/>
        </w:rPr>
        <w:t>.</w:t>
      </w:r>
      <w:r w:rsidR="00B84EFD" w:rsidRPr="00EA7318">
        <w:rPr>
          <w:bCs/>
          <w:sz w:val="24"/>
          <w:szCs w:val="24"/>
        </w:rPr>
        <w:t xml:space="preserve"> St-</w:t>
      </w:r>
      <w:r w:rsidR="006A6E17">
        <w:rPr>
          <w:bCs/>
          <w:sz w:val="24"/>
          <w:szCs w:val="24"/>
        </w:rPr>
        <w:t>2593/18</w:t>
      </w:r>
    </w:p>
    <w:p w:rsidRDefault="00853FF6" w:rsidP="00C62C16" w:rsidR="00853FF6" w:rsidRPr="00EA7318">
      <w:pPr>
        <w:jc w:val="both"/>
        <w:rPr>
          <w:bCs/>
          <w:sz w:val="24"/>
          <w:szCs w:val="24"/>
        </w:rPr>
      </w:pPr>
    </w:p>
    <w:p w:rsidRDefault="00853FF6" w:rsidP="00C6522F" w:rsidR="00853FF6" w:rsidRPr="00EA7318">
      <w:pPr>
        <w:pStyle w:val="Naslov3"/>
        <w:rPr>
          <w:b w:val="false"/>
          <w:bCs/>
          <w:szCs w:val="24"/>
        </w:rPr>
      </w:pPr>
      <w:r w:rsidRPr="00EA7318">
        <w:rPr>
          <w:b w:val="false"/>
          <w:bCs/>
          <w:szCs w:val="24"/>
        </w:rPr>
        <w:t>Z A P I S N I K</w:t>
      </w:r>
    </w:p>
    <w:p w:rsidRDefault="00071633" w:rsidP="00C6522F" w:rsidR="00853FF6" w:rsidRPr="00EA7318">
      <w:pPr>
        <w:pStyle w:val="Naslov1"/>
        <w:jc w:val="center"/>
        <w:rPr>
          <w:b w:val="false"/>
          <w:bCs/>
          <w:szCs w:val="24"/>
        </w:rPr>
      </w:pPr>
      <w:r w:rsidRPr="00EA7318">
        <w:rPr>
          <w:b w:val="false"/>
          <w:bCs/>
          <w:szCs w:val="24"/>
        </w:rPr>
        <w:t>S</w:t>
      </w:r>
      <w:r w:rsidR="00853FF6" w:rsidRPr="00EA7318">
        <w:rPr>
          <w:b w:val="false"/>
          <w:bCs/>
          <w:szCs w:val="24"/>
        </w:rPr>
        <w:t xml:space="preserve"> ISPITNOG ROČIŠTA</w:t>
      </w:r>
    </w:p>
    <w:p w:rsidRDefault="005A3188" w:rsidP="00C62C16" w:rsidR="005A3188" w:rsidRPr="00EA7318">
      <w:pPr>
        <w:jc w:val="both"/>
        <w:rPr>
          <w:sz w:val="24"/>
          <w:szCs w:val="24"/>
        </w:rPr>
      </w:pPr>
    </w:p>
    <w:p w:rsidRDefault="009919F7" w:rsidP="00C62C16" w:rsidR="00BF1405" w:rsidRPr="00EA7318">
      <w:pPr>
        <w:pStyle w:val="Bezproreda"/>
        <w:jc w:val="both"/>
        <w:rPr>
          <w:rFonts w:hAnsi="Times New Roman" w:ascii="Times New Roman"/>
          <w:sz w:val="24"/>
          <w:szCs w:val="24"/>
        </w:rPr>
      </w:pPr>
      <w:r w:rsidRPr="00EA7318">
        <w:rPr>
          <w:rFonts w:hAnsi="Times New Roman" w:ascii="Times New Roman"/>
          <w:bCs/>
          <w:sz w:val="24"/>
          <w:szCs w:val="24"/>
        </w:rPr>
        <w:t xml:space="preserve">održanog dana </w:t>
      </w:r>
      <w:r w:rsidR="006A6E17">
        <w:rPr>
          <w:rFonts w:hAnsi="Times New Roman" w:ascii="Times New Roman"/>
          <w:bCs/>
          <w:sz w:val="24"/>
          <w:szCs w:val="24"/>
        </w:rPr>
        <w:t>14</w:t>
      </w:r>
      <w:r w:rsidR="00DB2CB4" w:rsidRPr="00EA7318">
        <w:rPr>
          <w:rFonts w:hAnsi="Times New Roman" w:ascii="Times New Roman"/>
          <w:bCs/>
          <w:sz w:val="24"/>
          <w:szCs w:val="24"/>
        </w:rPr>
        <w:t>. veljače</w:t>
      </w:r>
      <w:r w:rsidR="00B30A32" w:rsidRPr="00EA7318">
        <w:rPr>
          <w:rFonts w:hAnsi="Times New Roman" w:ascii="Times New Roman"/>
          <w:bCs/>
          <w:sz w:val="24"/>
          <w:szCs w:val="24"/>
        </w:rPr>
        <w:t xml:space="preserve"> 2019</w:t>
      </w:r>
      <w:r w:rsidRPr="00EA7318">
        <w:rPr>
          <w:rFonts w:hAnsi="Times New Roman" w:ascii="Times New Roman"/>
          <w:bCs/>
          <w:sz w:val="24"/>
          <w:szCs w:val="24"/>
        </w:rPr>
        <w:t>. na Trgovačkom sudu u Zagrebu, Amruševa</w:t>
      </w:r>
      <w:r w:rsidR="00B30A32" w:rsidRPr="00EA7318">
        <w:rPr>
          <w:rFonts w:hAnsi="Times New Roman" w:ascii="Times New Roman"/>
          <w:bCs/>
          <w:sz w:val="24"/>
          <w:szCs w:val="24"/>
        </w:rPr>
        <w:t xml:space="preserve"> 2/II, soba 93/II kat, UZ</w:t>
      </w:r>
      <w:r w:rsidRPr="00EA7318">
        <w:rPr>
          <w:rFonts w:hAnsi="Times New Roman" w:ascii="Times New Roman"/>
          <w:bCs/>
          <w:sz w:val="24"/>
          <w:szCs w:val="24"/>
        </w:rPr>
        <w:t xml:space="preserve"> u stečajnom predmetu nad</w:t>
      </w:r>
      <w:r w:rsidR="00DE0B3B" w:rsidRPr="00DE0B3B">
        <w:t xml:space="preserve"> </w:t>
      </w:r>
      <w:r w:rsidR="00DE0B3B" w:rsidRPr="00DE0B3B">
        <w:rPr>
          <w:rFonts w:hAnsi="Times New Roman" w:ascii="Times New Roman"/>
          <w:sz w:val="24"/>
          <w:szCs w:val="24"/>
        </w:rPr>
        <w:t>Stečajnom masom iza stečajnog dužnika EKO VELEBIT GRAĐEVINSKA ZADRUGA, Markuševac Turopoljski, Marukuševac 93, ( raniji OIB: 19601016808),</w:t>
      </w:r>
    </w:p>
    <w:p w:rsidRDefault="000834CF" w:rsidP="00C62C16" w:rsidR="000834CF" w:rsidRPr="00EA7318">
      <w:pPr>
        <w:pStyle w:val="Bezproreda"/>
        <w:jc w:val="both"/>
        <w:rPr>
          <w:rFonts w:hAnsi="Times New Roman" w:ascii="Times New Roman"/>
          <w:sz w:val="24"/>
          <w:szCs w:val="24"/>
        </w:rPr>
      </w:pPr>
    </w:p>
    <w:p w:rsidRDefault="00853FF6" w:rsidP="00C62C16" w:rsidR="00853FF6" w:rsidRPr="00EA7318">
      <w:pPr>
        <w:pStyle w:val="Bezproreda"/>
        <w:jc w:val="both"/>
        <w:rPr>
          <w:rFonts w:hAnsi="Times New Roman" w:ascii="Times New Roman"/>
          <w:bCs/>
          <w:sz w:val="24"/>
          <w:szCs w:val="24"/>
        </w:rPr>
      </w:pPr>
      <w:r w:rsidRPr="00EA7318">
        <w:rPr>
          <w:rFonts w:hAnsi="Times New Roman" w:ascii="Times New Roman"/>
          <w:bCs/>
          <w:sz w:val="24"/>
          <w:szCs w:val="24"/>
        </w:rPr>
        <w:t>Nazočni od suda:</w:t>
      </w:r>
    </w:p>
    <w:p w:rsidRDefault="00071633" w:rsidP="00C62C16" w:rsidR="00853FF6" w:rsidRPr="00EA7318">
      <w:pPr>
        <w:jc w:val="both"/>
        <w:rPr>
          <w:bCs/>
          <w:sz w:val="24"/>
          <w:szCs w:val="24"/>
        </w:rPr>
      </w:pPr>
      <w:r w:rsidRPr="00EA7318">
        <w:rPr>
          <w:bCs/>
          <w:sz w:val="24"/>
          <w:szCs w:val="24"/>
        </w:rPr>
        <w:t>Vesna Sremac Šoštar</w:t>
      </w:r>
      <w:r w:rsidR="004642DE" w:rsidRPr="00EA7318">
        <w:rPr>
          <w:bCs/>
          <w:sz w:val="24"/>
          <w:szCs w:val="24"/>
        </w:rPr>
        <w:t xml:space="preserve">, </w:t>
      </w:r>
      <w:r w:rsidR="00853FF6" w:rsidRPr="00EA7318">
        <w:rPr>
          <w:bCs/>
          <w:sz w:val="24"/>
          <w:szCs w:val="24"/>
        </w:rPr>
        <w:t>sudac</w:t>
      </w:r>
    </w:p>
    <w:p w:rsidRDefault="00610D69" w:rsidP="00126873" w:rsidR="00853FF6" w:rsidRPr="00EA7318">
      <w:pPr>
        <w:tabs>
          <w:tab w:pos="8364" w:val="left"/>
        </w:tabs>
        <w:jc w:val="both"/>
        <w:rPr>
          <w:bCs/>
          <w:sz w:val="24"/>
          <w:szCs w:val="24"/>
        </w:rPr>
      </w:pPr>
      <w:r w:rsidRPr="00EA7318">
        <w:rPr>
          <w:bCs/>
          <w:sz w:val="24"/>
          <w:szCs w:val="24"/>
        </w:rPr>
        <w:t>Vinka Mihalinčić</w:t>
      </w:r>
      <w:r w:rsidR="00853FF6" w:rsidRPr="00EA7318">
        <w:rPr>
          <w:bCs/>
          <w:sz w:val="24"/>
          <w:szCs w:val="24"/>
        </w:rPr>
        <w:t>, zapisničar</w:t>
      </w:r>
      <w:r w:rsidR="00126873" w:rsidRPr="00EA7318">
        <w:rPr>
          <w:bCs/>
          <w:sz w:val="24"/>
          <w:szCs w:val="24"/>
        </w:rPr>
        <w:tab/>
      </w:r>
    </w:p>
    <w:p w:rsidRDefault="00853FF6" w:rsidP="00C62C16" w:rsidR="00853FF6" w:rsidRPr="00EA7318">
      <w:pPr>
        <w:jc w:val="both"/>
        <w:rPr>
          <w:bCs/>
          <w:sz w:val="24"/>
          <w:szCs w:val="24"/>
        </w:rPr>
      </w:pPr>
    </w:p>
    <w:p w:rsidRDefault="00853FF6" w:rsidP="00C62C16" w:rsidR="009835DE" w:rsidRPr="00EA7318">
      <w:pPr>
        <w:jc w:val="both"/>
        <w:rPr>
          <w:sz w:val="24"/>
          <w:szCs w:val="24"/>
        </w:rPr>
      </w:pPr>
      <w:r w:rsidRPr="00EA7318">
        <w:rPr>
          <w:sz w:val="24"/>
          <w:szCs w:val="24"/>
        </w:rPr>
        <w:t>Utvrđuje se da je pristu</w:t>
      </w:r>
      <w:r w:rsidR="002A3A8D" w:rsidRPr="00EA7318">
        <w:rPr>
          <w:sz w:val="24"/>
          <w:szCs w:val="24"/>
        </w:rPr>
        <w:t>pio</w:t>
      </w:r>
      <w:r w:rsidRPr="00EA7318">
        <w:rPr>
          <w:sz w:val="24"/>
          <w:szCs w:val="24"/>
        </w:rPr>
        <w:t xml:space="preserve"> stečajn</w:t>
      </w:r>
      <w:r w:rsidR="002A3A8D" w:rsidRPr="00EA7318">
        <w:rPr>
          <w:sz w:val="24"/>
          <w:szCs w:val="24"/>
        </w:rPr>
        <w:t>i</w:t>
      </w:r>
      <w:r w:rsidR="00DC6824" w:rsidRPr="00EA7318">
        <w:rPr>
          <w:sz w:val="24"/>
          <w:szCs w:val="24"/>
        </w:rPr>
        <w:t xml:space="preserve"> </w:t>
      </w:r>
      <w:r w:rsidR="00A63F46" w:rsidRPr="00EA7318">
        <w:rPr>
          <w:sz w:val="24"/>
          <w:szCs w:val="24"/>
        </w:rPr>
        <w:t>upravitelj</w:t>
      </w:r>
      <w:r w:rsidR="00532F34" w:rsidRPr="00EA7318">
        <w:rPr>
          <w:sz w:val="24"/>
          <w:szCs w:val="24"/>
        </w:rPr>
        <w:t xml:space="preserve"> </w:t>
      </w:r>
      <w:r w:rsidR="000E6C28">
        <w:rPr>
          <w:sz w:val="24"/>
          <w:szCs w:val="24"/>
        </w:rPr>
        <w:t>Martina Pancer</w:t>
      </w:r>
    </w:p>
    <w:p w:rsidRDefault="00B23978" w:rsidP="00C62C16" w:rsidR="00954230" w:rsidRPr="00EA7318">
      <w:pPr>
        <w:tabs>
          <w:tab w:pos="7741" w:val="left"/>
        </w:tabs>
        <w:jc w:val="both"/>
        <w:rPr>
          <w:bCs/>
          <w:sz w:val="24"/>
          <w:szCs w:val="24"/>
        </w:rPr>
      </w:pPr>
      <w:r w:rsidRPr="00EA7318">
        <w:rPr>
          <w:bCs/>
          <w:sz w:val="24"/>
          <w:szCs w:val="24"/>
        </w:rPr>
        <w:tab/>
      </w:r>
    </w:p>
    <w:p w:rsidRDefault="00071633" w:rsidP="00C62C16" w:rsidR="00D4581C" w:rsidRPr="00EA7318">
      <w:pPr>
        <w:jc w:val="both"/>
        <w:rPr>
          <w:bCs/>
          <w:sz w:val="24"/>
          <w:szCs w:val="24"/>
        </w:rPr>
      </w:pPr>
      <w:r w:rsidRPr="00EA7318">
        <w:rPr>
          <w:bCs/>
          <w:sz w:val="24"/>
          <w:szCs w:val="24"/>
        </w:rPr>
        <w:t xml:space="preserve">Započeto u </w:t>
      </w:r>
      <w:r w:rsidR="000E6C28">
        <w:rPr>
          <w:bCs/>
          <w:sz w:val="24"/>
          <w:szCs w:val="24"/>
        </w:rPr>
        <w:t>11</w:t>
      </w:r>
      <w:r w:rsidR="00B30A32" w:rsidRPr="00EA7318">
        <w:rPr>
          <w:bCs/>
          <w:sz w:val="24"/>
          <w:szCs w:val="24"/>
        </w:rPr>
        <w:t>,00</w:t>
      </w:r>
      <w:r w:rsidR="00956688" w:rsidRPr="00EA7318">
        <w:rPr>
          <w:bCs/>
          <w:sz w:val="24"/>
          <w:szCs w:val="24"/>
        </w:rPr>
        <w:t xml:space="preserve"> </w:t>
      </w:r>
      <w:r w:rsidR="00853FF6" w:rsidRPr="00EA7318">
        <w:rPr>
          <w:bCs/>
          <w:sz w:val="24"/>
          <w:szCs w:val="24"/>
        </w:rPr>
        <w:t>sati.</w:t>
      </w:r>
    </w:p>
    <w:p w:rsidRDefault="00D4581C" w:rsidP="00C62C16" w:rsidR="00D4581C" w:rsidRPr="00EA7318">
      <w:pPr>
        <w:jc w:val="both"/>
        <w:rPr>
          <w:bCs/>
          <w:sz w:val="24"/>
          <w:szCs w:val="24"/>
        </w:rPr>
      </w:pPr>
    </w:p>
    <w:p w:rsidRDefault="00853FF6" w:rsidP="00C62C16" w:rsidR="00071633" w:rsidRPr="00EA7318">
      <w:pPr>
        <w:jc w:val="both"/>
        <w:rPr>
          <w:bCs/>
          <w:sz w:val="24"/>
          <w:szCs w:val="24"/>
        </w:rPr>
      </w:pPr>
      <w:r w:rsidRPr="00EA7318">
        <w:rPr>
          <w:bCs/>
          <w:sz w:val="24"/>
          <w:szCs w:val="24"/>
        </w:rPr>
        <w:t>Ročište je javno.</w:t>
      </w:r>
    </w:p>
    <w:p w:rsidRDefault="00071633" w:rsidP="00C62C16" w:rsidR="00071633" w:rsidRPr="00EA7318">
      <w:pPr>
        <w:jc w:val="both"/>
        <w:rPr>
          <w:bCs/>
          <w:sz w:val="24"/>
          <w:szCs w:val="24"/>
        </w:rPr>
      </w:pPr>
    </w:p>
    <w:p w:rsidRDefault="00853FF6" w:rsidP="00C62C16" w:rsidR="00853FF6">
      <w:pPr>
        <w:jc w:val="both"/>
        <w:rPr>
          <w:bCs/>
          <w:sz w:val="24"/>
          <w:szCs w:val="24"/>
        </w:rPr>
      </w:pPr>
      <w:r w:rsidRPr="00EA7318">
        <w:rPr>
          <w:bCs/>
          <w:sz w:val="24"/>
          <w:szCs w:val="24"/>
        </w:rPr>
        <w:t xml:space="preserve">Utvrđuje se da </w:t>
      </w:r>
      <w:r w:rsidR="00100A1C">
        <w:rPr>
          <w:bCs/>
          <w:sz w:val="24"/>
          <w:szCs w:val="24"/>
        </w:rPr>
        <w:t xml:space="preserve">su pristupili slijedeći vjerovnici: </w:t>
      </w:r>
    </w:p>
    <w:p w:rsidRDefault="00100A1C" w:rsidP="00C62C16" w:rsidR="00100A1C" w:rsidRPr="00EA7318">
      <w:pPr>
        <w:jc w:val="both"/>
        <w:rPr>
          <w:bCs/>
          <w:sz w:val="24"/>
          <w:szCs w:val="24"/>
        </w:rPr>
      </w:pPr>
      <w:r>
        <w:rPr>
          <w:bCs/>
          <w:sz w:val="24"/>
          <w:szCs w:val="24"/>
        </w:rPr>
        <w:t>RH-MINISTARSTVO FINANCIJA – POREZNA UPRAVA – Zvjezdana Verk, zamjenik ŽDO-a Velika Gorica</w:t>
      </w:r>
    </w:p>
    <w:p w:rsidRDefault="000D7C0F" w:rsidP="00C62C16" w:rsidR="000D7C0F" w:rsidRPr="00EA7318">
      <w:pPr>
        <w:jc w:val="both"/>
        <w:rPr>
          <w:bCs/>
          <w:sz w:val="24"/>
          <w:szCs w:val="24"/>
        </w:rPr>
      </w:pPr>
    </w:p>
    <w:p w:rsidRDefault="005277D5" w:rsidP="00B11DA9" w:rsidR="005277D5" w:rsidRPr="00EA7318">
      <w:pPr>
        <w:jc w:val="both"/>
        <w:rPr>
          <w:bCs/>
          <w:sz w:val="24"/>
          <w:szCs w:val="24"/>
        </w:rPr>
      </w:pPr>
    </w:p>
    <w:p w:rsidRDefault="0038417C" w:rsidP="0038417C" w:rsidR="0038417C" w:rsidRPr="00EA7318">
      <w:pPr>
        <w:pStyle w:val="Naslov1"/>
        <w:ind w:firstLine="360"/>
        <w:jc w:val="both"/>
        <w:rPr>
          <w:b w:val="false"/>
          <w:szCs w:val="24"/>
        </w:rPr>
      </w:pPr>
      <w:r w:rsidRPr="00EA7318">
        <w:rPr>
          <w:b w:val="false"/>
          <w:szCs w:val="24"/>
        </w:rPr>
        <w:t>Utvrđuje se da je rješenje</w:t>
      </w:r>
      <w:r w:rsidR="000E6C28">
        <w:rPr>
          <w:b w:val="false"/>
          <w:szCs w:val="24"/>
        </w:rPr>
        <w:t xml:space="preserve">m </w:t>
      </w:r>
      <w:r w:rsidRPr="00EA7318">
        <w:rPr>
          <w:b w:val="false"/>
          <w:szCs w:val="24"/>
        </w:rPr>
        <w:t xml:space="preserve">od </w:t>
      </w:r>
      <w:r w:rsidR="000E6C28">
        <w:rPr>
          <w:b w:val="false"/>
          <w:szCs w:val="24"/>
        </w:rPr>
        <w:t>15. listopada</w:t>
      </w:r>
      <w:r w:rsidRPr="00EA7318">
        <w:rPr>
          <w:b w:val="false"/>
          <w:szCs w:val="24"/>
        </w:rPr>
        <w:t xml:space="preserve"> 2018., broj gornji, </w:t>
      </w:r>
      <w:r w:rsidR="000E6C28">
        <w:rPr>
          <w:b w:val="false"/>
          <w:szCs w:val="24"/>
        </w:rPr>
        <w:t xml:space="preserve">nastavljen stečajni postupak nad dužnikom </w:t>
      </w:r>
      <w:r w:rsidR="009C506F" w:rsidRPr="00FE5348">
        <w:rPr>
          <w:b w:val="false"/>
        </w:rPr>
        <w:t>Stečajna masa</w:t>
      </w:r>
      <w:r w:rsidR="000E6C28" w:rsidRPr="00FE5348">
        <w:rPr>
          <w:b w:val="false"/>
        </w:rPr>
        <w:t xml:space="preserve"> iza stečajnog dužnika EKO VELEBIT GRAĐEVINSKA ZADRUGA, Markuševac Turopoljski, Marukuševac 93, ( raniji OIB: 19601016808),</w:t>
      </w:r>
      <w:r w:rsidR="000E6C28" w:rsidRPr="008C02D2">
        <w:t xml:space="preserve"> </w:t>
      </w:r>
      <w:r w:rsidRPr="00EA7318">
        <w:rPr>
          <w:b w:val="false"/>
          <w:szCs w:val="24"/>
        </w:rPr>
        <w:t xml:space="preserve">kojim je određeno današnje ispitno i izvještajno ročište objavljeno na mrežnoj stranici e-oglasna ploča Trgovačkog suda u Zagrebu istog dana, tj. </w:t>
      </w:r>
      <w:r w:rsidR="009C506F">
        <w:rPr>
          <w:b w:val="false"/>
          <w:szCs w:val="24"/>
        </w:rPr>
        <w:t>15. listopada</w:t>
      </w:r>
      <w:r w:rsidRPr="00EA7318">
        <w:rPr>
          <w:b w:val="false"/>
          <w:szCs w:val="24"/>
        </w:rPr>
        <w:t xml:space="preserve"> 2018.</w:t>
      </w:r>
    </w:p>
    <w:p w:rsidRDefault="0038417C" w:rsidP="0038417C" w:rsidR="0038417C" w:rsidRPr="00EA7318">
      <w:pPr>
        <w:rPr>
          <w:bCs/>
          <w:sz w:val="24"/>
          <w:szCs w:val="24"/>
        </w:rPr>
      </w:pPr>
    </w:p>
    <w:p w:rsidRDefault="0038417C" w:rsidP="0038417C" w:rsidR="0038417C">
      <w:pPr>
        <w:ind w:firstLine="360"/>
        <w:jc w:val="both"/>
        <w:rPr>
          <w:sz w:val="24"/>
          <w:szCs w:val="24"/>
        </w:rPr>
      </w:pPr>
      <w:r w:rsidRPr="00EA7318">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w:t>
      </w:r>
      <w:r w:rsidR="000834CF" w:rsidRPr="00EA7318">
        <w:rPr>
          <w:sz w:val="24"/>
          <w:szCs w:val="24"/>
        </w:rPr>
        <w:t>alazile su se na uvidu u sobi 93</w:t>
      </w:r>
      <w:r w:rsidR="000834CF" w:rsidRPr="00EA7318">
        <w:rPr>
          <w:bCs/>
          <w:sz w:val="24"/>
          <w:szCs w:val="24"/>
        </w:rPr>
        <w:t>/II (ulična</w:t>
      </w:r>
      <w:r w:rsidRPr="00EA7318">
        <w:rPr>
          <w:bCs/>
          <w:sz w:val="24"/>
          <w:szCs w:val="24"/>
        </w:rPr>
        <w:t xml:space="preserve"> zgrada) </w:t>
      </w:r>
      <w:r w:rsidRPr="00EA7318">
        <w:rPr>
          <w:sz w:val="24"/>
          <w:szCs w:val="24"/>
        </w:rPr>
        <w:t xml:space="preserve">u Trgovačkom sudu u Zagrebu.    </w:t>
      </w:r>
    </w:p>
    <w:p w:rsidRDefault="00DB780D" w:rsidP="0038417C" w:rsidR="00DB780D">
      <w:pPr>
        <w:ind w:firstLine="360"/>
        <w:jc w:val="both"/>
        <w:rPr>
          <w:sz w:val="24"/>
          <w:szCs w:val="24"/>
        </w:rPr>
      </w:pPr>
    </w:p>
    <w:p w:rsidRDefault="00DB780D" w:rsidP="00DB780D" w:rsidR="00DB780D" w:rsidRPr="00093C9C">
      <w:pPr>
        <w:ind w:firstLine="360"/>
        <w:jc w:val="both"/>
        <w:rPr>
          <w:sz w:val="24"/>
          <w:szCs w:val="24"/>
        </w:rPr>
      </w:pPr>
      <w:r w:rsidRPr="00093C9C">
        <w:rPr>
          <w:sz w:val="24"/>
          <w:szCs w:val="24"/>
        </w:rPr>
        <w:t>Sud obavještava vjerovnike da sukladno čl. 265. SZ-a oni vjerovnici kojima je tražbina priznata neće dobiti poseban otpravak rješenja o utvrđenoj tražbini, osim ako to posebno ne zatraže i plate trošak rješenja.</w:t>
      </w:r>
    </w:p>
    <w:p w:rsidRDefault="00DB780D" w:rsidP="0038417C" w:rsidR="00DB780D" w:rsidRPr="00EA7318">
      <w:pPr>
        <w:ind w:firstLine="360"/>
        <w:jc w:val="both"/>
        <w:rPr>
          <w:sz w:val="24"/>
          <w:szCs w:val="24"/>
        </w:rPr>
      </w:pPr>
    </w:p>
    <w:p w:rsidRDefault="0038417C" w:rsidP="0038417C" w:rsidR="0038417C" w:rsidRPr="00EA7318">
      <w:pPr>
        <w:jc w:val="both"/>
        <w:rPr>
          <w:sz w:val="24"/>
          <w:szCs w:val="24"/>
        </w:rPr>
      </w:pPr>
    </w:p>
    <w:p w:rsidRDefault="0038417C" w:rsidP="0038417C" w:rsidR="0038417C" w:rsidRPr="00EA7318">
      <w:pPr>
        <w:ind w:firstLine="360"/>
        <w:jc w:val="both"/>
        <w:rPr>
          <w:sz w:val="24"/>
          <w:szCs w:val="24"/>
        </w:rPr>
      </w:pPr>
      <w:r w:rsidRPr="00EA7318">
        <w:rPr>
          <w:sz w:val="24"/>
          <w:szCs w:val="24"/>
        </w:rPr>
        <w:lastRenderedPageBreak/>
        <w:t xml:space="preserve">Uz tablice su bile izložene i prijave svih vjerovnika koje su stigle u roku objave koji je određen rješenjem o otvaranju stečajnog postupka nad dužnikom od </w:t>
      </w:r>
      <w:r w:rsidR="009C506F">
        <w:rPr>
          <w:sz w:val="24"/>
          <w:szCs w:val="24"/>
        </w:rPr>
        <w:t>15. listopada</w:t>
      </w:r>
      <w:r w:rsidRPr="00EA7318">
        <w:rPr>
          <w:sz w:val="24"/>
          <w:szCs w:val="24"/>
        </w:rPr>
        <w:t xml:space="preserve"> 2018</w:t>
      </w:r>
      <w:r w:rsidRPr="00EA7318">
        <w:rPr>
          <w:bCs/>
          <w:sz w:val="24"/>
          <w:szCs w:val="24"/>
        </w:rPr>
        <w:t>.</w:t>
      </w:r>
    </w:p>
    <w:p w:rsidRDefault="0038417C" w:rsidP="00100A1C" w:rsidR="0038417C" w:rsidRPr="00EA7318">
      <w:pPr>
        <w:jc w:val="both"/>
        <w:rPr>
          <w:sz w:val="24"/>
          <w:szCs w:val="24"/>
        </w:rPr>
      </w:pPr>
    </w:p>
    <w:p w:rsidRDefault="000D28B2" w:rsidP="00C62C16" w:rsidR="000D28B2" w:rsidRPr="00EA7318">
      <w:pPr>
        <w:ind w:firstLine="360"/>
        <w:jc w:val="both"/>
        <w:rPr>
          <w:sz w:val="24"/>
          <w:szCs w:val="24"/>
        </w:rPr>
      </w:pPr>
      <w:r w:rsidRPr="00EA7318">
        <w:rPr>
          <w:sz w:val="24"/>
          <w:szCs w:val="24"/>
        </w:rPr>
        <w:t>Rješenje o utvrđenim</w:t>
      </w:r>
      <w:r w:rsidR="009045A8" w:rsidRPr="00EA7318">
        <w:rPr>
          <w:sz w:val="24"/>
          <w:szCs w:val="24"/>
        </w:rPr>
        <w:t xml:space="preserve"> i osporenim tražbinama objavit</w:t>
      </w:r>
      <w:r w:rsidRPr="00EA7318">
        <w:rPr>
          <w:sz w:val="24"/>
          <w:szCs w:val="24"/>
        </w:rPr>
        <w:t xml:space="preserve"> će se na mrežnoj stranici e-oglasna pl</w:t>
      </w:r>
      <w:r w:rsidR="009045A8" w:rsidRPr="00EA7318">
        <w:rPr>
          <w:sz w:val="24"/>
          <w:szCs w:val="24"/>
        </w:rPr>
        <w:t>oča sudova (čl. 265. st. 2. SZ</w:t>
      </w:r>
      <w:r w:rsidRPr="00EA7318">
        <w:rPr>
          <w:sz w:val="24"/>
          <w:szCs w:val="24"/>
        </w:rPr>
        <w:t xml:space="preserve">). </w:t>
      </w:r>
    </w:p>
    <w:p w:rsidRDefault="000D28B2" w:rsidP="00C62C16" w:rsidR="000D28B2" w:rsidRPr="00EA7318">
      <w:pPr>
        <w:ind w:firstLine="360"/>
        <w:jc w:val="both"/>
        <w:rPr>
          <w:sz w:val="24"/>
          <w:szCs w:val="24"/>
        </w:rPr>
      </w:pPr>
    </w:p>
    <w:p w:rsidRDefault="000D28B2" w:rsidP="00C62C16" w:rsidR="000D28B2" w:rsidRPr="00EA7318">
      <w:pPr>
        <w:ind w:firstLine="360"/>
        <w:jc w:val="both"/>
        <w:rPr>
          <w:sz w:val="24"/>
          <w:szCs w:val="24"/>
        </w:rPr>
      </w:pPr>
      <w:r w:rsidRPr="00EA7318">
        <w:rPr>
          <w:sz w:val="24"/>
          <w:szCs w:val="24"/>
        </w:rPr>
        <w:t>Vjerovnici čije tražbine budu osporene (čl. 266. SZ</w:t>
      </w:r>
      <w:r w:rsidR="009045A8" w:rsidRPr="00EA7318">
        <w:rPr>
          <w:sz w:val="24"/>
          <w:szCs w:val="24"/>
        </w:rPr>
        <w:t xml:space="preserve">) bit </w:t>
      </w:r>
      <w:r w:rsidRPr="00EA7318">
        <w:rPr>
          <w:sz w:val="24"/>
          <w:szCs w:val="24"/>
        </w:rPr>
        <w:t>će upućeni na parnicu u roku od 8 dana od dana pravomoćnosti rješenja o upućivanju u parnicu, odnosno primitka drugostupanjs</w:t>
      </w:r>
      <w:r w:rsidR="009045A8" w:rsidRPr="00EA7318">
        <w:rPr>
          <w:sz w:val="24"/>
          <w:szCs w:val="24"/>
        </w:rPr>
        <w:t>ke odluke (čl. 267. st. 1. SZ.</w:t>
      </w:r>
      <w:r w:rsidRPr="00EA7318">
        <w:rPr>
          <w:sz w:val="24"/>
          <w:szCs w:val="24"/>
        </w:rPr>
        <w:t xml:space="preserve">). </w:t>
      </w:r>
    </w:p>
    <w:p w:rsidRDefault="00DF1CEC" w:rsidP="00C62C16" w:rsidR="00DF1CEC" w:rsidRPr="00EA7318">
      <w:pPr>
        <w:jc w:val="both"/>
        <w:rPr>
          <w:sz w:val="24"/>
          <w:szCs w:val="24"/>
        </w:rPr>
      </w:pPr>
    </w:p>
    <w:p w:rsidRDefault="000D28B2" w:rsidP="00C62C16" w:rsidR="00BA2A64" w:rsidRPr="00EA7318">
      <w:pPr>
        <w:ind w:firstLine="360"/>
        <w:jc w:val="both"/>
        <w:rPr>
          <w:sz w:val="24"/>
          <w:szCs w:val="24"/>
        </w:rPr>
      </w:pPr>
      <w:r w:rsidRPr="00EA7318">
        <w:rPr>
          <w:sz w:val="24"/>
          <w:szCs w:val="24"/>
        </w:rPr>
        <w:t>Poziva se stečajni upravitelj određeno očitovati osporava li ili priznaje svaku prijavljenu tražbinu</w:t>
      </w:r>
      <w:r w:rsidR="002A3A8D" w:rsidRPr="00EA7318">
        <w:rPr>
          <w:sz w:val="24"/>
          <w:szCs w:val="24"/>
        </w:rPr>
        <w:t xml:space="preserve"> </w:t>
      </w:r>
      <w:r w:rsidR="009045A8" w:rsidRPr="00EA7318">
        <w:rPr>
          <w:sz w:val="24"/>
          <w:szCs w:val="24"/>
        </w:rPr>
        <w:t>(čl. 260. st. 2. SZ</w:t>
      </w:r>
      <w:r w:rsidRPr="00EA7318">
        <w:rPr>
          <w:sz w:val="24"/>
          <w:szCs w:val="24"/>
        </w:rPr>
        <w:t>).</w:t>
      </w:r>
      <w:r w:rsidR="00BA2A64" w:rsidRPr="00EA7318">
        <w:rPr>
          <w:sz w:val="24"/>
          <w:szCs w:val="24"/>
        </w:rPr>
        <w:t xml:space="preserve"> </w:t>
      </w:r>
    </w:p>
    <w:p w:rsidRDefault="00C76C38" w:rsidP="00C62C16" w:rsidR="00C76C38" w:rsidRPr="00EA7318">
      <w:pPr>
        <w:jc w:val="both"/>
        <w:rPr>
          <w:sz w:val="24"/>
          <w:szCs w:val="24"/>
        </w:rPr>
      </w:pPr>
    </w:p>
    <w:p w:rsidRDefault="007657B8" w:rsidP="00C62C16" w:rsidR="007657B8" w:rsidRPr="00EA7318">
      <w:pPr>
        <w:ind w:firstLine="360"/>
        <w:jc w:val="both"/>
        <w:rPr>
          <w:sz w:val="24"/>
          <w:szCs w:val="24"/>
        </w:rPr>
      </w:pPr>
      <w:r w:rsidRPr="00EA7318">
        <w:rPr>
          <w:sz w:val="24"/>
          <w:szCs w:val="24"/>
        </w:rPr>
        <w:t>Prelazi se na ispitivanje svake pojedine tražbine.</w:t>
      </w:r>
    </w:p>
    <w:p w:rsidRDefault="007657B8" w:rsidP="00C62C16" w:rsidR="007657B8" w:rsidRPr="00EA7318">
      <w:pPr>
        <w:jc w:val="both"/>
        <w:rPr>
          <w:sz w:val="24"/>
          <w:szCs w:val="24"/>
        </w:rPr>
      </w:pPr>
    </w:p>
    <w:p w:rsidRDefault="0064196D" w:rsidP="00C62C16" w:rsidR="00C76C38" w:rsidRPr="00EA7318">
      <w:pPr>
        <w:ind w:firstLine="360"/>
        <w:jc w:val="both"/>
        <w:rPr>
          <w:sz w:val="24"/>
          <w:szCs w:val="24"/>
        </w:rPr>
      </w:pPr>
      <w:r w:rsidRPr="00EA7318">
        <w:rPr>
          <w:sz w:val="24"/>
          <w:szCs w:val="24"/>
        </w:rPr>
        <w:t>Stečajni</w:t>
      </w:r>
      <w:r w:rsidR="00C76C38" w:rsidRPr="00EA7318">
        <w:rPr>
          <w:sz w:val="24"/>
          <w:szCs w:val="24"/>
        </w:rPr>
        <w:t xml:space="preserve"> upravitelj izjavljuje da </w:t>
      </w:r>
      <w:r w:rsidR="0089076F" w:rsidRPr="00EA7318">
        <w:rPr>
          <w:sz w:val="24"/>
          <w:szCs w:val="24"/>
        </w:rPr>
        <w:t xml:space="preserve">u ovom stečajnom postupku </w:t>
      </w:r>
      <w:r w:rsidR="00320681" w:rsidRPr="00EA7318">
        <w:rPr>
          <w:sz w:val="24"/>
          <w:szCs w:val="24"/>
        </w:rPr>
        <w:t xml:space="preserve">ima </w:t>
      </w:r>
      <w:r w:rsidR="0089076F" w:rsidRPr="00EA7318">
        <w:rPr>
          <w:sz w:val="24"/>
          <w:szCs w:val="24"/>
        </w:rPr>
        <w:t>vjerovnika</w:t>
      </w:r>
      <w:r w:rsidR="00E77A03" w:rsidRPr="00EA7318">
        <w:rPr>
          <w:sz w:val="24"/>
          <w:szCs w:val="24"/>
        </w:rPr>
        <w:t xml:space="preserve"> </w:t>
      </w:r>
      <w:r w:rsidR="000457CD" w:rsidRPr="00EA7318">
        <w:rPr>
          <w:sz w:val="24"/>
          <w:szCs w:val="24"/>
        </w:rPr>
        <w:t xml:space="preserve">II. </w:t>
      </w:r>
      <w:r w:rsidR="0089076F" w:rsidRPr="00EA7318">
        <w:rPr>
          <w:sz w:val="24"/>
          <w:szCs w:val="24"/>
        </w:rPr>
        <w:t>višeg isplatnog reda</w:t>
      </w:r>
      <w:r w:rsidR="007762AC" w:rsidRPr="00EA7318">
        <w:rPr>
          <w:sz w:val="24"/>
          <w:szCs w:val="24"/>
        </w:rPr>
        <w:t>.</w:t>
      </w:r>
      <w:r w:rsidR="0089076F" w:rsidRPr="00EA7318">
        <w:rPr>
          <w:sz w:val="24"/>
          <w:szCs w:val="24"/>
        </w:rPr>
        <w:t xml:space="preserve"> </w:t>
      </w:r>
    </w:p>
    <w:p w:rsidRDefault="009857F6" w:rsidP="00C62C16" w:rsidR="009857F6" w:rsidRPr="00EA7318">
      <w:pPr>
        <w:jc w:val="both"/>
        <w:rPr>
          <w:bCs/>
          <w:sz w:val="24"/>
          <w:szCs w:val="24"/>
        </w:rPr>
      </w:pPr>
    </w:p>
    <w:p w:rsidRDefault="0064196D" w:rsidP="00C62C16" w:rsidR="00F972B8" w:rsidRPr="00EA7318">
      <w:pPr>
        <w:ind w:firstLine="360"/>
        <w:jc w:val="both"/>
        <w:rPr>
          <w:sz w:val="24"/>
          <w:szCs w:val="24"/>
        </w:rPr>
      </w:pPr>
      <w:r w:rsidRPr="00EA7318">
        <w:rPr>
          <w:sz w:val="24"/>
          <w:szCs w:val="24"/>
        </w:rPr>
        <w:t>Stečajni</w:t>
      </w:r>
      <w:r w:rsidR="00DF0F9D" w:rsidRPr="00EA7318">
        <w:rPr>
          <w:sz w:val="24"/>
          <w:szCs w:val="24"/>
        </w:rPr>
        <w:t xml:space="preserve"> upravitelj čita pr</w:t>
      </w:r>
      <w:r w:rsidRPr="00EA7318">
        <w:rPr>
          <w:sz w:val="24"/>
          <w:szCs w:val="24"/>
        </w:rPr>
        <w:t>ijavljene</w:t>
      </w:r>
      <w:r w:rsidR="00150D16" w:rsidRPr="00EA7318">
        <w:rPr>
          <w:sz w:val="24"/>
          <w:szCs w:val="24"/>
        </w:rPr>
        <w:t xml:space="preserve"> tražbine vjerovnika</w:t>
      </w:r>
      <w:r w:rsidR="00E77A03" w:rsidRPr="00EA7318">
        <w:rPr>
          <w:sz w:val="24"/>
          <w:szCs w:val="24"/>
        </w:rPr>
        <w:t xml:space="preserve"> </w:t>
      </w:r>
      <w:r w:rsidR="000457CD" w:rsidRPr="00EA7318">
        <w:rPr>
          <w:sz w:val="24"/>
          <w:szCs w:val="24"/>
        </w:rPr>
        <w:t xml:space="preserve">II. </w:t>
      </w:r>
      <w:r w:rsidR="00DF0F9D" w:rsidRPr="00EA7318">
        <w:rPr>
          <w:sz w:val="24"/>
          <w:szCs w:val="24"/>
        </w:rPr>
        <w:t>višeg isplatnog reda</w:t>
      </w:r>
      <w:r w:rsidR="007762AC" w:rsidRPr="00EA7318">
        <w:rPr>
          <w:sz w:val="24"/>
          <w:szCs w:val="24"/>
        </w:rPr>
        <w:t>.</w:t>
      </w:r>
    </w:p>
    <w:p w:rsidRDefault="007762AC" w:rsidP="00C62C16" w:rsidR="007762AC" w:rsidRPr="00EA7318">
      <w:pPr>
        <w:ind w:firstLine="360"/>
        <w:jc w:val="both"/>
        <w:rPr>
          <w:sz w:val="24"/>
          <w:szCs w:val="24"/>
        </w:rPr>
      </w:pPr>
    </w:p>
    <w:p w:rsidRDefault="007762AC" w:rsidP="00C62C16" w:rsidR="007F1362" w:rsidRPr="00EA7318">
      <w:pPr>
        <w:ind w:firstLine="360"/>
        <w:jc w:val="both"/>
        <w:rPr>
          <w:sz w:val="24"/>
          <w:szCs w:val="24"/>
        </w:rPr>
      </w:pPr>
      <w:r w:rsidRPr="00EA7318">
        <w:rPr>
          <w:sz w:val="24"/>
          <w:szCs w:val="24"/>
        </w:rPr>
        <w:t>Stečajni upravitelj priznaje sljedeće prijavljene tražbine vjerovnika</w:t>
      </w:r>
      <w:r w:rsidR="00E77A03" w:rsidRPr="00EA7318">
        <w:rPr>
          <w:sz w:val="24"/>
          <w:szCs w:val="24"/>
        </w:rPr>
        <w:t xml:space="preserve"> </w:t>
      </w:r>
      <w:r w:rsidR="000457CD" w:rsidRPr="00EA7318">
        <w:rPr>
          <w:sz w:val="24"/>
          <w:szCs w:val="24"/>
        </w:rPr>
        <w:t xml:space="preserve">II. </w:t>
      </w:r>
      <w:r w:rsidRPr="00EA7318">
        <w:rPr>
          <w:sz w:val="24"/>
          <w:szCs w:val="24"/>
        </w:rPr>
        <w:t>višeg isplatnog reda upisane u tablici :</w:t>
      </w:r>
    </w:p>
    <w:p w:rsidRDefault="007F1362" w:rsidP="00C62C16" w:rsidR="00F53451" w:rsidRPr="00EA7318">
      <w:pPr>
        <w:overflowPunct/>
        <w:autoSpaceDE/>
        <w:autoSpaceDN/>
        <w:adjustRightInd/>
        <w:jc w:val="both"/>
        <w:textAlignment w:val="auto"/>
        <w:rPr>
          <w:sz w:val="24"/>
          <w:szCs w:val="24"/>
        </w:rPr>
        <w:sectPr w:rsidSect="00D551A1" w:rsidR="00F53451" w:rsidRPr="00EA7318">
          <w:headerReference w:type="even" r:id="rId10"/>
          <w:headerReference w:type="default" r:id="rId11"/>
          <w:headerReference w:type="first" r:id="rId12"/>
          <w:pgSz w:h="15840" w:w="12240"/>
          <w:pgMar w:gutter="0" w:footer="709" w:header="709" w:left="1418" w:bottom="1418" w:right="1418" w:top="1418"/>
          <w:cols w:space="708"/>
          <w:titlePg/>
          <w:docGrid w:linePitch="360"/>
        </w:sectPr>
      </w:pPr>
      <w:r w:rsidRPr="00EA7318">
        <w:rPr>
          <w:sz w:val="24"/>
          <w:szCs w:val="24"/>
        </w:rPr>
        <w:br w:type="page"/>
      </w:r>
    </w:p>
    <w:p w:rsidRDefault="00F53451" w:rsidP="00C62C16" w:rsidR="00F53451" w:rsidRPr="00EA7318">
      <w:pPr>
        <w:jc w:val="both"/>
        <w:rPr>
          <w:sz w:val="24"/>
          <w:szCs w:val="24"/>
        </w:rPr>
      </w:pPr>
    </w:p>
    <w:p w:rsidRDefault="00BF1405" w:rsidP="009034E6" w:rsidR="00F53451" w:rsidRPr="00EA7318">
      <w:pPr>
        <w:jc w:val="both"/>
        <w:rPr>
          <w:sz w:val="24"/>
          <w:szCs w:val="24"/>
        </w:rPr>
      </w:pPr>
      <w:r w:rsidRPr="00EA7318">
        <w:rPr>
          <w:sz w:val="24"/>
          <w:szCs w:val="24"/>
        </w:rPr>
        <w:t>I</w:t>
      </w:r>
      <w:r w:rsidR="009034E6" w:rsidRPr="00EA7318">
        <w:rPr>
          <w:sz w:val="24"/>
          <w:szCs w:val="24"/>
        </w:rPr>
        <w:t>I.viši isplatni red:</w:t>
      </w:r>
    </w:p>
    <w:p w:rsidRDefault="00E77A03" w:rsidP="009034E6" w:rsidR="00E77A03" w:rsidRPr="00EA7318">
      <w:pPr>
        <w:jc w:val="both"/>
        <w:rPr>
          <w:sz w:val="24"/>
          <w:szCs w:val="24"/>
        </w:rPr>
      </w:pPr>
    </w:p>
    <w:tbl>
      <w:tblPr>
        <w:tblpPr w:tblpY="1" w:tblpXSpec="center" w:vertAnchor="text" w:rightFromText="180" w:leftFromText="180"/>
        <w:tblOverlap w:val="neve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085"/>
        <w:gridCol w:w="1437"/>
        <w:gridCol w:w="1317"/>
        <w:gridCol w:w="1084"/>
        <w:gridCol w:w="1086"/>
        <w:gridCol w:w="1637"/>
        <w:gridCol w:w="1025"/>
        <w:gridCol w:w="1637"/>
        <w:gridCol w:w="948"/>
        <w:gridCol w:w="1194"/>
        <w:gridCol w:w="1621"/>
      </w:tblGrid>
      <w:tr w:rsidTr="00753E67" w:rsidR="00753E67" w:rsidRPr="0090263D">
        <w:trPr>
          <w:trHeight w:val="3534"/>
          <w:jc w:val="center"/>
        </w:trPr>
        <w:tc>
          <w:tcPr>
            <w:tcW w:type="auto" w:w="0"/>
            <w:vAlign w:val="center"/>
          </w:tcPr>
          <w:p w:rsidRDefault="00753E67" w:rsidP="00A645FA" w:rsidR="00753E67" w:rsidRPr="0090263D">
            <w:pPr>
              <w:pStyle w:val="Bezproreda"/>
              <w:jc w:val="center"/>
              <w:rPr>
                <w:rFonts w:hAnsi="Times New Roman" w:ascii="Times New Roman"/>
                <w:sz w:val="20"/>
                <w:szCs w:val="20"/>
              </w:rPr>
            </w:pPr>
            <w:r w:rsidRPr="0090263D">
              <w:rPr>
                <w:rFonts w:hAnsi="Times New Roman" w:ascii="Times New Roman"/>
                <w:sz w:val="20"/>
                <w:szCs w:val="20"/>
              </w:rPr>
              <w:t>Redni broj prijavljene tražbine</w:t>
            </w:r>
          </w:p>
        </w:tc>
        <w:tc>
          <w:tcPr>
            <w:tcW w:type="auto" w:w="0"/>
            <w:vAlign w:val="center"/>
          </w:tcPr>
          <w:p w:rsidRDefault="00753E67" w:rsidP="00A645FA" w:rsidR="00753E67" w:rsidRPr="0090263D">
            <w:pPr>
              <w:pStyle w:val="Bezproreda"/>
              <w:jc w:val="center"/>
              <w:rPr>
                <w:rFonts w:hAnsi="Times New Roman" w:ascii="Times New Roman"/>
                <w:sz w:val="20"/>
                <w:szCs w:val="20"/>
              </w:rPr>
            </w:pPr>
            <w:r w:rsidRPr="0090263D">
              <w:rPr>
                <w:rFonts w:hAnsi="Times New Roman" w:ascii="Times New Roman"/>
                <w:sz w:val="20"/>
                <w:szCs w:val="20"/>
              </w:rPr>
              <w:t>Ime i prezime / tvrtka  ili naziv vjerovnika</w:t>
            </w:r>
          </w:p>
        </w:tc>
        <w:tc>
          <w:tcPr>
            <w:tcW w:type="auto" w:w="0"/>
            <w:vAlign w:val="center"/>
          </w:tcPr>
          <w:p w:rsidRDefault="00753E67" w:rsidP="00A645FA" w:rsidR="00753E67" w:rsidRPr="0090263D">
            <w:pPr>
              <w:pStyle w:val="Bezproreda"/>
              <w:jc w:val="center"/>
              <w:rPr>
                <w:rFonts w:hAnsi="Times New Roman" w:ascii="Times New Roman"/>
                <w:sz w:val="20"/>
                <w:szCs w:val="20"/>
              </w:rPr>
            </w:pPr>
            <w:r w:rsidRPr="0090263D">
              <w:rPr>
                <w:rFonts w:hAnsi="Times New Roman" w:ascii="Times New Roman"/>
                <w:sz w:val="20"/>
                <w:szCs w:val="20"/>
              </w:rPr>
              <w:t xml:space="preserve">OIB vjerovnika </w:t>
            </w:r>
          </w:p>
        </w:tc>
        <w:tc>
          <w:tcPr>
            <w:tcW w:type="auto" w:w="0"/>
            <w:vAlign w:val="center"/>
          </w:tcPr>
          <w:p w:rsidRDefault="00753E67" w:rsidP="00A645FA" w:rsidR="00753E67" w:rsidRPr="0090263D">
            <w:pPr>
              <w:pStyle w:val="Bezproreda"/>
              <w:jc w:val="center"/>
              <w:rPr>
                <w:rFonts w:hAnsi="Times New Roman" w:ascii="Times New Roman"/>
                <w:sz w:val="20"/>
                <w:szCs w:val="20"/>
              </w:rPr>
            </w:pPr>
            <w:r w:rsidRPr="0090263D">
              <w:rPr>
                <w:rFonts w:hAnsi="Times New Roman" w:ascii="Times New Roman"/>
                <w:sz w:val="20"/>
                <w:szCs w:val="20"/>
              </w:rPr>
              <w:t>Adresa / sjedište vjerovnika</w:t>
            </w:r>
          </w:p>
        </w:tc>
        <w:tc>
          <w:tcPr>
            <w:tcW w:type="auto" w:w="0"/>
            <w:vAlign w:val="center"/>
          </w:tcPr>
          <w:p w:rsidRDefault="00753E67" w:rsidP="00A645FA" w:rsidR="00753E67" w:rsidRPr="0090263D">
            <w:pPr>
              <w:pStyle w:val="Bezproreda"/>
              <w:jc w:val="center"/>
              <w:rPr>
                <w:rFonts w:hAnsi="Times New Roman" w:ascii="Times New Roman"/>
                <w:sz w:val="20"/>
                <w:szCs w:val="20"/>
              </w:rPr>
            </w:pPr>
            <w:r w:rsidRPr="0090263D">
              <w:rPr>
                <w:rFonts w:hAnsi="Times New Roman" w:ascii="Times New Roman"/>
                <w:sz w:val="20"/>
                <w:szCs w:val="20"/>
              </w:rPr>
              <w:t>Iznos prijavljene tražbine (kn)</w:t>
            </w:r>
            <w:r w:rsidRPr="0090263D">
              <w:rPr>
                <w:rStyle w:val="Referencafusnote"/>
                <w:rFonts w:hAnsi="Times New Roman" w:ascii="Times New Roman"/>
                <w:sz w:val="20"/>
                <w:szCs w:val="20"/>
              </w:rPr>
              <w:footnoteReference w:id="1"/>
            </w:r>
          </w:p>
        </w:tc>
        <w:tc>
          <w:tcPr>
            <w:tcW w:type="auto" w:w="0"/>
            <w:vAlign w:val="center"/>
          </w:tcPr>
          <w:p w:rsidRDefault="00753E67" w:rsidP="00A645FA" w:rsidR="00753E67" w:rsidRPr="0090263D">
            <w:pPr>
              <w:pStyle w:val="Bezproreda"/>
              <w:jc w:val="center"/>
              <w:rPr>
                <w:rFonts w:hAnsi="Times New Roman" w:ascii="Times New Roman"/>
                <w:sz w:val="20"/>
                <w:szCs w:val="20"/>
              </w:rPr>
            </w:pPr>
            <w:r w:rsidRPr="0090263D">
              <w:rPr>
                <w:rFonts w:hAnsi="Times New Roman" w:ascii="Times New Roman"/>
                <w:sz w:val="20"/>
                <w:szCs w:val="20"/>
              </w:rPr>
              <w:t>Pravna osnova prijavljene tražbine</w:t>
            </w:r>
          </w:p>
        </w:tc>
        <w:tc>
          <w:tcPr>
            <w:tcW w:type="auto" w:w="0"/>
            <w:vAlign w:val="center"/>
          </w:tcPr>
          <w:p w:rsidRDefault="00753E67" w:rsidP="00A645FA" w:rsidR="00753E67" w:rsidRPr="0090263D">
            <w:pPr>
              <w:pStyle w:val="Bezproreda"/>
              <w:jc w:val="center"/>
              <w:rPr>
                <w:rFonts w:hAnsi="Times New Roman" w:ascii="Times New Roman"/>
                <w:sz w:val="20"/>
                <w:szCs w:val="20"/>
              </w:rPr>
            </w:pPr>
            <w:r w:rsidRPr="0090263D">
              <w:rPr>
                <w:rFonts w:hAnsi="Times New Roman" w:ascii="Times New Roman"/>
                <w:sz w:val="20"/>
                <w:szCs w:val="20"/>
              </w:rPr>
              <w:t>Iznos priznate tražbine</w:t>
            </w:r>
          </w:p>
          <w:p w:rsidRDefault="00753E67" w:rsidP="00A645FA" w:rsidR="00753E67" w:rsidRPr="0090263D">
            <w:pPr>
              <w:pStyle w:val="Bezproreda"/>
              <w:jc w:val="center"/>
              <w:rPr>
                <w:rFonts w:hAnsi="Times New Roman" w:ascii="Times New Roman"/>
                <w:sz w:val="20"/>
                <w:szCs w:val="20"/>
              </w:rPr>
            </w:pPr>
            <w:r w:rsidRPr="0090263D">
              <w:rPr>
                <w:rFonts w:hAnsi="Times New Roman" w:ascii="Times New Roman"/>
                <w:sz w:val="20"/>
                <w:szCs w:val="20"/>
              </w:rPr>
              <w:t>(kn)</w:t>
            </w:r>
          </w:p>
        </w:tc>
        <w:tc>
          <w:tcPr>
            <w:tcW w:type="auto" w:w="0"/>
            <w:vAlign w:val="center"/>
          </w:tcPr>
          <w:p w:rsidRDefault="00753E67" w:rsidP="00A645FA" w:rsidR="00753E67" w:rsidRPr="0090263D">
            <w:pPr>
              <w:pStyle w:val="Bezproreda"/>
              <w:jc w:val="center"/>
              <w:rPr>
                <w:rFonts w:hAnsi="Times New Roman" w:ascii="Times New Roman"/>
                <w:sz w:val="20"/>
                <w:szCs w:val="20"/>
              </w:rPr>
            </w:pPr>
            <w:r w:rsidRPr="0090263D">
              <w:rPr>
                <w:rFonts w:hAnsi="Times New Roman" w:ascii="Times New Roman"/>
                <w:sz w:val="20"/>
                <w:szCs w:val="20"/>
              </w:rPr>
              <w:t>Pravna osnova priznate tražbine</w:t>
            </w:r>
          </w:p>
        </w:tc>
        <w:tc>
          <w:tcPr>
            <w:tcW w:type="auto" w:w="0"/>
          </w:tcPr>
          <w:p w:rsidRDefault="00753E67" w:rsidP="00A645FA" w:rsidR="00753E67" w:rsidRPr="0090263D">
            <w:pPr>
              <w:pStyle w:val="Bezproreda"/>
              <w:jc w:val="center"/>
              <w:rPr>
                <w:rFonts w:hAnsi="Times New Roman" w:ascii="Times New Roman"/>
                <w:sz w:val="20"/>
                <w:szCs w:val="20"/>
              </w:rPr>
            </w:pPr>
            <w:r w:rsidRPr="0090263D">
              <w:rPr>
                <w:rFonts w:hAnsi="Times New Roman" w:ascii="Times New Roman"/>
                <w:sz w:val="20"/>
                <w:szCs w:val="20"/>
              </w:rPr>
              <w:t>Iznos osporene tražbine</w:t>
            </w:r>
          </w:p>
          <w:p w:rsidRDefault="00753E67" w:rsidP="00A645FA" w:rsidR="00753E67" w:rsidRPr="0090263D">
            <w:pPr>
              <w:pStyle w:val="Bezproreda"/>
              <w:jc w:val="center"/>
              <w:rPr>
                <w:rFonts w:hAnsi="Times New Roman" w:ascii="Times New Roman"/>
                <w:sz w:val="20"/>
                <w:szCs w:val="20"/>
              </w:rPr>
            </w:pPr>
            <w:r w:rsidRPr="0090263D">
              <w:rPr>
                <w:rFonts w:hAnsi="Times New Roman" w:ascii="Times New Roman"/>
                <w:sz w:val="20"/>
                <w:szCs w:val="20"/>
              </w:rPr>
              <w:t>(kn)</w:t>
            </w:r>
          </w:p>
        </w:tc>
        <w:tc>
          <w:tcPr>
            <w:tcW w:type="auto" w:w="0"/>
          </w:tcPr>
          <w:p w:rsidRDefault="00753E67" w:rsidP="00A645FA" w:rsidR="00753E67" w:rsidRPr="0090263D">
            <w:pPr>
              <w:pStyle w:val="Bezproreda"/>
              <w:jc w:val="center"/>
              <w:rPr>
                <w:rFonts w:hAnsi="Times New Roman" w:ascii="Times New Roman"/>
                <w:sz w:val="20"/>
                <w:szCs w:val="20"/>
              </w:rPr>
            </w:pPr>
            <w:r w:rsidRPr="0090263D">
              <w:rPr>
                <w:rFonts w:hAnsi="Times New Roman" w:ascii="Times New Roman"/>
                <w:sz w:val="20"/>
                <w:szCs w:val="20"/>
              </w:rPr>
              <w:t>Razlog osporavanja tražbine</w:t>
            </w:r>
          </w:p>
        </w:tc>
        <w:tc>
          <w:tcPr>
            <w:tcW w:type="auto" w:w="0"/>
          </w:tcPr>
          <w:p w:rsidRDefault="00753E67" w:rsidP="00A645FA" w:rsidR="00753E67" w:rsidRPr="0090263D">
            <w:pPr>
              <w:pStyle w:val="Bezproreda"/>
              <w:jc w:val="center"/>
              <w:rPr>
                <w:rFonts w:hAnsi="Times New Roman" w:ascii="Times New Roman"/>
                <w:sz w:val="20"/>
                <w:szCs w:val="20"/>
              </w:rPr>
            </w:pPr>
            <w:r w:rsidRPr="0090263D">
              <w:rPr>
                <w:rFonts w:hAnsi="Times New Roman" w:ascii="Times New Roman"/>
                <w:sz w:val="20"/>
                <w:szCs w:val="20"/>
              </w:rPr>
              <w:t>Oznaka ovršne isprave ako se tražbine zasniva na ovršnoj ispravi</w:t>
            </w:r>
          </w:p>
        </w:tc>
      </w:tr>
      <w:tr w:rsidTr="00753E67" w:rsidR="00753E67" w:rsidRPr="0090263D">
        <w:trPr>
          <w:trHeight w:val="1317"/>
          <w:jc w:val="center"/>
        </w:trPr>
        <w:tc>
          <w:tcPr>
            <w:tcW w:type="auto" w:w="0"/>
          </w:tcPr>
          <w:p w:rsidRDefault="00753E67" w:rsidP="00A645FA" w:rsidR="00753E67" w:rsidRPr="0090263D">
            <w:pPr>
              <w:pStyle w:val="Bezproreda"/>
              <w:rPr>
                <w:rFonts w:hAnsi="Times New Roman" w:ascii="Times New Roman"/>
                <w:sz w:val="20"/>
                <w:szCs w:val="20"/>
              </w:rPr>
            </w:pPr>
            <w:r>
              <w:rPr>
                <w:rFonts w:hAnsi="Times New Roman" w:ascii="Times New Roman"/>
                <w:sz w:val="20"/>
                <w:szCs w:val="20"/>
              </w:rPr>
              <w:t>1</w:t>
            </w:r>
            <w:r w:rsidRPr="0090263D">
              <w:rPr>
                <w:rFonts w:hAnsi="Times New Roman" w:ascii="Times New Roman"/>
                <w:sz w:val="20"/>
                <w:szCs w:val="20"/>
              </w:rPr>
              <w:t>.</w:t>
            </w:r>
          </w:p>
        </w:tc>
        <w:tc>
          <w:tcPr>
            <w:tcW w:type="auto" w:w="0"/>
          </w:tcPr>
          <w:p w:rsidRDefault="00753E67" w:rsidP="00A645FA" w:rsidR="00753E67" w:rsidRPr="0090263D">
            <w:pPr>
              <w:pStyle w:val="Bezproreda"/>
              <w:rPr>
                <w:rFonts w:hAnsi="Times New Roman" w:ascii="Times New Roman"/>
                <w:sz w:val="20"/>
                <w:szCs w:val="20"/>
              </w:rPr>
            </w:pPr>
            <w:r w:rsidRPr="0090263D">
              <w:rPr>
                <w:rFonts w:hAnsi="Times New Roman" w:ascii="Times New Roman"/>
                <w:sz w:val="20"/>
                <w:szCs w:val="20"/>
              </w:rPr>
              <w:t xml:space="preserve">REPUBLIKA HRVATSKA, Ministarstvo financija, Porezna uprava, zastupana po Županijskom državnom odvjetništvu u </w:t>
            </w:r>
            <w:r>
              <w:rPr>
                <w:rFonts w:hAnsi="Times New Roman" w:ascii="Times New Roman"/>
                <w:sz w:val="20"/>
                <w:szCs w:val="20"/>
              </w:rPr>
              <w:t xml:space="preserve">Velikoj Gorici </w:t>
            </w:r>
          </w:p>
        </w:tc>
        <w:tc>
          <w:tcPr>
            <w:tcW w:type="auto" w:w="0"/>
          </w:tcPr>
          <w:p w:rsidRDefault="00753E67" w:rsidP="00A645FA" w:rsidR="00753E67" w:rsidRPr="0090263D">
            <w:pPr>
              <w:pStyle w:val="Bezproreda"/>
              <w:rPr>
                <w:rFonts w:hAnsi="Times New Roman" w:ascii="Times New Roman"/>
                <w:sz w:val="20"/>
                <w:szCs w:val="20"/>
              </w:rPr>
            </w:pPr>
            <w:r w:rsidRPr="0090263D">
              <w:rPr>
                <w:rFonts w:hAnsi="Times New Roman" w:ascii="Times New Roman"/>
                <w:sz w:val="20"/>
                <w:szCs w:val="20"/>
              </w:rPr>
              <w:t>18683136487</w:t>
            </w:r>
          </w:p>
        </w:tc>
        <w:tc>
          <w:tcPr>
            <w:tcW w:type="auto" w:w="0"/>
          </w:tcPr>
          <w:p w:rsidRDefault="00753E67" w:rsidP="00A645FA" w:rsidR="00753E67" w:rsidRPr="0090263D">
            <w:pPr>
              <w:pStyle w:val="Bezproreda"/>
              <w:rPr>
                <w:rFonts w:hAnsi="Times New Roman" w:ascii="Times New Roman"/>
                <w:sz w:val="20"/>
                <w:szCs w:val="20"/>
              </w:rPr>
            </w:pPr>
            <w:r>
              <w:rPr>
                <w:rFonts w:hAnsi="Times New Roman" w:ascii="Times New Roman"/>
                <w:sz w:val="20"/>
                <w:szCs w:val="20"/>
              </w:rPr>
              <w:t xml:space="preserve">Velika Gorica </w:t>
            </w:r>
          </w:p>
        </w:tc>
        <w:tc>
          <w:tcPr>
            <w:tcW w:type="auto" w:w="0"/>
          </w:tcPr>
          <w:p w:rsidRDefault="00753E67" w:rsidP="00A645FA" w:rsidR="00753E67" w:rsidRPr="0090263D">
            <w:pPr>
              <w:pStyle w:val="Bezproreda"/>
              <w:rPr>
                <w:rFonts w:hAnsi="Times New Roman" w:ascii="Times New Roman"/>
                <w:sz w:val="20"/>
                <w:szCs w:val="20"/>
              </w:rPr>
            </w:pPr>
            <w:r>
              <w:rPr>
                <w:rFonts w:hAnsi="Times New Roman" w:ascii="Times New Roman"/>
                <w:sz w:val="20"/>
                <w:szCs w:val="20"/>
              </w:rPr>
              <w:t>65.370,12</w:t>
            </w:r>
          </w:p>
        </w:tc>
        <w:tc>
          <w:tcPr>
            <w:tcW w:type="auto" w:w="0"/>
          </w:tcPr>
          <w:p w:rsidRDefault="00753E67" w:rsidP="00A645FA" w:rsidR="00753E67">
            <w:pPr>
              <w:pStyle w:val="Bezproreda"/>
              <w:rPr>
                <w:rFonts w:hAnsi="Times New Roman" w:ascii="Times New Roman"/>
                <w:sz w:val="20"/>
                <w:szCs w:val="20"/>
              </w:rPr>
            </w:pPr>
            <w:r w:rsidRPr="0090263D">
              <w:rPr>
                <w:rFonts w:hAnsi="Times New Roman" w:ascii="Times New Roman"/>
                <w:sz w:val="20"/>
                <w:szCs w:val="20"/>
              </w:rPr>
              <w:t>Prijava por</w:t>
            </w:r>
            <w:r>
              <w:rPr>
                <w:rFonts w:hAnsi="Times New Roman" w:ascii="Times New Roman"/>
                <w:sz w:val="20"/>
                <w:szCs w:val="20"/>
              </w:rPr>
              <w:t>eza na dodanu vrijednost za razdoblje od 01.01. do 31.12.2010.g.</w:t>
            </w:r>
            <w:r w:rsidRPr="0090263D">
              <w:rPr>
                <w:rFonts w:hAnsi="Times New Roman" w:ascii="Times New Roman"/>
                <w:sz w:val="20"/>
                <w:szCs w:val="20"/>
              </w:rPr>
              <w:t>,</w:t>
            </w:r>
            <w:r>
              <w:rPr>
                <w:rFonts w:hAnsi="Times New Roman" w:ascii="Times New Roman"/>
                <w:sz w:val="20"/>
                <w:szCs w:val="20"/>
              </w:rPr>
              <w:t xml:space="preserve"> Rješenje Ministarstva financija, Porezne uprave, Područni ured Zagreb, Ispostava Velika Gorica Klasa: UP/I-410-12/10-01/357, Ur.br. 513-07-01-13/10-01 od 09.06.2010.g., </w:t>
            </w:r>
            <w:r>
              <w:rPr>
                <w:rFonts w:hAnsi="Times New Roman" w:ascii="Times New Roman"/>
                <w:sz w:val="20"/>
                <w:szCs w:val="20"/>
              </w:rPr>
              <w:lastRenderedPageBreak/>
              <w:t>Rješenje Ministarstva financija, Porezne uprave, Područni ured Zagreb, Ispostava Velika Gorica Klasa: UP/I-410-12/11-01/322, Ur.br. 513-07-01-13/11-01 od 25.07.2011.g., Rješenje Ministarstva financija, Porezne uprave, Područni ured Zagreb, Ispostava Zagreb za nekretnine Klasa: UP/I-410-20/2009-01/7916, Ur.br. 513-07-01-60/11-03 od 09.02.2011.g.,  Rješenje Općinskog građanskog suda u Zagrebu, posl. broj:51:P-5150/14 od 15.04.2015. godine; Rješenje Općinskog suda u Sesvetama, Stalne službe u Dugom Selu, posl. broj:15:P-</w:t>
            </w:r>
            <w:r>
              <w:rPr>
                <w:rFonts w:hAnsi="Times New Roman" w:ascii="Times New Roman"/>
                <w:sz w:val="20"/>
                <w:szCs w:val="20"/>
              </w:rPr>
              <w:lastRenderedPageBreak/>
              <w:t>1326/12 od 16.04.2014. godine; uvid u stanje računa poreznog obveznika na dan 11.03.2016.g.-račun 4227</w:t>
            </w:r>
          </w:p>
          <w:p w:rsidRDefault="00753E67" w:rsidP="00A645FA" w:rsidR="00753E67" w:rsidRPr="0090263D">
            <w:pPr>
              <w:pStyle w:val="Bezproreda"/>
              <w:rPr>
                <w:rFonts w:hAnsi="Times New Roman" w:ascii="Times New Roman"/>
                <w:sz w:val="20"/>
                <w:szCs w:val="20"/>
              </w:rPr>
            </w:pPr>
            <w:r>
              <w:rPr>
                <w:rFonts w:hAnsi="Times New Roman" w:ascii="Times New Roman"/>
                <w:sz w:val="20"/>
                <w:szCs w:val="20"/>
              </w:rPr>
              <w:t xml:space="preserve">  </w:t>
            </w:r>
          </w:p>
        </w:tc>
        <w:tc>
          <w:tcPr>
            <w:tcW w:type="auto" w:w="0"/>
          </w:tcPr>
          <w:p w:rsidRDefault="00753E67" w:rsidP="00A645FA" w:rsidR="00753E67" w:rsidRPr="0090263D">
            <w:pPr>
              <w:pStyle w:val="Bezproreda"/>
              <w:rPr>
                <w:rFonts w:hAnsi="Times New Roman" w:ascii="Times New Roman"/>
                <w:sz w:val="20"/>
                <w:szCs w:val="20"/>
              </w:rPr>
            </w:pPr>
            <w:r>
              <w:rPr>
                <w:rFonts w:hAnsi="Times New Roman" w:ascii="Times New Roman"/>
                <w:sz w:val="20"/>
                <w:szCs w:val="20"/>
              </w:rPr>
              <w:lastRenderedPageBreak/>
              <w:t>65.370,12</w:t>
            </w:r>
          </w:p>
        </w:tc>
        <w:tc>
          <w:tcPr>
            <w:tcW w:type="auto" w:w="0"/>
          </w:tcPr>
          <w:p w:rsidRDefault="00753E67" w:rsidP="00A645FA" w:rsidR="00753E67">
            <w:pPr>
              <w:pStyle w:val="Bezproreda"/>
              <w:rPr>
                <w:rFonts w:hAnsi="Times New Roman" w:ascii="Times New Roman"/>
                <w:sz w:val="20"/>
                <w:szCs w:val="20"/>
              </w:rPr>
            </w:pPr>
            <w:r w:rsidRPr="0090263D">
              <w:rPr>
                <w:rFonts w:hAnsi="Times New Roman" w:ascii="Times New Roman"/>
                <w:sz w:val="20"/>
                <w:szCs w:val="20"/>
              </w:rPr>
              <w:t>Prijava por</w:t>
            </w:r>
            <w:r>
              <w:rPr>
                <w:rFonts w:hAnsi="Times New Roman" w:ascii="Times New Roman"/>
                <w:sz w:val="20"/>
                <w:szCs w:val="20"/>
              </w:rPr>
              <w:t>eza na dodanu vrijednost za razdoblje od 01.01. do 31.12.2010.g.</w:t>
            </w:r>
            <w:r w:rsidRPr="0090263D">
              <w:rPr>
                <w:rFonts w:hAnsi="Times New Roman" w:ascii="Times New Roman"/>
                <w:sz w:val="20"/>
                <w:szCs w:val="20"/>
              </w:rPr>
              <w:t>,</w:t>
            </w:r>
            <w:r>
              <w:rPr>
                <w:rFonts w:hAnsi="Times New Roman" w:ascii="Times New Roman"/>
                <w:sz w:val="20"/>
                <w:szCs w:val="20"/>
              </w:rPr>
              <w:t xml:space="preserve"> Rješenje Ministarstva financija, Porezne uprave, Područni ured Zagreb, Ispostava Velika Gorica Klasa: UP/I-410-12/10-01/357, Ur.br. 513-07-01-13/10-01 od 09.06.2010.g., </w:t>
            </w:r>
            <w:r>
              <w:rPr>
                <w:rFonts w:hAnsi="Times New Roman" w:ascii="Times New Roman"/>
                <w:sz w:val="20"/>
                <w:szCs w:val="20"/>
              </w:rPr>
              <w:lastRenderedPageBreak/>
              <w:t>Rješenje Ministarstva financija, Porezne uprave, Područni ured Zagreb, Ispostava Velika Gorica Klasa: UP/I-410-12/11-01/322, Ur.br. 513-07-01-13/11-01 od 25.07.2011.g., Rješenje Ministarstva financija, Porezne uprave, Područni ured Zagreb, Ispostava Zagreb za nekretnine Klasa: UP/I-410-20/2009-01/7916, Ur.br. 513-07-01-60/11-03 od 09.02.2011.g.,  Rješenje Općinskog građanskog suda u Zagrebu, posl. broj:51:P-5150/14 od 15.04.2015. godine; Rješenje Općinskog suda u Sesvetama, Stalne službe u Dugom Selu, posl. broj:15:P-</w:t>
            </w:r>
            <w:r>
              <w:rPr>
                <w:rFonts w:hAnsi="Times New Roman" w:ascii="Times New Roman"/>
                <w:sz w:val="20"/>
                <w:szCs w:val="20"/>
              </w:rPr>
              <w:lastRenderedPageBreak/>
              <w:t>1326/12 od 16.04.2014. godine; uvid u stanje računa poreznog obveznika na dan 11.03.2016.g.-račun 4227</w:t>
            </w:r>
          </w:p>
          <w:p w:rsidRDefault="00753E67" w:rsidP="00A645FA" w:rsidR="00753E67" w:rsidRPr="0090263D">
            <w:pPr>
              <w:pStyle w:val="Bezproreda"/>
              <w:rPr>
                <w:rFonts w:hAnsi="Times New Roman" w:ascii="Times New Roman"/>
                <w:sz w:val="20"/>
                <w:szCs w:val="20"/>
              </w:rPr>
            </w:pPr>
          </w:p>
        </w:tc>
        <w:tc>
          <w:tcPr>
            <w:tcW w:type="auto" w:w="0"/>
          </w:tcPr>
          <w:p w:rsidRDefault="00753E67" w:rsidP="00A645FA" w:rsidR="00753E67" w:rsidRPr="0090263D">
            <w:pPr>
              <w:pStyle w:val="Bezproreda"/>
              <w:rPr>
                <w:rFonts w:hAnsi="Times New Roman" w:ascii="Times New Roman"/>
                <w:sz w:val="20"/>
                <w:szCs w:val="20"/>
              </w:rPr>
            </w:pPr>
            <w:r>
              <w:rPr>
                <w:rFonts w:hAnsi="Times New Roman" w:ascii="Times New Roman"/>
                <w:sz w:val="20"/>
                <w:szCs w:val="20"/>
              </w:rPr>
              <w:lastRenderedPageBreak/>
              <w:t xml:space="preserve">0,00 </w:t>
            </w:r>
          </w:p>
        </w:tc>
        <w:tc>
          <w:tcPr>
            <w:tcW w:type="auto" w:w="0"/>
          </w:tcPr>
          <w:p w:rsidRDefault="00753E67" w:rsidP="00A645FA" w:rsidR="00753E67" w:rsidRPr="0090263D">
            <w:pPr>
              <w:pStyle w:val="Bezproreda"/>
              <w:rPr>
                <w:rFonts w:hAnsi="Times New Roman" w:ascii="Times New Roman"/>
                <w:sz w:val="20"/>
                <w:szCs w:val="20"/>
              </w:rPr>
            </w:pPr>
            <w:r>
              <w:rPr>
                <w:rFonts w:hAnsi="Times New Roman" w:ascii="Times New Roman"/>
                <w:sz w:val="20"/>
                <w:szCs w:val="20"/>
              </w:rPr>
              <w:t>/</w:t>
            </w:r>
          </w:p>
        </w:tc>
        <w:tc>
          <w:tcPr>
            <w:tcW w:type="auto" w:w="0"/>
          </w:tcPr>
          <w:p w:rsidRDefault="00753E67" w:rsidP="00A645FA" w:rsidR="00753E67" w:rsidRPr="0090263D">
            <w:pPr>
              <w:pStyle w:val="Bezproreda"/>
              <w:rPr>
                <w:rFonts w:hAnsi="Times New Roman" w:ascii="Times New Roman"/>
                <w:sz w:val="20"/>
                <w:szCs w:val="20"/>
              </w:rPr>
            </w:pPr>
            <w:r w:rsidRPr="0090263D">
              <w:rPr>
                <w:rFonts w:hAnsi="Times New Roman" w:ascii="Times New Roman"/>
                <w:sz w:val="20"/>
                <w:szCs w:val="20"/>
              </w:rPr>
              <w:t>Prijava por</w:t>
            </w:r>
            <w:r>
              <w:rPr>
                <w:rFonts w:hAnsi="Times New Roman" w:ascii="Times New Roman"/>
                <w:sz w:val="20"/>
                <w:szCs w:val="20"/>
              </w:rPr>
              <w:t>eza na dodanu vrijednost za razdoblje od 01.01. do 31.12.2010.g.</w:t>
            </w:r>
            <w:r w:rsidRPr="0090263D">
              <w:rPr>
                <w:rFonts w:hAnsi="Times New Roman" w:ascii="Times New Roman"/>
                <w:sz w:val="20"/>
                <w:szCs w:val="20"/>
              </w:rPr>
              <w:t>,</w:t>
            </w:r>
            <w:r>
              <w:rPr>
                <w:rFonts w:hAnsi="Times New Roman" w:ascii="Times New Roman"/>
                <w:sz w:val="20"/>
                <w:szCs w:val="20"/>
              </w:rPr>
              <w:t xml:space="preserve"> Rješenje Ministarstva financija, Porezne uprave, Područni ured Zagreb, Ispostava Velika Gorica Klasa: UP/I-410-12/10-01/357, Ur.br. 513-07-01-13/10-01 od 09.06.2010.g., </w:t>
            </w:r>
            <w:r>
              <w:rPr>
                <w:rFonts w:hAnsi="Times New Roman" w:ascii="Times New Roman"/>
                <w:sz w:val="20"/>
                <w:szCs w:val="20"/>
              </w:rPr>
              <w:lastRenderedPageBreak/>
              <w:t>Rješenje Ministarstva financija, Porezne uprave, Područni ured Zagreb, Ispostava Velika Gorica Klasa: UP/I-410-12/11-01/322, Ur.br. 513-07-01-13/11-01 od 25.07.2011.g., Rješenje Ministarstva financija, Porezne uprave, Područni ured Zagreb, Ispostava Zagreb za nekretnine Klasa: UP/I-410-20/2009-01/7916, Ur.br. 513-07-01-60/11-03 od 09.02.2011.g.,  Rješenje Općinskog građanskog suda u Zagrebu, posl. broj:51:P-5150/14 od 15.04.2015. godine; Rješenje Općinskog suda u Sesvetama, Stalne službe u Dugom Selu, posl. broj:15:P-</w:t>
            </w:r>
            <w:r>
              <w:rPr>
                <w:rFonts w:hAnsi="Times New Roman" w:ascii="Times New Roman"/>
                <w:sz w:val="20"/>
                <w:szCs w:val="20"/>
              </w:rPr>
              <w:lastRenderedPageBreak/>
              <w:t xml:space="preserve">1326/12 od 16.04.2014. godine; </w:t>
            </w:r>
          </w:p>
        </w:tc>
      </w:tr>
    </w:tbl>
    <w:p w:rsidRDefault="00E77A03" w:rsidP="00F55003" w:rsidR="00E77A03" w:rsidRPr="00EA7318">
      <w:pPr>
        <w:jc w:val="both"/>
        <w:rPr>
          <w:sz w:val="24"/>
          <w:szCs w:val="24"/>
        </w:rPr>
      </w:pPr>
    </w:p>
    <w:p w:rsidRDefault="00E15BCE" w:rsidP="00EA7318" w:rsidR="00E15BCE" w:rsidRPr="00EA7318">
      <w:pPr>
        <w:jc w:val="both"/>
        <w:rPr>
          <w:sz w:val="24"/>
          <w:szCs w:val="24"/>
        </w:rPr>
      </w:pPr>
    </w:p>
    <w:p w:rsidRDefault="00E15BCE" w:rsidP="00C62C16" w:rsidR="003D5E96" w:rsidRPr="00EA7318">
      <w:pPr>
        <w:ind w:firstLine="720"/>
        <w:jc w:val="both"/>
        <w:rPr>
          <w:sz w:val="24"/>
          <w:szCs w:val="24"/>
        </w:rPr>
      </w:pPr>
      <w:r w:rsidRPr="00EA7318">
        <w:rPr>
          <w:sz w:val="24"/>
          <w:szCs w:val="24"/>
        </w:rPr>
        <w:t xml:space="preserve">S </w:t>
      </w:r>
      <w:r w:rsidR="001B7518" w:rsidRPr="00EA7318">
        <w:rPr>
          <w:sz w:val="24"/>
          <w:szCs w:val="24"/>
        </w:rPr>
        <w:t>o</w:t>
      </w:r>
      <w:r w:rsidR="007B3A1D" w:rsidRPr="00EA7318">
        <w:rPr>
          <w:sz w:val="24"/>
          <w:szCs w:val="24"/>
        </w:rPr>
        <w:t xml:space="preserve">bzirom </w:t>
      </w:r>
      <w:r w:rsidR="001B7518" w:rsidRPr="00EA7318">
        <w:rPr>
          <w:sz w:val="24"/>
          <w:szCs w:val="24"/>
        </w:rPr>
        <w:t xml:space="preserve">da </w:t>
      </w:r>
      <w:r w:rsidR="007B3A1D" w:rsidRPr="00EA7318">
        <w:rPr>
          <w:sz w:val="24"/>
          <w:szCs w:val="24"/>
        </w:rPr>
        <w:t xml:space="preserve">su ispitane sve prijavljene tražbine, </w:t>
      </w:r>
      <w:r w:rsidR="006E11F9" w:rsidRPr="00EA7318">
        <w:rPr>
          <w:sz w:val="24"/>
          <w:szCs w:val="24"/>
        </w:rPr>
        <w:t>sud</w:t>
      </w:r>
      <w:r w:rsidR="007B3A1D" w:rsidRPr="00EA7318">
        <w:rPr>
          <w:sz w:val="24"/>
          <w:szCs w:val="24"/>
        </w:rPr>
        <w:t xml:space="preserve"> izjavljuje da će rješenje o tome u kojem iznosu i u kojem isplatnom redu su </w:t>
      </w:r>
    </w:p>
    <w:p w:rsidRDefault="007B3A1D" w:rsidP="00C62C16" w:rsidR="009E2E3B" w:rsidRPr="00EA7318">
      <w:pPr>
        <w:ind w:firstLine="720"/>
        <w:jc w:val="both"/>
        <w:rPr>
          <w:sz w:val="24"/>
          <w:szCs w:val="24"/>
        </w:rPr>
      </w:pPr>
      <w:r w:rsidRPr="00EA7318">
        <w:rPr>
          <w:sz w:val="24"/>
          <w:szCs w:val="24"/>
        </w:rPr>
        <w:t>utvrđene,</w:t>
      </w:r>
      <w:r w:rsidR="004E2E52" w:rsidRPr="00EA7318">
        <w:rPr>
          <w:sz w:val="24"/>
          <w:szCs w:val="24"/>
        </w:rPr>
        <w:t xml:space="preserve"> odnosno osporene</w:t>
      </w:r>
      <w:r w:rsidRPr="00EA7318">
        <w:rPr>
          <w:sz w:val="24"/>
          <w:szCs w:val="24"/>
        </w:rPr>
        <w:t xml:space="preserve"> </w:t>
      </w:r>
      <w:r w:rsidR="001B7518" w:rsidRPr="00EA7318">
        <w:rPr>
          <w:sz w:val="24"/>
          <w:szCs w:val="24"/>
        </w:rPr>
        <w:t>biti objavljeno na e-oglasnoj ploči suda.</w:t>
      </w:r>
    </w:p>
    <w:p w:rsidRDefault="001B7518" w:rsidP="00C62C16" w:rsidR="001B7518" w:rsidRPr="00EA7318">
      <w:pPr>
        <w:jc w:val="both"/>
        <w:rPr>
          <w:sz w:val="24"/>
          <w:szCs w:val="24"/>
        </w:rPr>
      </w:pPr>
    </w:p>
    <w:p w:rsidRDefault="009E2E3B" w:rsidP="00C62C16" w:rsidR="00AA0670" w:rsidRPr="00EA7318">
      <w:pPr>
        <w:jc w:val="both"/>
        <w:rPr>
          <w:bCs/>
          <w:sz w:val="24"/>
          <w:szCs w:val="24"/>
        </w:rPr>
      </w:pPr>
      <w:r w:rsidRPr="00EA7318">
        <w:rPr>
          <w:sz w:val="24"/>
          <w:szCs w:val="24"/>
        </w:rPr>
        <w:t xml:space="preserve">           </w:t>
      </w:r>
      <w:r w:rsidR="00AA0670" w:rsidRPr="00EA7318">
        <w:rPr>
          <w:bCs/>
          <w:sz w:val="24"/>
          <w:szCs w:val="24"/>
        </w:rPr>
        <w:t>Nitko od nazočnih vjerovnika nije osporio tražbine koje j</w:t>
      </w:r>
      <w:r w:rsidR="00020DF7" w:rsidRPr="00EA7318">
        <w:rPr>
          <w:bCs/>
          <w:sz w:val="24"/>
          <w:szCs w:val="24"/>
        </w:rPr>
        <w:t xml:space="preserve">e stečajni upravitelj priznao </w:t>
      </w:r>
      <w:r w:rsidR="006F474D" w:rsidRPr="00EA7318">
        <w:rPr>
          <w:bCs/>
          <w:sz w:val="24"/>
          <w:szCs w:val="24"/>
        </w:rPr>
        <w:t xml:space="preserve">u </w:t>
      </w:r>
      <w:r w:rsidR="000457CD" w:rsidRPr="00EA7318">
        <w:rPr>
          <w:bCs/>
          <w:sz w:val="24"/>
          <w:szCs w:val="24"/>
        </w:rPr>
        <w:t>II.</w:t>
      </w:r>
      <w:r w:rsidR="00561466" w:rsidRPr="00EA7318">
        <w:rPr>
          <w:bCs/>
          <w:sz w:val="24"/>
          <w:szCs w:val="24"/>
        </w:rPr>
        <w:t xml:space="preserve"> </w:t>
      </w:r>
      <w:r w:rsidR="00AA0670" w:rsidRPr="00EA7318">
        <w:rPr>
          <w:bCs/>
          <w:sz w:val="24"/>
          <w:szCs w:val="24"/>
        </w:rPr>
        <w:t>višem isplatnom redu.</w:t>
      </w:r>
    </w:p>
    <w:p w:rsidRDefault="004E2E52" w:rsidP="00C62C16" w:rsidR="004E2E52" w:rsidRPr="00EA7318">
      <w:pPr>
        <w:jc w:val="both"/>
        <w:rPr>
          <w:bCs/>
          <w:sz w:val="24"/>
          <w:szCs w:val="24"/>
        </w:rPr>
      </w:pPr>
    </w:p>
    <w:p w:rsidRDefault="00954230" w:rsidP="00C62C16" w:rsidR="003D5E96" w:rsidRPr="00EA7318">
      <w:pPr>
        <w:ind w:firstLine="720"/>
        <w:jc w:val="both"/>
        <w:rPr>
          <w:bCs/>
          <w:sz w:val="24"/>
          <w:szCs w:val="24"/>
        </w:rPr>
      </w:pPr>
      <w:r w:rsidRPr="00EA7318">
        <w:rPr>
          <w:bCs/>
          <w:sz w:val="24"/>
          <w:szCs w:val="24"/>
        </w:rPr>
        <w:t>Stečajni s</w:t>
      </w:r>
      <w:r w:rsidR="00AA0670" w:rsidRPr="00EA7318">
        <w:rPr>
          <w:bCs/>
          <w:sz w:val="24"/>
          <w:szCs w:val="24"/>
        </w:rPr>
        <w:t xml:space="preserve">udac objavljuje da se </w:t>
      </w:r>
      <w:r w:rsidR="00166167" w:rsidRPr="00EA7318">
        <w:rPr>
          <w:bCs/>
          <w:sz w:val="24"/>
          <w:szCs w:val="24"/>
        </w:rPr>
        <w:t xml:space="preserve">u tablici </w:t>
      </w:r>
      <w:r w:rsidR="00AA0670" w:rsidRPr="00EA7318">
        <w:rPr>
          <w:bCs/>
          <w:sz w:val="24"/>
          <w:szCs w:val="24"/>
        </w:rPr>
        <w:t>navedene tražbine stečajnih vjerovnika smatraju utvrđenim  i razvrstavaju u</w:t>
      </w:r>
      <w:r w:rsidR="00E77A03" w:rsidRPr="00EA7318">
        <w:rPr>
          <w:bCs/>
          <w:sz w:val="24"/>
          <w:szCs w:val="24"/>
        </w:rPr>
        <w:t xml:space="preserve"> </w:t>
      </w:r>
      <w:r w:rsidR="000457CD" w:rsidRPr="00EA7318">
        <w:rPr>
          <w:bCs/>
          <w:sz w:val="24"/>
          <w:szCs w:val="24"/>
        </w:rPr>
        <w:t xml:space="preserve">II. </w:t>
      </w:r>
    </w:p>
    <w:p w:rsidRDefault="00D8786F" w:rsidP="00C62C16" w:rsidR="00166167" w:rsidRPr="00EA7318">
      <w:pPr>
        <w:ind w:firstLine="720"/>
        <w:jc w:val="both"/>
        <w:rPr>
          <w:bCs/>
          <w:sz w:val="24"/>
          <w:szCs w:val="24"/>
        </w:rPr>
      </w:pPr>
      <w:r w:rsidRPr="00EA7318">
        <w:rPr>
          <w:bCs/>
          <w:sz w:val="24"/>
          <w:szCs w:val="24"/>
        </w:rPr>
        <w:t>viši isplatni red.</w:t>
      </w:r>
    </w:p>
    <w:p w:rsidRDefault="00F55003" w:rsidP="008A58F1" w:rsidR="00F55003" w:rsidRPr="00EA7318">
      <w:pPr>
        <w:numPr>
          <w:ilvl w:val="12"/>
          <w:numId w:val="0"/>
        </w:numPr>
        <w:jc w:val="both"/>
        <w:rPr>
          <w:bCs/>
          <w:sz w:val="24"/>
          <w:szCs w:val="24"/>
        </w:rPr>
      </w:pPr>
    </w:p>
    <w:p w:rsidRDefault="00057A5A" w:rsidP="00162DBE" w:rsidR="00C00486">
      <w:pPr>
        <w:numPr>
          <w:ilvl w:val="12"/>
          <w:numId w:val="0"/>
        </w:numPr>
        <w:ind w:firstLine="720"/>
        <w:jc w:val="both"/>
        <w:rPr>
          <w:bCs/>
          <w:sz w:val="24"/>
          <w:szCs w:val="24"/>
        </w:rPr>
      </w:pPr>
      <w:r w:rsidRPr="00EA7318">
        <w:rPr>
          <w:bCs/>
          <w:sz w:val="24"/>
          <w:szCs w:val="24"/>
        </w:rPr>
        <w:t>Stečajni upravitelj</w:t>
      </w:r>
      <w:r w:rsidR="001C42B4" w:rsidRPr="00EA7318">
        <w:rPr>
          <w:bCs/>
          <w:sz w:val="24"/>
          <w:szCs w:val="24"/>
        </w:rPr>
        <w:t xml:space="preserve"> ističe </w:t>
      </w:r>
      <w:r w:rsidR="00FE0FF0" w:rsidRPr="00EA7318">
        <w:rPr>
          <w:bCs/>
          <w:sz w:val="24"/>
          <w:szCs w:val="24"/>
        </w:rPr>
        <w:t xml:space="preserve">kako </w:t>
      </w:r>
      <w:r w:rsidR="00753E67">
        <w:rPr>
          <w:bCs/>
          <w:sz w:val="24"/>
          <w:szCs w:val="24"/>
        </w:rPr>
        <w:t>postoje i slijedeća razlučna prava:</w:t>
      </w:r>
    </w:p>
    <w:tbl>
      <w:tblPr>
        <w:tblpPr w:tblpY="1" w:tblpXSpec="center" w:vertAnchor="text" w:rightFromText="180" w:leftFromText="180"/>
        <w:tblOverlap w:val="neve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735"/>
        <w:gridCol w:w="2463"/>
        <w:gridCol w:w="1428"/>
        <w:gridCol w:w="1322"/>
        <w:gridCol w:w="1984"/>
        <w:gridCol w:w="2700"/>
        <w:gridCol w:w="3439"/>
      </w:tblGrid>
      <w:tr w:rsidTr="00941279" w:rsidR="00941279" w:rsidRPr="0090263D">
        <w:trPr>
          <w:jc w:val="center"/>
        </w:trPr>
        <w:tc>
          <w:tcPr>
            <w:tcW w:type="auto" w:w="0"/>
            <w:vAlign w:val="center"/>
          </w:tcPr>
          <w:p w:rsidRDefault="00941279" w:rsidP="00A645FA" w:rsidR="00941279" w:rsidRPr="0090263D">
            <w:pPr>
              <w:pStyle w:val="Bezproreda"/>
              <w:jc w:val="center"/>
              <w:rPr>
                <w:rFonts w:hAnsi="Times New Roman" w:ascii="Times New Roman"/>
                <w:sz w:val="20"/>
                <w:szCs w:val="20"/>
              </w:rPr>
            </w:pPr>
            <w:r w:rsidRPr="0090263D">
              <w:rPr>
                <w:rFonts w:hAnsi="Times New Roman" w:ascii="Times New Roman"/>
                <w:sz w:val="20"/>
                <w:szCs w:val="20"/>
              </w:rPr>
              <w:t xml:space="preserve">Redni broj </w:t>
            </w:r>
          </w:p>
          <w:p w:rsidRDefault="00941279" w:rsidP="00A645FA" w:rsidR="00941279" w:rsidRPr="0090263D">
            <w:pPr>
              <w:pStyle w:val="Bezproreda"/>
              <w:jc w:val="center"/>
              <w:rPr>
                <w:rFonts w:hAnsi="Times New Roman" w:ascii="Times New Roman"/>
                <w:sz w:val="20"/>
                <w:szCs w:val="20"/>
              </w:rPr>
            </w:pPr>
          </w:p>
        </w:tc>
        <w:tc>
          <w:tcPr>
            <w:tcW w:type="auto" w:w="0"/>
            <w:vAlign w:val="center"/>
          </w:tcPr>
          <w:p w:rsidRDefault="00941279" w:rsidP="00A645FA" w:rsidR="00941279" w:rsidRPr="0090263D">
            <w:pPr>
              <w:pStyle w:val="Bezproreda"/>
              <w:jc w:val="center"/>
              <w:rPr>
                <w:rFonts w:hAnsi="Times New Roman" w:ascii="Times New Roman"/>
                <w:sz w:val="20"/>
                <w:szCs w:val="20"/>
              </w:rPr>
            </w:pPr>
            <w:r w:rsidRPr="0090263D">
              <w:rPr>
                <w:rFonts w:hAnsi="Times New Roman" w:ascii="Times New Roman"/>
                <w:sz w:val="20"/>
                <w:szCs w:val="20"/>
              </w:rPr>
              <w:t>Ime i prezime /  tvrtka ili naziv razlučnog vjerovnika</w:t>
            </w:r>
          </w:p>
        </w:tc>
        <w:tc>
          <w:tcPr>
            <w:tcW w:type="auto" w:w="0"/>
            <w:vAlign w:val="center"/>
          </w:tcPr>
          <w:p w:rsidRDefault="00941279" w:rsidP="00A645FA" w:rsidR="00941279" w:rsidRPr="0090263D">
            <w:pPr>
              <w:pStyle w:val="Bezproreda"/>
              <w:jc w:val="center"/>
              <w:rPr>
                <w:rFonts w:hAnsi="Times New Roman" w:ascii="Times New Roman"/>
                <w:sz w:val="20"/>
                <w:szCs w:val="20"/>
              </w:rPr>
            </w:pPr>
            <w:r w:rsidRPr="0090263D">
              <w:rPr>
                <w:rFonts w:hAnsi="Times New Roman" w:ascii="Times New Roman"/>
                <w:sz w:val="20"/>
                <w:szCs w:val="20"/>
              </w:rPr>
              <w:t xml:space="preserve">OIB razlučnog vjerovnika </w:t>
            </w:r>
          </w:p>
        </w:tc>
        <w:tc>
          <w:tcPr>
            <w:tcW w:type="auto" w:w="0"/>
            <w:vAlign w:val="center"/>
          </w:tcPr>
          <w:p w:rsidRDefault="00941279" w:rsidP="00A645FA" w:rsidR="00941279" w:rsidRPr="0090263D">
            <w:pPr>
              <w:pStyle w:val="Bezproreda"/>
              <w:jc w:val="center"/>
              <w:rPr>
                <w:rFonts w:hAnsi="Times New Roman" w:ascii="Times New Roman"/>
                <w:sz w:val="20"/>
                <w:szCs w:val="20"/>
              </w:rPr>
            </w:pPr>
            <w:r w:rsidRPr="0090263D">
              <w:rPr>
                <w:rFonts w:hAnsi="Times New Roman" w:ascii="Times New Roman"/>
                <w:sz w:val="20"/>
                <w:szCs w:val="20"/>
              </w:rPr>
              <w:t>Adresa / sjedište razlučnog vjerovnika</w:t>
            </w:r>
          </w:p>
        </w:tc>
        <w:tc>
          <w:tcPr>
            <w:tcW w:type="auto" w:w="0"/>
            <w:vAlign w:val="center"/>
          </w:tcPr>
          <w:p w:rsidRDefault="00941279" w:rsidP="00A645FA" w:rsidR="00941279" w:rsidRPr="0090263D">
            <w:pPr>
              <w:pStyle w:val="Bezproreda"/>
              <w:jc w:val="center"/>
              <w:rPr>
                <w:rFonts w:hAnsi="Times New Roman" w:ascii="Times New Roman"/>
                <w:sz w:val="20"/>
                <w:szCs w:val="20"/>
              </w:rPr>
            </w:pPr>
            <w:r w:rsidRPr="0090263D">
              <w:rPr>
                <w:rFonts w:hAnsi="Times New Roman" w:ascii="Times New Roman"/>
                <w:sz w:val="20"/>
                <w:szCs w:val="20"/>
              </w:rPr>
              <w:t>Javna knjiga u koju je razlučno pravo upisano</w:t>
            </w:r>
          </w:p>
        </w:tc>
        <w:tc>
          <w:tcPr>
            <w:tcW w:type="auto" w:w="0"/>
            <w:vAlign w:val="center"/>
          </w:tcPr>
          <w:p w:rsidRDefault="00941279" w:rsidP="00A645FA" w:rsidR="00941279" w:rsidRPr="0090263D">
            <w:pPr>
              <w:pStyle w:val="Bezproreda"/>
              <w:jc w:val="center"/>
              <w:rPr>
                <w:rFonts w:hAnsi="Times New Roman" w:ascii="Times New Roman"/>
                <w:sz w:val="20"/>
                <w:szCs w:val="20"/>
              </w:rPr>
            </w:pPr>
            <w:r w:rsidRPr="0090263D">
              <w:rPr>
                <w:rFonts w:hAnsi="Times New Roman" w:ascii="Times New Roman"/>
                <w:sz w:val="20"/>
                <w:szCs w:val="20"/>
              </w:rPr>
              <w:t>Pravna osnovu tražbine osigurane razlučnim pravom</w:t>
            </w:r>
          </w:p>
        </w:tc>
        <w:tc>
          <w:tcPr>
            <w:tcW w:type="auto" w:w="0"/>
            <w:vAlign w:val="center"/>
          </w:tcPr>
          <w:p w:rsidRDefault="00941279" w:rsidP="00A645FA" w:rsidR="00941279" w:rsidRPr="0090263D">
            <w:pPr>
              <w:pStyle w:val="Bezproreda"/>
              <w:jc w:val="center"/>
              <w:rPr>
                <w:rFonts w:hAnsi="Times New Roman" w:ascii="Times New Roman"/>
                <w:sz w:val="20"/>
                <w:szCs w:val="20"/>
              </w:rPr>
            </w:pPr>
            <w:r w:rsidRPr="0090263D">
              <w:rPr>
                <w:rFonts w:hAnsi="Times New Roman" w:ascii="Times New Roman"/>
                <w:sz w:val="20"/>
                <w:szCs w:val="20"/>
              </w:rPr>
              <w:t>Dio imovine na koji se odnosi razlučno pravo</w:t>
            </w:r>
          </w:p>
        </w:tc>
      </w:tr>
      <w:tr w:rsidTr="00941279" w:rsidR="00941279" w:rsidRPr="0090263D">
        <w:trPr>
          <w:jc w:val="center"/>
        </w:trPr>
        <w:tc>
          <w:tcPr>
            <w:tcW w:type="auto" w:w="0"/>
          </w:tcPr>
          <w:p w:rsidRDefault="00941279" w:rsidP="00A645FA" w:rsidR="00941279" w:rsidRPr="0090263D">
            <w:pPr>
              <w:pStyle w:val="Bezproreda"/>
              <w:rPr>
                <w:rFonts w:hAnsi="Times New Roman" w:ascii="Times New Roman"/>
                <w:sz w:val="20"/>
                <w:szCs w:val="20"/>
              </w:rPr>
            </w:pPr>
            <w:r w:rsidRPr="0090263D">
              <w:rPr>
                <w:rFonts w:hAnsi="Times New Roman" w:ascii="Times New Roman"/>
                <w:sz w:val="20"/>
                <w:szCs w:val="20"/>
              </w:rPr>
              <w:t>1.</w:t>
            </w:r>
          </w:p>
          <w:p w:rsidRDefault="00941279" w:rsidP="00A645FA" w:rsidR="00941279" w:rsidRPr="0090263D">
            <w:pPr>
              <w:pStyle w:val="Bezproreda"/>
              <w:rPr>
                <w:rFonts w:hAnsi="Times New Roman" w:ascii="Times New Roman"/>
                <w:sz w:val="20"/>
                <w:szCs w:val="20"/>
              </w:rPr>
            </w:pPr>
          </w:p>
        </w:tc>
        <w:tc>
          <w:tcPr>
            <w:tcW w:type="auto" w:w="0"/>
          </w:tcPr>
          <w:p w:rsidRDefault="00941279" w:rsidP="00A645FA" w:rsidR="00941279" w:rsidRPr="0090263D">
            <w:pPr>
              <w:pStyle w:val="Bezproreda"/>
              <w:rPr>
                <w:rFonts w:hAnsi="Times New Roman" w:ascii="Times New Roman"/>
                <w:sz w:val="20"/>
                <w:szCs w:val="20"/>
              </w:rPr>
            </w:pPr>
            <w:r w:rsidRPr="0090263D">
              <w:rPr>
                <w:rFonts w:hAnsi="Times New Roman" w:ascii="Times New Roman"/>
                <w:sz w:val="20"/>
                <w:szCs w:val="20"/>
              </w:rPr>
              <w:t xml:space="preserve">REPUBLIKA HRVATSKA, Ministarstvo financija, Porezna uprava, zastupana po Županijskom državnom odvjetništvu u </w:t>
            </w:r>
            <w:r>
              <w:rPr>
                <w:rFonts w:hAnsi="Times New Roman" w:ascii="Times New Roman"/>
                <w:sz w:val="20"/>
                <w:szCs w:val="20"/>
              </w:rPr>
              <w:t>Velikoj Gorici</w:t>
            </w:r>
          </w:p>
        </w:tc>
        <w:tc>
          <w:tcPr>
            <w:tcW w:type="auto" w:w="0"/>
          </w:tcPr>
          <w:p w:rsidRDefault="00941279" w:rsidP="00A645FA" w:rsidR="00941279" w:rsidRPr="0090263D">
            <w:pPr>
              <w:pStyle w:val="Bezproreda"/>
              <w:rPr>
                <w:rFonts w:hAnsi="Times New Roman" w:ascii="Times New Roman"/>
                <w:sz w:val="20"/>
                <w:szCs w:val="20"/>
              </w:rPr>
            </w:pPr>
            <w:r w:rsidRPr="0090263D">
              <w:rPr>
                <w:rFonts w:hAnsi="Times New Roman" w:ascii="Times New Roman"/>
                <w:sz w:val="20"/>
                <w:szCs w:val="20"/>
              </w:rPr>
              <w:t>18683136487</w:t>
            </w:r>
          </w:p>
        </w:tc>
        <w:tc>
          <w:tcPr>
            <w:tcW w:type="auto" w:w="0"/>
          </w:tcPr>
          <w:p w:rsidRDefault="00941279" w:rsidP="00A645FA" w:rsidR="00941279" w:rsidRPr="0090263D">
            <w:pPr>
              <w:pStyle w:val="Bezproreda"/>
              <w:rPr>
                <w:rFonts w:hAnsi="Times New Roman" w:ascii="Times New Roman"/>
                <w:sz w:val="20"/>
                <w:szCs w:val="20"/>
              </w:rPr>
            </w:pPr>
            <w:r>
              <w:rPr>
                <w:rFonts w:hAnsi="Times New Roman" w:ascii="Times New Roman"/>
                <w:sz w:val="20"/>
                <w:szCs w:val="20"/>
              </w:rPr>
              <w:t>Velika Gorica</w:t>
            </w:r>
          </w:p>
        </w:tc>
        <w:tc>
          <w:tcPr>
            <w:tcW w:type="auto" w:w="0"/>
          </w:tcPr>
          <w:p w:rsidRDefault="00941279" w:rsidP="00A645FA" w:rsidR="00941279" w:rsidRPr="0090263D">
            <w:pPr>
              <w:pStyle w:val="Bezproreda"/>
              <w:rPr>
                <w:rFonts w:hAnsi="Times New Roman" w:ascii="Times New Roman"/>
                <w:sz w:val="20"/>
                <w:szCs w:val="20"/>
              </w:rPr>
            </w:pPr>
            <w:r>
              <w:rPr>
                <w:rFonts w:hAnsi="Times New Roman" w:ascii="Times New Roman"/>
                <w:sz w:val="20"/>
                <w:szCs w:val="20"/>
              </w:rPr>
              <w:t xml:space="preserve">Ministarstvo unutarnjih poslova, Policijska uprava Zagrebačka, Policijska postaja Velika Gorica </w:t>
            </w:r>
          </w:p>
        </w:tc>
        <w:tc>
          <w:tcPr>
            <w:tcW w:type="auto" w:w="0"/>
          </w:tcPr>
          <w:p w:rsidRDefault="00941279" w:rsidP="00A645FA" w:rsidR="00941279" w:rsidRPr="0090263D">
            <w:pPr>
              <w:pStyle w:val="Bezproreda"/>
              <w:rPr>
                <w:rFonts w:hAnsi="Times New Roman" w:ascii="Times New Roman"/>
                <w:sz w:val="20"/>
                <w:szCs w:val="20"/>
              </w:rPr>
            </w:pPr>
            <w:r>
              <w:rPr>
                <w:rFonts w:hAnsi="Times New Roman" w:ascii="Times New Roman"/>
                <w:sz w:val="20"/>
                <w:szCs w:val="20"/>
              </w:rPr>
              <w:t xml:space="preserve">Rješenje o ovrsi </w:t>
            </w:r>
            <w:r w:rsidRPr="0090263D">
              <w:rPr>
                <w:rFonts w:hAnsi="Times New Roman" w:ascii="Times New Roman"/>
                <w:sz w:val="20"/>
                <w:szCs w:val="20"/>
              </w:rPr>
              <w:t>Ministarstv</w:t>
            </w:r>
            <w:r>
              <w:rPr>
                <w:rFonts w:hAnsi="Times New Roman" w:ascii="Times New Roman"/>
                <w:sz w:val="20"/>
                <w:szCs w:val="20"/>
              </w:rPr>
              <w:t>a</w:t>
            </w:r>
            <w:r w:rsidRPr="0090263D">
              <w:rPr>
                <w:rFonts w:hAnsi="Times New Roman" w:ascii="Times New Roman"/>
                <w:sz w:val="20"/>
                <w:szCs w:val="20"/>
              </w:rPr>
              <w:t xml:space="preserve"> financija, Porezna uprava</w:t>
            </w:r>
            <w:r>
              <w:rPr>
                <w:rFonts w:hAnsi="Times New Roman" w:ascii="Times New Roman"/>
                <w:sz w:val="20"/>
                <w:szCs w:val="20"/>
              </w:rPr>
              <w:t>, Područni ured Zagreb, KLASA: UP/I-415-02/2013-01/1041, URBROJ: 513-007-01/2013-03 od 26.08.2013.g.</w:t>
            </w:r>
          </w:p>
        </w:tc>
        <w:tc>
          <w:tcPr>
            <w:tcW w:type="auto" w:w="0"/>
          </w:tcPr>
          <w:p w:rsidRDefault="00941279" w:rsidP="00A645FA" w:rsidR="00941279" w:rsidRPr="00BD12DB">
            <w:pPr>
              <w:pStyle w:val="Bezproreda"/>
              <w:rPr>
                <w:rFonts w:hAnsi="Times New Roman" w:ascii="Times New Roman"/>
                <w:sz w:val="20"/>
                <w:szCs w:val="20"/>
              </w:rPr>
            </w:pPr>
            <w:r w:rsidRPr="00BD12DB">
              <w:rPr>
                <w:rFonts w:cs="Bookman Old Style" w:hAnsi="Georgia" w:ascii="Georgia"/>
                <w:sz w:val="20"/>
                <w:szCs w:val="20"/>
              </w:rPr>
              <w:t>N1, marke FORD TRANZIT 100L, godina proizvodnje 1991, broj šasije WF0YXXGBVVME84101, reg. oznake ZG9593DT</w:t>
            </w:r>
          </w:p>
        </w:tc>
      </w:tr>
    </w:tbl>
    <w:p w:rsidRDefault="00941279" w:rsidP="00162DBE" w:rsidR="00941279" w:rsidRPr="00EA7318">
      <w:pPr>
        <w:numPr>
          <w:ilvl w:val="12"/>
          <w:numId w:val="0"/>
        </w:numPr>
        <w:ind w:firstLine="720"/>
        <w:jc w:val="both"/>
        <w:rPr>
          <w:bCs/>
          <w:sz w:val="24"/>
          <w:szCs w:val="24"/>
        </w:rPr>
      </w:pPr>
    </w:p>
    <w:p w:rsidRDefault="00F55003" w:rsidP="00B90E57" w:rsidR="00F55003" w:rsidRPr="00EA7318">
      <w:pPr>
        <w:numPr>
          <w:ilvl w:val="12"/>
          <w:numId w:val="0"/>
        </w:numPr>
        <w:jc w:val="both"/>
        <w:rPr>
          <w:bCs/>
          <w:sz w:val="24"/>
          <w:szCs w:val="24"/>
        </w:rPr>
      </w:pPr>
    </w:p>
    <w:p w:rsidRDefault="00666408" w:rsidP="00C62C16" w:rsidR="00666408" w:rsidRPr="00EA7318">
      <w:pPr>
        <w:ind w:firstLine="720"/>
        <w:jc w:val="both"/>
        <w:rPr>
          <w:bCs/>
          <w:sz w:val="24"/>
          <w:szCs w:val="24"/>
        </w:rPr>
      </w:pPr>
      <w:r w:rsidRPr="00EA7318">
        <w:rPr>
          <w:bCs/>
          <w:sz w:val="24"/>
          <w:szCs w:val="24"/>
        </w:rPr>
        <w:t>Stečajni upravitelj u</w:t>
      </w:r>
      <w:r w:rsidR="00A46D9E" w:rsidRPr="00EA7318">
        <w:rPr>
          <w:bCs/>
          <w:sz w:val="24"/>
          <w:szCs w:val="24"/>
        </w:rPr>
        <w:t xml:space="preserve"> ističe kako nema izlučnih prava.</w:t>
      </w:r>
      <w:r w:rsidRPr="00EA7318">
        <w:rPr>
          <w:bCs/>
          <w:sz w:val="24"/>
          <w:szCs w:val="24"/>
        </w:rPr>
        <w:t xml:space="preserve"> </w:t>
      </w:r>
    </w:p>
    <w:p w:rsidRDefault="002B7B9E" w:rsidP="00C62C16" w:rsidR="002B7B9E" w:rsidRPr="00EA7318">
      <w:pPr>
        <w:jc w:val="both"/>
        <w:rPr>
          <w:bCs/>
          <w:sz w:val="24"/>
          <w:szCs w:val="24"/>
        </w:rPr>
      </w:pPr>
    </w:p>
    <w:p w:rsidRDefault="00723D06" w:rsidP="00C62C16" w:rsidR="00723D06" w:rsidRPr="00EA7318">
      <w:pPr>
        <w:pStyle w:val="Odlomakpopisa"/>
        <w:jc w:val="both"/>
        <w:rPr>
          <w:rFonts w:hAnsi="Times New Roman" w:ascii="Times New Roman"/>
          <w:bCs/>
          <w:sz w:val="24"/>
          <w:szCs w:val="24"/>
        </w:rPr>
      </w:pPr>
      <w:r w:rsidRPr="00EA7318">
        <w:rPr>
          <w:rFonts w:hAnsi="Times New Roman" w:ascii="Times New Roman"/>
          <w:bCs/>
          <w:sz w:val="24"/>
          <w:szCs w:val="24"/>
        </w:rPr>
        <w:t xml:space="preserve">Dovršeno u </w:t>
      </w:r>
      <w:r w:rsidR="00421A4C">
        <w:rPr>
          <w:rFonts w:hAnsi="Times New Roman" w:ascii="Times New Roman"/>
          <w:bCs/>
          <w:sz w:val="24"/>
          <w:szCs w:val="24"/>
        </w:rPr>
        <w:t>11</w:t>
      </w:r>
      <w:r w:rsidR="001570D7">
        <w:rPr>
          <w:rFonts w:hAnsi="Times New Roman" w:ascii="Times New Roman"/>
          <w:bCs/>
          <w:sz w:val="24"/>
          <w:szCs w:val="24"/>
        </w:rPr>
        <w:t>,05</w:t>
      </w:r>
      <w:r w:rsidR="00B074BB" w:rsidRPr="00EA7318">
        <w:rPr>
          <w:rFonts w:hAnsi="Times New Roman" w:ascii="Times New Roman"/>
          <w:bCs/>
          <w:sz w:val="24"/>
          <w:szCs w:val="24"/>
        </w:rPr>
        <w:t xml:space="preserve"> </w:t>
      </w:r>
      <w:r w:rsidRPr="00EA7318">
        <w:rPr>
          <w:rFonts w:hAnsi="Times New Roman" w:ascii="Times New Roman"/>
          <w:bCs/>
          <w:sz w:val="24"/>
          <w:szCs w:val="24"/>
        </w:rPr>
        <w:t>sati.</w:t>
      </w:r>
    </w:p>
    <w:p w:rsidRDefault="004007FD" w:rsidP="00C62C16" w:rsidR="004007FD" w:rsidRPr="00EA7318">
      <w:pPr>
        <w:numPr>
          <w:ilvl w:val="12"/>
          <w:numId w:val="0"/>
        </w:numPr>
        <w:jc w:val="both"/>
        <w:rPr>
          <w:bCs/>
          <w:sz w:val="24"/>
          <w:szCs w:val="24"/>
        </w:rPr>
        <w:sectPr w:rsidSect="00E15BCE" w:rsidR="004007FD" w:rsidRPr="00EA7318">
          <w:pgSz w:orient="landscape" w:h="12240" w:w="15840"/>
          <w:pgMar w:gutter="0" w:footer="709" w:header="709" w:left="1418" w:bottom="1418" w:right="567" w:top="1418"/>
          <w:cols w:space="708"/>
          <w:titlePg/>
          <w:docGrid w:linePitch="360"/>
        </w:sectPr>
      </w:pPr>
    </w:p>
    <w:p w:rsidRDefault="005E5D9C" w:rsidP="00C62C16" w:rsidR="00852275" w:rsidRPr="00EA7318">
      <w:pPr>
        <w:numPr>
          <w:ilvl w:val="12"/>
          <w:numId w:val="0"/>
        </w:numPr>
        <w:jc w:val="both"/>
        <w:rPr>
          <w:bCs/>
          <w:sz w:val="24"/>
          <w:szCs w:val="24"/>
        </w:rPr>
      </w:pPr>
      <w:r w:rsidRPr="00EA7318">
        <w:rPr>
          <w:bCs/>
          <w:sz w:val="24"/>
          <w:szCs w:val="24"/>
        </w:rPr>
        <w:lastRenderedPageBreak/>
        <w:t>Na temelju odredbe</w:t>
      </w:r>
      <w:r w:rsidR="00853FF6" w:rsidRPr="00EA7318">
        <w:rPr>
          <w:bCs/>
          <w:sz w:val="24"/>
          <w:szCs w:val="24"/>
        </w:rPr>
        <w:t xml:space="preserve"> </w:t>
      </w:r>
      <w:r w:rsidR="00971100" w:rsidRPr="00EA7318">
        <w:rPr>
          <w:bCs/>
          <w:sz w:val="24"/>
          <w:szCs w:val="24"/>
        </w:rPr>
        <w:t>čl. 130. st. 4</w:t>
      </w:r>
      <w:r w:rsidR="00853FF6" w:rsidRPr="00EA7318">
        <w:rPr>
          <w:bCs/>
          <w:sz w:val="24"/>
          <w:szCs w:val="24"/>
        </w:rPr>
        <w:t>. Stečajnog zakona, spajaju se ispitno i izvještajno ročište te se prelazi na:</w:t>
      </w:r>
    </w:p>
    <w:p w:rsidRDefault="00117D8C" w:rsidP="00C62C16" w:rsidR="00117D8C" w:rsidRPr="00EA7318">
      <w:pPr>
        <w:numPr>
          <w:ilvl w:val="12"/>
          <w:numId w:val="0"/>
        </w:numPr>
        <w:jc w:val="both"/>
        <w:rPr>
          <w:bCs/>
          <w:sz w:val="24"/>
          <w:szCs w:val="24"/>
        </w:rPr>
      </w:pPr>
    </w:p>
    <w:p w:rsidRDefault="00853FF6" w:rsidP="008F46A0" w:rsidR="00853FF6" w:rsidRPr="00EA7318">
      <w:pPr>
        <w:numPr>
          <w:ilvl w:val="12"/>
          <w:numId w:val="0"/>
        </w:numPr>
        <w:jc w:val="center"/>
        <w:rPr>
          <w:bCs/>
          <w:sz w:val="24"/>
          <w:szCs w:val="24"/>
        </w:rPr>
      </w:pPr>
      <w:r w:rsidRPr="00EA7318">
        <w:rPr>
          <w:bCs/>
          <w:sz w:val="24"/>
          <w:szCs w:val="24"/>
        </w:rPr>
        <w:t>SKUPŠTINU VJEROVNIKA S</w:t>
      </w:r>
    </w:p>
    <w:p w:rsidRDefault="00853FF6" w:rsidP="008F46A0" w:rsidR="00853FF6" w:rsidRPr="00EA7318">
      <w:pPr>
        <w:numPr>
          <w:ilvl w:val="12"/>
          <w:numId w:val="0"/>
        </w:numPr>
        <w:jc w:val="center"/>
        <w:rPr>
          <w:bCs/>
          <w:sz w:val="24"/>
          <w:szCs w:val="24"/>
        </w:rPr>
      </w:pPr>
      <w:r w:rsidRPr="00EA7318">
        <w:rPr>
          <w:bCs/>
          <w:sz w:val="24"/>
          <w:szCs w:val="24"/>
        </w:rPr>
        <w:t>IZVJEŠTAJ</w:t>
      </w:r>
      <w:r w:rsidR="005E5D9C" w:rsidRPr="00EA7318">
        <w:rPr>
          <w:bCs/>
          <w:sz w:val="24"/>
          <w:szCs w:val="24"/>
        </w:rPr>
        <w:t>N</w:t>
      </w:r>
      <w:r w:rsidRPr="00EA7318">
        <w:rPr>
          <w:bCs/>
          <w:sz w:val="24"/>
          <w:szCs w:val="24"/>
        </w:rPr>
        <w:t>OG ROČIŠTA</w:t>
      </w:r>
    </w:p>
    <w:p w:rsidRDefault="00853FF6" w:rsidP="00C62C16" w:rsidR="00853FF6" w:rsidRPr="00EA7318">
      <w:pPr>
        <w:numPr>
          <w:ilvl w:val="12"/>
          <w:numId w:val="0"/>
        </w:numPr>
        <w:jc w:val="both"/>
        <w:rPr>
          <w:bCs/>
          <w:sz w:val="24"/>
          <w:szCs w:val="24"/>
        </w:rPr>
      </w:pPr>
    </w:p>
    <w:p w:rsidRDefault="008F629C" w:rsidP="00C62C16" w:rsidR="008F629C" w:rsidRPr="00EA7318">
      <w:pPr>
        <w:ind w:firstLine="720"/>
        <w:jc w:val="both"/>
        <w:rPr>
          <w:sz w:val="24"/>
          <w:szCs w:val="24"/>
        </w:rPr>
      </w:pPr>
      <w:r w:rsidRPr="00EA7318">
        <w:rPr>
          <w:sz w:val="24"/>
          <w:szCs w:val="24"/>
        </w:rPr>
        <w:t xml:space="preserve">Utvrđuje se da su na izvještajnom ročištu nazočni vjerovnici koji su bili nazočni na ispitnom ročištu. </w:t>
      </w:r>
    </w:p>
    <w:p w:rsidRDefault="006B22FB" w:rsidP="00C62C16" w:rsidR="006B22FB" w:rsidRPr="00EA7318">
      <w:pPr>
        <w:ind w:firstLine="720"/>
        <w:jc w:val="both"/>
        <w:rPr>
          <w:sz w:val="24"/>
          <w:szCs w:val="24"/>
        </w:rPr>
      </w:pPr>
    </w:p>
    <w:p w:rsidRDefault="000F4ADA" w:rsidP="00C62C16" w:rsidR="006B22FB" w:rsidRPr="00EA7318">
      <w:pPr>
        <w:ind w:firstLine="720"/>
        <w:jc w:val="both"/>
        <w:rPr>
          <w:sz w:val="24"/>
          <w:szCs w:val="24"/>
        </w:rPr>
      </w:pPr>
      <w:r w:rsidRPr="00EA7318">
        <w:rPr>
          <w:sz w:val="24"/>
          <w:szCs w:val="24"/>
        </w:rPr>
        <w:t>Sudac</w:t>
      </w:r>
      <w:r w:rsidR="006B22FB" w:rsidRPr="00EA7318">
        <w:rPr>
          <w:sz w:val="24"/>
          <w:szCs w:val="24"/>
        </w:rPr>
        <w:t xml:space="preserve"> otvara r</w:t>
      </w:r>
      <w:r w:rsidR="00806FDD" w:rsidRPr="00EA7318">
        <w:rPr>
          <w:sz w:val="24"/>
          <w:szCs w:val="24"/>
        </w:rPr>
        <w:t>očište</w:t>
      </w:r>
      <w:r w:rsidR="006B22FB" w:rsidRPr="00EA7318">
        <w:rPr>
          <w:sz w:val="24"/>
          <w:szCs w:val="24"/>
        </w:rPr>
        <w:t xml:space="preserve"> i objavljuje da je predmet današnjeg izvještajnog ročišta</w:t>
      </w:r>
      <w:r w:rsidR="00725E76" w:rsidRPr="00EA7318">
        <w:rPr>
          <w:sz w:val="24"/>
          <w:szCs w:val="24"/>
        </w:rPr>
        <w:t xml:space="preserve"> (članak 227 SZ-a)</w:t>
      </w:r>
      <w:r w:rsidR="006B22FB" w:rsidRPr="00EA7318">
        <w:rPr>
          <w:sz w:val="24"/>
          <w:szCs w:val="24"/>
        </w:rPr>
        <w:t xml:space="preserve"> donošenje odluka sukladno čl. 107. SZ-a.</w:t>
      </w:r>
    </w:p>
    <w:p w:rsidRDefault="00BB6FEA" w:rsidP="00C62C16" w:rsidR="00BB6FEA" w:rsidRPr="00EA7318">
      <w:pPr>
        <w:jc w:val="both"/>
        <w:rPr>
          <w:sz w:val="24"/>
          <w:szCs w:val="24"/>
        </w:rPr>
      </w:pPr>
    </w:p>
    <w:p w:rsidRDefault="00BB6FEA" w:rsidP="00C62C16" w:rsidR="00BB6FEA" w:rsidRPr="00EA7318">
      <w:pPr>
        <w:jc w:val="both"/>
        <w:rPr>
          <w:sz w:val="24"/>
          <w:szCs w:val="24"/>
        </w:rPr>
      </w:pPr>
      <w:r w:rsidRPr="00EA7318">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EA7318">
      <w:pPr>
        <w:jc w:val="both"/>
        <w:rPr>
          <w:sz w:val="24"/>
          <w:szCs w:val="24"/>
        </w:rPr>
      </w:pPr>
    </w:p>
    <w:p w:rsidRDefault="00BB6FEA" w:rsidP="00C62C16" w:rsidR="000959C4" w:rsidRPr="00EA7318">
      <w:pPr>
        <w:ind w:firstLine="720"/>
        <w:jc w:val="both"/>
        <w:rPr>
          <w:bCs/>
          <w:sz w:val="24"/>
          <w:szCs w:val="24"/>
        </w:rPr>
      </w:pPr>
      <w:r w:rsidRPr="00EA7318">
        <w:rPr>
          <w:bCs/>
          <w:sz w:val="24"/>
          <w:szCs w:val="24"/>
        </w:rPr>
        <w:t>Stečajni upravitelj usmeno izlaže kao u svom pisanom izvješću, koje je sastavni dio ovog stečajnog spisa</w:t>
      </w:r>
      <w:r w:rsidR="00115571" w:rsidRPr="00EA7318">
        <w:rPr>
          <w:bCs/>
          <w:sz w:val="24"/>
          <w:szCs w:val="24"/>
        </w:rPr>
        <w:t>.</w:t>
      </w:r>
    </w:p>
    <w:p w:rsidRDefault="00F55003" w:rsidP="00C62C16" w:rsidR="00F55003" w:rsidRPr="00EA7318">
      <w:pPr>
        <w:ind w:firstLine="720"/>
        <w:jc w:val="both"/>
        <w:rPr>
          <w:bCs/>
          <w:sz w:val="24"/>
          <w:szCs w:val="24"/>
        </w:rPr>
      </w:pPr>
    </w:p>
    <w:p w:rsidRDefault="00941279" w:rsidP="00941279" w:rsidR="00941279" w:rsidRPr="008E657F">
      <w:pPr>
        <w:pStyle w:val="Tijeloteksta"/>
        <w:ind w:left="360"/>
        <w:rPr>
          <w:rFonts w:hAnsi="Times New Roman" w:ascii="Times New Roman"/>
          <w:szCs w:val="24"/>
        </w:rPr>
      </w:pPr>
      <w:r w:rsidRPr="008E657F">
        <w:rPr>
          <w:rFonts w:hAnsi="Times New Roman" w:ascii="Times New Roman"/>
          <w:b/>
        </w:rPr>
        <w:t>1</w:t>
      </w:r>
      <w:r w:rsidRPr="008E657F">
        <w:rPr>
          <w:rFonts w:hAnsi="Times New Roman" w:ascii="Times New Roman"/>
          <w:b/>
          <w:szCs w:val="24"/>
        </w:rPr>
        <w:t>. UVODNE NAPOMENE</w:t>
      </w:r>
    </w:p>
    <w:p w:rsidRDefault="00941279" w:rsidP="00941279" w:rsidR="00941279" w:rsidRPr="008E657F">
      <w:pPr>
        <w:pStyle w:val="Tijeloteksta"/>
        <w:rPr>
          <w:rFonts w:hAnsi="Times New Roman" w:ascii="Times New Roman"/>
          <w:b/>
          <w:szCs w:val="24"/>
        </w:rPr>
      </w:pPr>
    </w:p>
    <w:p w:rsidRDefault="00941279" w:rsidP="00941279" w:rsidR="00941279" w:rsidRPr="008E657F">
      <w:pPr>
        <w:pStyle w:val="Tijeloteksta"/>
        <w:rPr>
          <w:rFonts w:hAnsi="Times New Roman" w:ascii="Times New Roman"/>
          <w:szCs w:val="24"/>
        </w:rPr>
      </w:pPr>
      <w:r w:rsidRPr="008E657F">
        <w:rPr>
          <w:rFonts w:hAnsi="Times New Roman" w:ascii="Times New Roman"/>
          <w:szCs w:val="24"/>
        </w:rPr>
        <w:t>Rješenjem Trgovačkog suda u Zagrebu od dana 03.10.2018. godine, poslovni broj St-2593/2018, u stečajnom postupku nad Stečajna masa iza stečajnog dužnika EKO VELEBIT GRAĐEVINSKA ZADRUGA, (raniji OIB: 19601016808), nastavljen je stečajni postupak radi naknadne diobe.</w:t>
      </w:r>
    </w:p>
    <w:p w:rsidRDefault="00941279" w:rsidP="00941279" w:rsidR="00941279" w:rsidRPr="008E657F">
      <w:pPr>
        <w:pStyle w:val="Tijeloteksta"/>
        <w:rPr>
          <w:rFonts w:hAnsi="Times New Roman" w:ascii="Times New Roman"/>
          <w:szCs w:val="24"/>
        </w:rPr>
      </w:pPr>
    </w:p>
    <w:p w:rsidRDefault="00941279" w:rsidP="00941279" w:rsidR="00941279" w:rsidRPr="008E657F">
      <w:pPr>
        <w:jc w:val="both"/>
        <w:rPr>
          <w:sz w:val="24"/>
          <w:szCs w:val="24"/>
        </w:rPr>
      </w:pPr>
      <w:r w:rsidRPr="008E657F">
        <w:rPr>
          <w:sz w:val="24"/>
          <w:szCs w:val="24"/>
        </w:rPr>
        <w:t xml:space="preserve">Sukladno odredbi članka 227. Stečajnog zakona (Narodne novine 71/2015, 104/2017 u daljnjem tekstu: SZ), podnosim izvješće o gospodarskom položaju stečajnog dužnika. </w:t>
      </w:r>
    </w:p>
    <w:p w:rsidRDefault="00941279" w:rsidP="00941279" w:rsidR="00941279" w:rsidRPr="008E657F">
      <w:pPr>
        <w:pStyle w:val="Tijeloteksta"/>
        <w:rPr>
          <w:rFonts w:hAnsi="Times New Roman" w:ascii="Times New Roman"/>
          <w:szCs w:val="24"/>
        </w:rPr>
      </w:pPr>
    </w:p>
    <w:p w:rsidRDefault="00941279" w:rsidP="00941279" w:rsidR="00941279" w:rsidRPr="008E657F">
      <w:pPr>
        <w:pStyle w:val="Tijeloteksta"/>
        <w:ind w:left="360"/>
        <w:rPr>
          <w:rFonts w:hAnsi="Times New Roman" w:ascii="Times New Roman"/>
          <w:szCs w:val="24"/>
        </w:rPr>
      </w:pPr>
      <w:r w:rsidRPr="008E657F">
        <w:rPr>
          <w:rFonts w:hAnsi="Times New Roman" w:ascii="Times New Roman"/>
          <w:b/>
          <w:szCs w:val="24"/>
        </w:rPr>
        <w:t>2. OSNOVNI PODACI O STEČAJNOM DUŽNIKU</w:t>
      </w:r>
    </w:p>
    <w:p w:rsidRDefault="00941279" w:rsidP="00941279" w:rsidR="00941279" w:rsidRPr="008E657F">
      <w:pPr>
        <w:jc w:val="both"/>
        <w:rPr>
          <w:sz w:val="24"/>
          <w:szCs w:val="24"/>
        </w:rPr>
      </w:pPr>
    </w:p>
    <w:p w:rsidRDefault="00941279" w:rsidP="00941279" w:rsidR="00941279" w:rsidRPr="008E657F">
      <w:pPr>
        <w:jc w:val="both"/>
        <w:rPr>
          <w:sz w:val="24"/>
          <w:szCs w:val="24"/>
        </w:rPr>
      </w:pPr>
      <w:r w:rsidRPr="008E657F">
        <w:rPr>
          <w:sz w:val="24"/>
          <w:szCs w:val="24"/>
        </w:rPr>
        <w:t xml:space="preserve">Eko Velebit građevinska zadruga upisana je u sudski registar Trgovačkog suda u Zagrebu pod matičnim brojem subjekta 080528082 na temelju Ugovora o osnivanju zadruge od 03.03.2005. godine. </w:t>
      </w:r>
    </w:p>
    <w:p w:rsidRDefault="00941279" w:rsidP="00941279" w:rsidR="00941279" w:rsidRPr="008E657F">
      <w:pPr>
        <w:jc w:val="both"/>
        <w:rPr>
          <w:sz w:val="24"/>
          <w:szCs w:val="24"/>
        </w:rPr>
      </w:pPr>
    </w:p>
    <w:p w:rsidRDefault="00941279" w:rsidP="00941279" w:rsidR="00941279" w:rsidRPr="008E657F">
      <w:pPr>
        <w:jc w:val="both"/>
        <w:rPr>
          <w:sz w:val="24"/>
          <w:szCs w:val="24"/>
        </w:rPr>
      </w:pPr>
      <w:r w:rsidRPr="008E657F">
        <w:rPr>
          <w:sz w:val="24"/>
          <w:szCs w:val="24"/>
        </w:rPr>
        <w:t>Trgovački sud u Zagrebu, Stalna služba u Karlovcu rješenjem broj St-4646/2015 od 11.03.2016. godine otvorio je i istovremeno zaključio stečajni postupak nad dužnikom Eko Velebit građevinska zadruga, Markuševec Turopoljski, Markuševec 93, MBS: 080528082, OIB: 19601016808, a koje je postalo pravomoćno dana 11. travnja 2016. godine. Potom je dužnik brisan iz sudskog registra Trgovačkog suda u Zagrebu rješenjem, poslovni broj Tt-16/29251-1, od 12. listopada 2016. godine.</w:t>
      </w:r>
    </w:p>
    <w:p w:rsidRDefault="00941279" w:rsidP="00941279" w:rsidR="00941279" w:rsidRPr="008E657F">
      <w:pPr>
        <w:shd w:fill="FFFFFF" w:color="auto" w:val="clear"/>
        <w:jc w:val="both"/>
        <w:rPr>
          <w:sz w:val="24"/>
          <w:szCs w:val="24"/>
        </w:rPr>
      </w:pPr>
    </w:p>
    <w:p w:rsidRDefault="00941279" w:rsidP="00941279" w:rsidR="00941279" w:rsidRPr="008E657F">
      <w:pPr>
        <w:pStyle w:val="Tijeloteksta"/>
        <w:ind w:left="360"/>
        <w:rPr>
          <w:rFonts w:hAnsi="Times New Roman" w:ascii="Times New Roman"/>
          <w:szCs w:val="24"/>
        </w:rPr>
      </w:pPr>
      <w:r w:rsidRPr="008E657F">
        <w:rPr>
          <w:rFonts w:hAnsi="Times New Roman" w:ascii="Times New Roman"/>
          <w:b/>
          <w:szCs w:val="24"/>
        </w:rPr>
        <w:t xml:space="preserve">3. PODUZETE AKTIVNOSTI OD OTVARANJA STEČAJNOG POSTUPKA </w:t>
      </w:r>
    </w:p>
    <w:p w:rsidRDefault="00941279" w:rsidP="00941279" w:rsidR="00941279" w:rsidRPr="008E657F">
      <w:pPr>
        <w:pStyle w:val="Tijeloteksta"/>
        <w:rPr>
          <w:rFonts w:hAnsi="Times New Roman" w:ascii="Times New Roman"/>
          <w:b/>
          <w:szCs w:val="24"/>
        </w:rPr>
      </w:pPr>
    </w:p>
    <w:p w:rsidRDefault="00941279" w:rsidP="00941279" w:rsidR="00941279" w:rsidRPr="008E657F">
      <w:pPr>
        <w:pStyle w:val="Tijeloteksta"/>
        <w:rPr>
          <w:rFonts w:hAnsi="Times New Roman" w:ascii="Times New Roman"/>
          <w:szCs w:val="24"/>
        </w:rPr>
      </w:pPr>
      <w:r w:rsidRPr="008E657F">
        <w:rPr>
          <w:rFonts w:hAnsi="Times New Roman" w:ascii="Times New Roman"/>
          <w:szCs w:val="24"/>
        </w:rPr>
        <w:t>Nakon preuzimanja dužnosti stečajnog upravitelja poduzela sam sljedeće aktivnosti:</w:t>
      </w:r>
    </w:p>
    <w:p w:rsidRDefault="00941279" w:rsidP="00941279" w:rsidR="00941279" w:rsidRPr="008E657F">
      <w:pPr>
        <w:pStyle w:val="Tijeloteksta"/>
        <w:rPr>
          <w:rFonts w:hAnsi="Times New Roman" w:ascii="Times New Roman"/>
          <w:szCs w:val="24"/>
        </w:rPr>
      </w:pPr>
      <w:r w:rsidRPr="008E657F">
        <w:rPr>
          <w:rFonts w:hAnsi="Times New Roman" w:ascii="Times New Roman"/>
          <w:szCs w:val="24"/>
        </w:rPr>
        <w:tab/>
      </w:r>
    </w:p>
    <w:p w:rsidRDefault="00941279" w:rsidP="00941279" w:rsidR="00941279" w:rsidRPr="008E657F">
      <w:pPr>
        <w:pStyle w:val="Tijeloteksta"/>
        <w:widowControl w:val="false"/>
        <w:numPr>
          <w:ilvl w:val="0"/>
          <w:numId w:val="13"/>
        </w:numPr>
        <w:suppressAutoHyphens/>
        <w:overflowPunct/>
        <w:autoSpaceDE/>
        <w:autoSpaceDN/>
        <w:adjustRightInd/>
        <w:ind w:firstLine="0" w:left="0"/>
        <w:textAlignment w:val="auto"/>
        <w:rPr>
          <w:rFonts w:hAnsi="Times New Roman" w:ascii="Times New Roman"/>
          <w:szCs w:val="24"/>
        </w:rPr>
      </w:pPr>
      <w:r w:rsidRPr="008E657F">
        <w:rPr>
          <w:rFonts w:hAnsi="Times New Roman" w:ascii="Times New Roman"/>
          <w:szCs w:val="24"/>
        </w:rPr>
        <w:lastRenderedPageBreak/>
        <w:t>Poslala sam pisane obavijesti ranijem zakonskom zastupniku dužnika, međutim, pismeno se vratilo s naznakom nepoznat. Stečajnog dužnika nisam pronašla na ranijoj adresi.</w:t>
      </w:r>
    </w:p>
    <w:p w:rsidRDefault="00941279" w:rsidP="00941279" w:rsidR="00941279" w:rsidRPr="008E657F">
      <w:pPr>
        <w:pStyle w:val="Tijeloteksta"/>
        <w:widowControl w:val="false"/>
        <w:numPr>
          <w:ilvl w:val="0"/>
          <w:numId w:val="13"/>
        </w:numPr>
        <w:suppressAutoHyphens/>
        <w:overflowPunct/>
        <w:autoSpaceDE/>
        <w:autoSpaceDN/>
        <w:adjustRightInd/>
        <w:ind w:firstLine="0" w:left="0"/>
        <w:jc w:val="left"/>
        <w:textAlignment w:val="auto"/>
        <w:rPr>
          <w:rFonts w:hAnsi="Times New Roman" w:ascii="Times New Roman"/>
          <w:szCs w:val="24"/>
        </w:rPr>
      </w:pPr>
      <w:r w:rsidRPr="008E657F">
        <w:rPr>
          <w:rFonts w:hAnsi="Times New Roman" w:ascii="Times New Roman"/>
          <w:szCs w:val="24"/>
        </w:rPr>
        <w:t>Od nadležnih institucija prikupila sam podatke o imovini dužnika.</w:t>
      </w:r>
    </w:p>
    <w:p w:rsidRDefault="00941279" w:rsidP="00941279" w:rsidR="00941279" w:rsidRPr="008E657F">
      <w:pPr>
        <w:pStyle w:val="Tijeloteksta"/>
        <w:rPr>
          <w:rFonts w:hAnsi="Times New Roman" w:ascii="Times New Roman"/>
          <w:szCs w:val="24"/>
        </w:rPr>
      </w:pPr>
    </w:p>
    <w:p w:rsidRDefault="00941279" w:rsidP="00941279" w:rsidR="00941279" w:rsidRPr="008E657F">
      <w:pPr>
        <w:pStyle w:val="Tijeloteksta"/>
        <w:ind w:left="360"/>
        <w:rPr>
          <w:rFonts w:hAnsi="Times New Roman" w:ascii="Times New Roman"/>
          <w:b/>
          <w:bCs/>
          <w:spacing w:val="-2"/>
          <w:szCs w:val="24"/>
          <w:lang w:val="pl-PL"/>
        </w:rPr>
      </w:pPr>
      <w:r w:rsidRPr="008E657F">
        <w:rPr>
          <w:rFonts w:hAnsi="Times New Roman" w:ascii="Times New Roman"/>
          <w:b/>
          <w:bCs/>
          <w:spacing w:val="-2"/>
          <w:szCs w:val="24"/>
          <w:lang w:val="pl-PL"/>
        </w:rPr>
        <w:t>4. IMOVINA I OBVEZE DUŽNIKA</w:t>
      </w:r>
    </w:p>
    <w:p w:rsidRDefault="00941279" w:rsidP="00941279" w:rsidR="00941279" w:rsidRPr="008E657F">
      <w:pPr>
        <w:shd w:fill="FFFFFF" w:color="auto" w:val="clear"/>
        <w:ind w:left="360"/>
        <w:jc w:val="both"/>
        <w:rPr>
          <w:b/>
          <w:bCs/>
          <w:color w:val="000000"/>
          <w:spacing w:val="1"/>
          <w:sz w:val="24"/>
          <w:szCs w:val="24"/>
        </w:rPr>
      </w:pPr>
      <w:r w:rsidRPr="008E657F">
        <w:rPr>
          <w:b/>
          <w:bCs/>
          <w:color w:val="000000"/>
          <w:spacing w:val="1"/>
          <w:sz w:val="24"/>
          <w:szCs w:val="24"/>
        </w:rPr>
        <w:t>4.1. DUGOTRAJNA IMOVINA</w:t>
      </w:r>
    </w:p>
    <w:p w:rsidRDefault="00941279" w:rsidP="00941279" w:rsidR="00941279" w:rsidRPr="008E657F">
      <w:pPr>
        <w:shd w:fill="FFFFFF" w:color="auto" w:val="clear"/>
        <w:jc w:val="both"/>
        <w:rPr>
          <w:sz w:val="24"/>
          <w:szCs w:val="24"/>
        </w:rPr>
      </w:pPr>
    </w:p>
    <w:p w:rsidRDefault="00941279" w:rsidP="00941279" w:rsidR="00941279" w:rsidRPr="008E657F">
      <w:pPr>
        <w:shd w:fill="FFFFFF" w:color="auto" w:val="clear"/>
        <w:jc w:val="both"/>
        <w:rPr>
          <w:sz w:val="24"/>
          <w:szCs w:val="24"/>
        </w:rPr>
      </w:pPr>
      <w:r w:rsidRPr="008E657F">
        <w:rPr>
          <w:sz w:val="24"/>
          <w:szCs w:val="24"/>
        </w:rPr>
        <w:t xml:space="preserve">Slijedom činjenice da je dužnik zadnja godišnja financijska izvješća predao za 2012. godinu, stečajni upravitelj podatke iznosi kako su oni zadnje predani s time da zbog proteka vremena trenutno stanje zasigurno ne odgovara iznesenim podacima. </w:t>
      </w:r>
    </w:p>
    <w:p w:rsidRDefault="00941279" w:rsidP="00941279" w:rsidR="00941279" w:rsidRPr="008E657F">
      <w:pPr>
        <w:shd w:fill="FFFFFF" w:color="auto" w:val="clear"/>
        <w:jc w:val="both"/>
        <w:rPr>
          <w:sz w:val="24"/>
          <w:szCs w:val="24"/>
        </w:rPr>
      </w:pPr>
    </w:p>
    <w:p w:rsidRDefault="00941279" w:rsidP="00941279" w:rsidR="00941279" w:rsidRPr="008E657F">
      <w:pPr>
        <w:shd w:fill="FFFFFF" w:color="auto" w:val="clear"/>
        <w:jc w:val="both"/>
        <w:rPr>
          <w:sz w:val="24"/>
          <w:szCs w:val="24"/>
        </w:rPr>
      </w:pPr>
      <w:r w:rsidRPr="008E657F">
        <w:rPr>
          <w:sz w:val="24"/>
          <w:szCs w:val="24"/>
        </w:rPr>
        <w:t xml:space="preserve">Iz bilance dužnika na dan 31.12.2012. godine, proizlazi da dužnik ima evidentiranu dugotrajnu imovinu u iznosu od 2.042,00 kn, a odnosi se na alate, pogonski inventar i transportnu imovinu. </w:t>
      </w:r>
    </w:p>
    <w:p w:rsidRDefault="00941279" w:rsidP="00941279" w:rsidR="00941279" w:rsidRPr="008E657F">
      <w:pPr>
        <w:pStyle w:val="Tijeloteksta"/>
        <w:rPr>
          <w:rFonts w:hAnsi="Times New Roman" w:ascii="Times New Roman"/>
          <w:szCs w:val="24"/>
        </w:rPr>
      </w:pPr>
    </w:p>
    <w:p w:rsidRDefault="00941279" w:rsidP="00941279" w:rsidR="00941279" w:rsidRPr="008E657F">
      <w:pPr>
        <w:shd w:fill="FFFFFF" w:color="auto" w:val="clear"/>
        <w:ind w:left="360"/>
        <w:jc w:val="both"/>
        <w:rPr>
          <w:sz w:val="24"/>
          <w:szCs w:val="24"/>
        </w:rPr>
      </w:pPr>
      <w:r w:rsidRPr="008E657F">
        <w:rPr>
          <w:b/>
          <w:bCs/>
          <w:color w:val="000000"/>
          <w:spacing w:val="1"/>
          <w:sz w:val="24"/>
          <w:szCs w:val="24"/>
        </w:rPr>
        <w:t>Nekretnine</w:t>
      </w:r>
    </w:p>
    <w:p w:rsidRDefault="00941279" w:rsidP="00941279" w:rsidR="00941279" w:rsidRPr="008E657F">
      <w:pPr>
        <w:shd w:fill="FFFFFF" w:color="auto" w:val="clear"/>
        <w:jc w:val="both"/>
        <w:rPr>
          <w:bCs/>
          <w:color w:val="000000"/>
          <w:spacing w:val="1"/>
          <w:sz w:val="24"/>
          <w:szCs w:val="24"/>
        </w:rPr>
      </w:pPr>
    </w:p>
    <w:p w:rsidRDefault="00941279" w:rsidP="00941279" w:rsidR="00941279" w:rsidRPr="008E657F">
      <w:pPr>
        <w:tabs>
          <w:tab w:pos="7938" w:val="left"/>
        </w:tabs>
        <w:jc w:val="both"/>
        <w:rPr>
          <w:sz w:val="24"/>
          <w:szCs w:val="24"/>
        </w:rPr>
      </w:pPr>
      <w:r w:rsidRPr="008E657F">
        <w:rPr>
          <w:bCs/>
          <w:color w:val="000000"/>
          <w:spacing w:val="1"/>
          <w:sz w:val="24"/>
          <w:szCs w:val="24"/>
        </w:rPr>
        <w:t>Iz uvjerenja koje je stečajni upravitelj ishodio od katastra i zemljišnih knjiga proizlazi da dužnik nije vlasnik odnosno posjednik nekretnine.</w:t>
      </w:r>
    </w:p>
    <w:p w:rsidRDefault="00941279" w:rsidP="00941279" w:rsidR="00941279" w:rsidRPr="008E657F">
      <w:pPr>
        <w:jc w:val="both"/>
        <w:rPr>
          <w:sz w:val="24"/>
          <w:szCs w:val="24"/>
        </w:rPr>
      </w:pPr>
      <w:r w:rsidRPr="008E657F">
        <w:rPr>
          <w:sz w:val="24"/>
          <w:szCs w:val="24"/>
        </w:rPr>
        <w:tab/>
      </w:r>
      <w:r w:rsidRPr="008E657F">
        <w:rPr>
          <w:sz w:val="24"/>
          <w:szCs w:val="24"/>
        </w:rPr>
        <w:tab/>
      </w:r>
    </w:p>
    <w:p w:rsidRDefault="00941279" w:rsidP="00941279" w:rsidR="00941279" w:rsidRPr="008E657F">
      <w:pPr>
        <w:shd w:fill="FFFFFF" w:color="auto" w:val="clear"/>
        <w:ind w:left="360"/>
        <w:jc w:val="both"/>
        <w:rPr>
          <w:sz w:val="24"/>
          <w:szCs w:val="24"/>
        </w:rPr>
      </w:pPr>
      <w:r w:rsidRPr="008E657F">
        <w:rPr>
          <w:b/>
          <w:bCs/>
          <w:color w:val="000000"/>
          <w:spacing w:val="1"/>
          <w:sz w:val="24"/>
          <w:szCs w:val="24"/>
        </w:rPr>
        <w:t xml:space="preserve">Pokretnine </w:t>
      </w:r>
    </w:p>
    <w:p w:rsidRDefault="00941279" w:rsidP="00941279" w:rsidR="00941279" w:rsidRPr="008E657F">
      <w:pPr>
        <w:ind w:left="360"/>
        <w:jc w:val="both"/>
        <w:rPr>
          <w:color w:val="000000"/>
          <w:spacing w:val="6"/>
          <w:sz w:val="24"/>
          <w:szCs w:val="24"/>
        </w:rPr>
      </w:pPr>
    </w:p>
    <w:p w:rsidRDefault="00941279" w:rsidP="00941279" w:rsidR="00941279" w:rsidRPr="008E657F">
      <w:pPr>
        <w:shd w:fill="FFFFFF" w:color="auto" w:val="clear"/>
        <w:jc w:val="both"/>
        <w:rPr>
          <w:sz w:val="24"/>
          <w:szCs w:val="24"/>
        </w:rPr>
      </w:pPr>
      <w:r w:rsidRPr="008E657F">
        <w:rPr>
          <w:sz w:val="24"/>
          <w:szCs w:val="24"/>
        </w:rPr>
        <w:t>Iz uvjerenja koje je stečajni upravitelj ishodio od  MUP PU ZAGREBAČKA PP VELIKA GORICA od dana 30.10.2018. godine proizlazi da je dužnik evidentiran kao vlasnik vozila:</w:t>
      </w:r>
    </w:p>
    <w:p w:rsidRDefault="00941279" w:rsidP="00941279" w:rsidR="00941279" w:rsidRPr="008E657F">
      <w:pPr>
        <w:shd w:fill="FFFFFF" w:color="auto" w:val="clear"/>
        <w:jc w:val="both"/>
        <w:rPr>
          <w:sz w:val="24"/>
          <w:szCs w:val="24"/>
        </w:rPr>
      </w:pPr>
    </w:p>
    <w:p w:rsidRDefault="00941279" w:rsidP="00941279" w:rsidR="00941279" w:rsidRPr="008E657F">
      <w:pPr>
        <w:shd w:fill="FFFFFF" w:color="auto" w:val="clear"/>
        <w:jc w:val="both"/>
        <w:rPr>
          <w:sz w:val="24"/>
          <w:szCs w:val="24"/>
        </w:rPr>
      </w:pPr>
      <w:r w:rsidRPr="008E657F">
        <w:rPr>
          <w:sz w:val="24"/>
          <w:szCs w:val="24"/>
        </w:rPr>
        <w:t xml:space="preserve">N1, marke FORD TRANZIT 100L, godina proizvodnje 1991, broj šasije WF0YXXGBVVME84101, reg. oznake ZG9593DT, odjavljeno 06.07.2012. godine. Za vozilo je evidentirana zabrana otuđenja. </w:t>
      </w:r>
    </w:p>
    <w:p w:rsidRDefault="00941279" w:rsidP="00941279" w:rsidR="00941279" w:rsidRPr="008E657F">
      <w:pPr>
        <w:shd w:fill="FFFFFF" w:color="auto" w:val="clear"/>
        <w:jc w:val="both"/>
        <w:rPr>
          <w:sz w:val="24"/>
          <w:szCs w:val="24"/>
        </w:rPr>
      </w:pPr>
    </w:p>
    <w:p w:rsidRDefault="00941279" w:rsidP="00941279" w:rsidR="00941279" w:rsidRPr="008E657F">
      <w:pPr>
        <w:shd w:fill="FFFFFF" w:color="auto" w:val="clear"/>
        <w:jc w:val="both"/>
        <w:rPr>
          <w:sz w:val="24"/>
          <w:szCs w:val="24"/>
        </w:rPr>
      </w:pPr>
      <w:r w:rsidRPr="008E657F">
        <w:rPr>
          <w:sz w:val="24"/>
          <w:szCs w:val="24"/>
        </w:rPr>
        <w:t xml:space="preserve">Stečajni upravitelj iznosi kako nije pronašao predmetno vozilo, a iz dokumentacije dostavljene uz prijavu tražbine vjerovnika RH, Porezna uprava razvidno je očitovanje MUP, PP Velika Gorica da nije bilo moguće izvršiti upis zabrane otuđenja i opterećenja u prometnu dozvolu i knjižicu vozila. </w:t>
      </w:r>
    </w:p>
    <w:p w:rsidRDefault="00941279" w:rsidP="00941279" w:rsidR="00941279" w:rsidRPr="008E657F">
      <w:pPr>
        <w:shd w:fill="FFFFFF" w:color="auto" w:val="clear"/>
        <w:jc w:val="both"/>
        <w:rPr>
          <w:sz w:val="24"/>
          <w:szCs w:val="24"/>
        </w:rPr>
      </w:pPr>
    </w:p>
    <w:p w:rsidRDefault="00941279" w:rsidP="00941279" w:rsidR="00941279" w:rsidRPr="008E657F">
      <w:pPr>
        <w:shd w:fill="FFFFFF" w:color="auto" w:val="clear"/>
        <w:ind w:left="360"/>
        <w:jc w:val="both"/>
        <w:rPr>
          <w:b/>
          <w:bCs/>
          <w:color w:val="000000"/>
          <w:spacing w:val="1"/>
          <w:sz w:val="24"/>
          <w:szCs w:val="24"/>
        </w:rPr>
      </w:pPr>
      <w:r w:rsidRPr="008E657F">
        <w:rPr>
          <w:b/>
          <w:bCs/>
          <w:color w:val="000000"/>
          <w:spacing w:val="1"/>
          <w:sz w:val="24"/>
          <w:szCs w:val="24"/>
        </w:rPr>
        <w:t xml:space="preserve">4.2. KRATKOTRAJNA IMOVINA </w:t>
      </w:r>
    </w:p>
    <w:p w:rsidRDefault="00941279" w:rsidP="00941279" w:rsidR="00941279" w:rsidRPr="008E657F">
      <w:pPr>
        <w:shd w:fill="FFFFFF" w:color="auto" w:val="clear"/>
        <w:jc w:val="both"/>
        <w:rPr>
          <w:sz w:val="24"/>
          <w:szCs w:val="24"/>
        </w:rPr>
      </w:pPr>
    </w:p>
    <w:p w:rsidRDefault="00941279" w:rsidP="00941279" w:rsidR="00941279" w:rsidRPr="008E657F">
      <w:pPr>
        <w:shd w:fill="FFFFFF" w:color="auto" w:val="clear"/>
        <w:jc w:val="both"/>
        <w:rPr>
          <w:sz w:val="24"/>
          <w:szCs w:val="24"/>
        </w:rPr>
      </w:pPr>
      <w:r w:rsidRPr="008E657F">
        <w:rPr>
          <w:sz w:val="24"/>
          <w:szCs w:val="24"/>
        </w:rPr>
        <w:t>Iz bilance dužnika na dan 31.12.2012. godine, proizlazi da dužnik ima evidentiranu kratkotrajnu imovinu u iznosu od 25.500,00 kn, a odnosi se na potraživanja od kupaca  (24.400,00 kn) i potraživanja od države (1.100,00 kn).</w:t>
      </w:r>
    </w:p>
    <w:p w:rsidRDefault="00941279" w:rsidP="00941279" w:rsidR="00941279" w:rsidRPr="008E657F">
      <w:pPr>
        <w:shd w:fill="FFFFFF" w:color="auto" w:val="clear"/>
        <w:jc w:val="both"/>
        <w:rPr>
          <w:sz w:val="24"/>
          <w:szCs w:val="24"/>
        </w:rPr>
      </w:pPr>
    </w:p>
    <w:p w:rsidRDefault="00941279" w:rsidP="00941279" w:rsidR="00941279">
      <w:pPr>
        <w:shd w:fill="FFFFFF" w:color="auto" w:val="clear"/>
        <w:jc w:val="both"/>
        <w:rPr>
          <w:sz w:val="24"/>
          <w:szCs w:val="24"/>
        </w:rPr>
      </w:pPr>
      <w:r w:rsidRPr="008E657F">
        <w:rPr>
          <w:sz w:val="24"/>
          <w:szCs w:val="24"/>
        </w:rPr>
        <w:t xml:space="preserve">Slijedom činjenice da do dana izrade ovog izvješća nisam primila potrebnu dokumentaciju i informacije o poslovanju dužnika niti sam uspjela stupiti u kontakt s ranijim zakonskim zastupnikom dužnika, to se podaci u ovom izvješću temelje na javno dostupnim podacima i podacima koje sam prikupila od nadležnih tijela. </w:t>
      </w:r>
    </w:p>
    <w:p w:rsidRDefault="00A56808" w:rsidP="00941279" w:rsidR="00A56808">
      <w:pPr>
        <w:shd w:fill="FFFFFF" w:color="auto" w:val="clear"/>
        <w:jc w:val="both"/>
        <w:rPr>
          <w:sz w:val="24"/>
          <w:szCs w:val="24"/>
        </w:rPr>
      </w:pPr>
    </w:p>
    <w:p w:rsidRDefault="00A56808" w:rsidP="00941279" w:rsidR="00A56808">
      <w:pPr>
        <w:shd w:fill="FFFFFF" w:color="auto" w:val="clear"/>
        <w:jc w:val="both"/>
        <w:rPr>
          <w:sz w:val="24"/>
          <w:szCs w:val="24"/>
        </w:rPr>
      </w:pPr>
    </w:p>
    <w:p w:rsidRDefault="00A56808" w:rsidP="00941279" w:rsidR="00A56808">
      <w:pPr>
        <w:shd w:fill="FFFFFF" w:color="auto" w:val="clear"/>
        <w:jc w:val="both"/>
        <w:rPr>
          <w:sz w:val="24"/>
          <w:szCs w:val="24"/>
        </w:rPr>
      </w:pPr>
    </w:p>
    <w:p w:rsidRDefault="00A56808" w:rsidP="00941279" w:rsidR="00A56808" w:rsidRPr="008E657F">
      <w:pPr>
        <w:shd w:fill="FFFFFF" w:color="auto" w:val="clear"/>
        <w:jc w:val="both"/>
        <w:rPr>
          <w:sz w:val="24"/>
          <w:szCs w:val="24"/>
        </w:rPr>
      </w:pPr>
    </w:p>
    <w:p w:rsidRDefault="00941279" w:rsidP="00941279" w:rsidR="00941279" w:rsidRPr="008E657F">
      <w:pPr>
        <w:shd w:fill="FFFFFF" w:color="auto" w:val="clear"/>
        <w:jc w:val="both"/>
        <w:rPr>
          <w:color w:val="C00000"/>
          <w:sz w:val="24"/>
          <w:szCs w:val="24"/>
        </w:rPr>
      </w:pPr>
    </w:p>
    <w:p w:rsidRDefault="00941279" w:rsidP="00941279" w:rsidR="00941279" w:rsidRPr="008E657F">
      <w:pPr>
        <w:pStyle w:val="Zaglavlje"/>
        <w:tabs>
          <w:tab w:pos="708" w:val="left"/>
        </w:tabs>
        <w:jc w:val="both"/>
        <w:rPr>
          <w:b/>
          <w:sz w:val="24"/>
          <w:szCs w:val="24"/>
        </w:rPr>
      </w:pPr>
      <w:r w:rsidRPr="008E657F">
        <w:rPr>
          <w:b/>
          <w:sz w:val="24"/>
          <w:szCs w:val="24"/>
        </w:rPr>
        <w:t>Ukupne obveze stečajnog dužnika po pristiglim i ispitanim tražbinama iznose:</w:t>
      </w:r>
    </w:p>
    <w:p w:rsidRDefault="00941279" w:rsidP="00941279" w:rsidR="00941279" w:rsidRPr="008E657F">
      <w:pPr>
        <w:pStyle w:val="Zaglavlje"/>
        <w:tabs>
          <w:tab w:pos="708" w:val="left"/>
        </w:tabs>
        <w:jc w:val="both"/>
        <w:rPr>
          <w:sz w:val="24"/>
          <w:szCs w:val="24"/>
        </w:rPr>
      </w:pPr>
    </w:p>
    <w:p w:rsidRDefault="00941279" w:rsidP="00941279" w:rsidR="00941279" w:rsidRPr="008E657F">
      <w:pPr>
        <w:pStyle w:val="Zaglavlje"/>
        <w:numPr>
          <w:ilvl w:val="0"/>
          <w:numId w:val="14"/>
        </w:numPr>
        <w:tabs>
          <w:tab w:pos="4536" w:val="clear"/>
          <w:tab w:pos="9072" w:val="clear"/>
          <w:tab w:pos="708" w:val="left"/>
          <w:tab w:pos="4153" w:val="center"/>
          <w:tab w:pos="8306" w:val="right"/>
        </w:tabs>
        <w:overflowPunct/>
        <w:autoSpaceDE/>
        <w:autoSpaceDN/>
        <w:adjustRightInd/>
        <w:jc w:val="both"/>
        <w:textAlignment w:val="auto"/>
        <w:rPr>
          <w:sz w:val="24"/>
          <w:szCs w:val="24"/>
        </w:rPr>
      </w:pPr>
      <w:r w:rsidRPr="008E657F">
        <w:rPr>
          <w:sz w:val="24"/>
          <w:szCs w:val="24"/>
        </w:rPr>
        <w:t xml:space="preserve">Priznato I. isplatni red </w:t>
      </w:r>
      <w:r w:rsidRPr="008E657F">
        <w:rPr>
          <w:sz w:val="24"/>
          <w:szCs w:val="24"/>
        </w:rPr>
        <w:tab/>
      </w:r>
      <w:r w:rsidRPr="008E657F">
        <w:rPr>
          <w:sz w:val="24"/>
          <w:szCs w:val="24"/>
        </w:rPr>
        <w:tab/>
        <w:t>0 kuna</w:t>
      </w:r>
    </w:p>
    <w:p w:rsidRDefault="00941279" w:rsidP="00941279" w:rsidR="00941279" w:rsidRPr="008E657F">
      <w:pPr>
        <w:pStyle w:val="Zaglavlje"/>
        <w:numPr>
          <w:ilvl w:val="0"/>
          <w:numId w:val="14"/>
        </w:numPr>
        <w:tabs>
          <w:tab w:pos="4536" w:val="clear"/>
          <w:tab w:pos="9072" w:val="clear"/>
          <w:tab w:pos="708" w:val="left"/>
          <w:tab w:pos="4153" w:val="center"/>
          <w:tab w:pos="8306" w:val="right"/>
        </w:tabs>
        <w:overflowPunct/>
        <w:autoSpaceDE/>
        <w:autoSpaceDN/>
        <w:adjustRightInd/>
        <w:jc w:val="both"/>
        <w:textAlignment w:val="auto"/>
        <w:rPr>
          <w:sz w:val="24"/>
          <w:szCs w:val="24"/>
        </w:rPr>
      </w:pPr>
      <w:r w:rsidRPr="008E657F">
        <w:rPr>
          <w:sz w:val="24"/>
          <w:szCs w:val="24"/>
        </w:rPr>
        <w:t xml:space="preserve">Osporeno I. isplatni red </w:t>
      </w:r>
      <w:r w:rsidRPr="008E657F">
        <w:rPr>
          <w:sz w:val="24"/>
          <w:szCs w:val="24"/>
        </w:rPr>
        <w:tab/>
      </w:r>
      <w:r w:rsidRPr="008E657F">
        <w:rPr>
          <w:sz w:val="24"/>
          <w:szCs w:val="24"/>
        </w:rPr>
        <w:tab/>
        <w:t>0 kuna</w:t>
      </w:r>
    </w:p>
    <w:p w:rsidRDefault="00941279" w:rsidP="00941279" w:rsidR="00941279" w:rsidRPr="008E657F">
      <w:pPr>
        <w:pStyle w:val="Zaglavlje"/>
        <w:numPr>
          <w:ilvl w:val="0"/>
          <w:numId w:val="14"/>
        </w:numPr>
        <w:tabs>
          <w:tab w:pos="4536" w:val="clear"/>
          <w:tab w:pos="9072" w:val="clear"/>
          <w:tab w:pos="708" w:val="left"/>
          <w:tab w:pos="4153" w:val="center"/>
          <w:tab w:pos="8306" w:val="right"/>
        </w:tabs>
        <w:overflowPunct/>
        <w:autoSpaceDE/>
        <w:autoSpaceDN/>
        <w:adjustRightInd/>
        <w:jc w:val="both"/>
        <w:textAlignment w:val="auto"/>
        <w:rPr>
          <w:sz w:val="24"/>
          <w:szCs w:val="24"/>
        </w:rPr>
      </w:pPr>
      <w:r w:rsidRPr="008E657F">
        <w:rPr>
          <w:sz w:val="24"/>
          <w:szCs w:val="24"/>
        </w:rPr>
        <w:t xml:space="preserve">Priznato II. isplatni red </w:t>
      </w:r>
      <w:r w:rsidRPr="008E657F">
        <w:rPr>
          <w:sz w:val="24"/>
          <w:szCs w:val="24"/>
        </w:rPr>
        <w:tab/>
      </w:r>
      <w:r w:rsidRPr="008E657F">
        <w:rPr>
          <w:sz w:val="24"/>
          <w:szCs w:val="24"/>
        </w:rPr>
        <w:tab/>
        <w:t>65.370,12 kuna</w:t>
      </w:r>
    </w:p>
    <w:p w:rsidRDefault="00941279" w:rsidP="00941279" w:rsidR="00941279" w:rsidRPr="008E657F">
      <w:pPr>
        <w:pStyle w:val="Zaglavlje"/>
        <w:numPr>
          <w:ilvl w:val="0"/>
          <w:numId w:val="14"/>
        </w:numPr>
        <w:tabs>
          <w:tab w:pos="4536" w:val="clear"/>
          <w:tab w:pos="9072" w:val="clear"/>
          <w:tab w:pos="708" w:val="left"/>
          <w:tab w:pos="4153" w:val="center"/>
          <w:tab w:pos="8306" w:val="right"/>
        </w:tabs>
        <w:overflowPunct/>
        <w:autoSpaceDE/>
        <w:autoSpaceDN/>
        <w:adjustRightInd/>
        <w:jc w:val="both"/>
        <w:textAlignment w:val="auto"/>
        <w:rPr>
          <w:sz w:val="24"/>
          <w:szCs w:val="24"/>
        </w:rPr>
      </w:pPr>
      <w:r w:rsidRPr="008E657F">
        <w:rPr>
          <w:sz w:val="24"/>
          <w:szCs w:val="24"/>
        </w:rPr>
        <w:t xml:space="preserve">Osporeno II. isplatni red </w:t>
      </w:r>
      <w:r w:rsidRPr="008E657F">
        <w:rPr>
          <w:sz w:val="24"/>
          <w:szCs w:val="24"/>
        </w:rPr>
        <w:tab/>
      </w:r>
      <w:r w:rsidRPr="008E657F">
        <w:rPr>
          <w:sz w:val="24"/>
          <w:szCs w:val="24"/>
        </w:rPr>
        <w:tab/>
        <w:t>0 kuna</w:t>
      </w:r>
    </w:p>
    <w:p w:rsidRDefault="00941279" w:rsidP="00941279" w:rsidR="00941279" w:rsidRPr="008E657F">
      <w:pPr>
        <w:pStyle w:val="Zaglavlje"/>
        <w:tabs>
          <w:tab w:pos="708" w:val="left"/>
        </w:tabs>
        <w:ind w:left="428"/>
        <w:jc w:val="both"/>
        <w:rPr>
          <w:sz w:val="24"/>
          <w:szCs w:val="24"/>
        </w:rPr>
      </w:pPr>
    </w:p>
    <w:p w:rsidRDefault="00941279" w:rsidP="00941279" w:rsidR="00941279" w:rsidRPr="008E657F">
      <w:pPr>
        <w:pStyle w:val="Zaglavlje"/>
        <w:tabs>
          <w:tab w:pos="708" w:val="left"/>
        </w:tabs>
        <w:ind w:left="428"/>
        <w:jc w:val="both"/>
        <w:rPr>
          <w:sz w:val="24"/>
          <w:szCs w:val="24"/>
        </w:rPr>
      </w:pPr>
    </w:p>
    <w:p w:rsidRDefault="00941279" w:rsidP="00941279" w:rsidR="00941279" w:rsidRPr="008E657F">
      <w:pPr>
        <w:shd w:fill="FFFFFF" w:color="auto" w:val="clear"/>
        <w:ind w:left="360"/>
        <w:jc w:val="both"/>
        <w:rPr>
          <w:b/>
          <w:bCs/>
          <w:color w:val="000000"/>
          <w:spacing w:val="1"/>
          <w:sz w:val="24"/>
          <w:szCs w:val="24"/>
        </w:rPr>
      </w:pPr>
      <w:r w:rsidRPr="008E657F">
        <w:rPr>
          <w:b/>
          <w:bCs/>
          <w:color w:val="000000"/>
          <w:spacing w:val="1"/>
          <w:sz w:val="24"/>
          <w:szCs w:val="24"/>
        </w:rPr>
        <w:t>5.  ZAKLJUČCI I PRIJEDLOZI</w:t>
      </w:r>
    </w:p>
    <w:p w:rsidRDefault="00941279" w:rsidP="00941279" w:rsidR="00941279" w:rsidRPr="008E657F">
      <w:pPr>
        <w:spacing w:afterAutospacing="true" w:after="100" w:beforeAutospacing="true" w:before="100"/>
        <w:jc w:val="both"/>
        <w:rPr>
          <w:sz w:val="24"/>
          <w:szCs w:val="24"/>
        </w:rPr>
      </w:pPr>
      <w:r w:rsidRPr="008E657F">
        <w:rPr>
          <w:sz w:val="24"/>
          <w:szCs w:val="24"/>
        </w:rPr>
        <w:t>Slijedom navedenog, stečajna upraviteljica predlaže da vjerovnici na ročištu usvoje sljedeće zaključke i odluke:</w:t>
      </w:r>
    </w:p>
    <w:p w:rsidRDefault="00941279" w:rsidP="00941279" w:rsidR="00941279" w:rsidRPr="008E657F">
      <w:pPr>
        <w:spacing w:afterAutospacing="true" w:after="100" w:beforeAutospacing="true" w:before="100"/>
        <w:jc w:val="both"/>
        <w:rPr>
          <w:sz w:val="24"/>
          <w:szCs w:val="24"/>
        </w:rPr>
      </w:pPr>
      <w:r w:rsidRPr="008E657F">
        <w:rPr>
          <w:sz w:val="24"/>
          <w:szCs w:val="24"/>
        </w:rPr>
        <w:t xml:space="preserve">1. Prihvaća se Izvješće stečajne upraviteljice o gospodarskom položaju stečajnog dužnika i njegovim uzrocima i do sada poduzete radnje. </w:t>
      </w:r>
    </w:p>
    <w:p w:rsidRDefault="00941279" w:rsidP="00941279" w:rsidR="00941279" w:rsidRPr="008E657F">
      <w:pPr>
        <w:spacing w:afterAutospacing="true" w:after="100" w:beforeAutospacing="true" w:before="100"/>
        <w:jc w:val="both"/>
        <w:rPr>
          <w:sz w:val="24"/>
          <w:szCs w:val="24"/>
        </w:rPr>
      </w:pPr>
      <w:r w:rsidRPr="008E657F">
        <w:rPr>
          <w:sz w:val="24"/>
          <w:szCs w:val="24"/>
        </w:rPr>
        <w:t>2. Prihvaća se prijedlog stečajne upraviteljice da zbog nedostatnosti mase za namirenje troškova stečajnog postupka sud obustavi i zaključi stečajni postupak nad Stečajnom masom iza stečajnog dužnika EKO VELEBIT GRAĐEVINSKA ZADRUGA, Trnjanska 59a, Zagreb.</w:t>
      </w:r>
    </w:p>
    <w:p w:rsidRDefault="006F474D" w:rsidP="007459B6" w:rsidR="006F474D" w:rsidRPr="00EA7318">
      <w:pPr>
        <w:jc w:val="both"/>
        <w:rPr>
          <w:sz w:val="24"/>
          <w:szCs w:val="24"/>
        </w:rPr>
      </w:pPr>
    </w:p>
    <w:p w:rsidRDefault="00E637B8" w:rsidP="00E637B8" w:rsidR="00E637B8" w:rsidRPr="00EA7318">
      <w:pPr>
        <w:ind w:firstLine="720"/>
        <w:jc w:val="both"/>
        <w:rPr>
          <w:sz w:val="24"/>
          <w:szCs w:val="24"/>
        </w:rPr>
      </w:pPr>
      <w:r w:rsidRPr="00EA7318">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E637B8" w:rsidR="00E637B8" w:rsidRPr="00EA7318">
      <w:pPr>
        <w:ind w:firstLine="720"/>
        <w:jc w:val="both"/>
        <w:rPr>
          <w:sz w:val="24"/>
          <w:szCs w:val="24"/>
        </w:rPr>
      </w:pPr>
    </w:p>
    <w:p w:rsidRDefault="00E637B8" w:rsidP="00E637B8" w:rsidR="00E637B8" w:rsidRPr="00EA7318">
      <w:pPr>
        <w:ind w:firstLine="720"/>
        <w:jc w:val="both"/>
        <w:rPr>
          <w:sz w:val="24"/>
          <w:szCs w:val="24"/>
        </w:rPr>
      </w:pPr>
      <w:r w:rsidRPr="00EA7318">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EA7318">
      <w:pPr>
        <w:jc w:val="both"/>
        <w:rPr>
          <w:sz w:val="24"/>
          <w:szCs w:val="24"/>
        </w:rPr>
      </w:pPr>
    </w:p>
    <w:p w:rsidRDefault="00E637B8" w:rsidP="00E637B8" w:rsidR="00E637B8" w:rsidRPr="00EA7318">
      <w:pPr>
        <w:ind w:firstLine="720"/>
        <w:jc w:val="both"/>
        <w:rPr>
          <w:sz w:val="24"/>
          <w:szCs w:val="24"/>
        </w:rPr>
      </w:pPr>
      <w:r w:rsidRPr="00EA7318">
        <w:rPr>
          <w:sz w:val="24"/>
          <w:szCs w:val="24"/>
        </w:rPr>
        <w:t xml:space="preserve">Sud obavještava vjerovnike kako će se glasovati dizanjem ruke. Nakon glasovanja  sud će objaviti rezultate glasovanja. </w:t>
      </w:r>
    </w:p>
    <w:p w:rsidRDefault="0045549E" w:rsidP="00B63FE7" w:rsidR="0045549E" w:rsidRPr="00EA7318">
      <w:pPr>
        <w:jc w:val="both"/>
        <w:rPr>
          <w:bCs/>
          <w:sz w:val="24"/>
          <w:szCs w:val="24"/>
        </w:rPr>
      </w:pPr>
    </w:p>
    <w:p w:rsidRDefault="001E5599" w:rsidP="00C62C16" w:rsidR="002B7B9E" w:rsidRPr="00EA7318">
      <w:pPr>
        <w:ind w:firstLine="720"/>
        <w:jc w:val="both"/>
        <w:rPr>
          <w:bCs/>
          <w:sz w:val="24"/>
          <w:szCs w:val="24"/>
        </w:rPr>
      </w:pPr>
      <w:r w:rsidRPr="00EA7318">
        <w:rPr>
          <w:bCs/>
          <w:sz w:val="24"/>
          <w:szCs w:val="24"/>
        </w:rPr>
        <w:t>Prisutni stečajni vjerovni</w:t>
      </w:r>
      <w:r w:rsidR="00F70574" w:rsidRPr="00EA7318">
        <w:rPr>
          <w:bCs/>
          <w:sz w:val="24"/>
          <w:szCs w:val="24"/>
        </w:rPr>
        <w:t>k</w:t>
      </w:r>
      <w:r w:rsidR="005928D1" w:rsidRPr="00EA7318">
        <w:rPr>
          <w:bCs/>
          <w:sz w:val="24"/>
          <w:szCs w:val="24"/>
        </w:rPr>
        <w:t xml:space="preserve"> suglas</w:t>
      </w:r>
      <w:r w:rsidR="00F70574" w:rsidRPr="00EA7318">
        <w:rPr>
          <w:bCs/>
          <w:sz w:val="24"/>
          <w:szCs w:val="24"/>
        </w:rPr>
        <w:t>an je da</w:t>
      </w:r>
      <w:r w:rsidR="00A30477" w:rsidRPr="00EA7318">
        <w:rPr>
          <w:bCs/>
          <w:sz w:val="24"/>
          <w:szCs w:val="24"/>
        </w:rPr>
        <w:t xml:space="preserve"> se donesu </w:t>
      </w:r>
      <w:r w:rsidR="002B7B9E" w:rsidRPr="00EA7318">
        <w:rPr>
          <w:bCs/>
          <w:sz w:val="24"/>
          <w:szCs w:val="24"/>
        </w:rPr>
        <w:t>sljedeće:</w:t>
      </w:r>
    </w:p>
    <w:p w:rsidRDefault="00A7081A" w:rsidP="00C62C16" w:rsidR="00A7081A" w:rsidRPr="00EA7318">
      <w:pPr>
        <w:ind w:firstLine="720"/>
        <w:jc w:val="both"/>
        <w:rPr>
          <w:bCs/>
          <w:sz w:val="24"/>
          <w:szCs w:val="24"/>
        </w:rPr>
      </w:pPr>
      <w:r w:rsidRPr="00EA7318">
        <w:rPr>
          <w:bCs/>
          <w:sz w:val="24"/>
          <w:szCs w:val="24"/>
        </w:rPr>
        <w:t xml:space="preserve"> </w:t>
      </w:r>
    </w:p>
    <w:p w:rsidRDefault="007752F6" w:rsidP="00C62C16" w:rsidR="007752F6" w:rsidRPr="00EA7318">
      <w:pPr>
        <w:jc w:val="both"/>
        <w:rPr>
          <w:bCs/>
          <w:sz w:val="24"/>
          <w:szCs w:val="24"/>
        </w:rPr>
      </w:pPr>
    </w:p>
    <w:p w:rsidRDefault="00A7081A" w:rsidP="009034E6" w:rsidR="009034E6">
      <w:pPr>
        <w:jc w:val="center"/>
        <w:rPr>
          <w:bCs/>
          <w:sz w:val="24"/>
          <w:szCs w:val="24"/>
        </w:rPr>
      </w:pPr>
      <w:r w:rsidRPr="00EA7318">
        <w:rPr>
          <w:bCs/>
          <w:sz w:val="24"/>
          <w:szCs w:val="24"/>
        </w:rPr>
        <w:t>O D L U K E</w:t>
      </w:r>
    </w:p>
    <w:p w:rsidRDefault="00482130" w:rsidP="009034E6" w:rsidR="00482130" w:rsidRPr="00EA7318">
      <w:pPr>
        <w:jc w:val="center"/>
        <w:rPr>
          <w:bCs/>
          <w:sz w:val="24"/>
          <w:szCs w:val="24"/>
        </w:rPr>
      </w:pPr>
    </w:p>
    <w:p w:rsidRDefault="00941279" w:rsidP="00941279" w:rsidR="00941279" w:rsidRPr="00941279">
      <w:pPr>
        <w:spacing w:afterAutospacing="true" w:after="100" w:beforeAutospacing="true" w:before="100"/>
        <w:jc w:val="both"/>
        <w:rPr>
          <w:sz w:val="24"/>
          <w:szCs w:val="24"/>
        </w:rPr>
      </w:pPr>
      <w:r w:rsidRPr="00941279">
        <w:rPr>
          <w:sz w:val="24"/>
          <w:szCs w:val="24"/>
        </w:rPr>
        <w:t xml:space="preserve">1. Prihvaća se Izvješće stečajne upraviteljice o gospodarskom položaju stečajnog dužnika i njegovim uzrocima i do sada poduzete radnje. </w:t>
      </w:r>
    </w:p>
    <w:p w:rsidRDefault="00941279" w:rsidP="00941279" w:rsidR="00941279" w:rsidRPr="00941279">
      <w:pPr>
        <w:spacing w:afterAutospacing="true" w:after="100" w:beforeAutospacing="true" w:before="100"/>
        <w:jc w:val="both"/>
        <w:rPr>
          <w:sz w:val="24"/>
          <w:szCs w:val="24"/>
        </w:rPr>
      </w:pPr>
      <w:r w:rsidRPr="00941279">
        <w:rPr>
          <w:sz w:val="24"/>
          <w:szCs w:val="24"/>
        </w:rPr>
        <w:t xml:space="preserve">2. Prihvaća se prijedlog stečajne upraviteljice da zbog nedostatnosti mase za namirenje troškova stečajnog postupka sud obustavi i zaključi stečajni postupak nad Stečajnom masom iza stečajnog </w:t>
      </w:r>
      <w:r w:rsidRPr="00941279">
        <w:rPr>
          <w:sz w:val="24"/>
          <w:szCs w:val="24"/>
        </w:rPr>
        <w:lastRenderedPageBreak/>
        <w:t>dužnika EKO VELEBIT GRAĐEVINSKA</w:t>
      </w:r>
      <w:r w:rsidR="008B5BC5">
        <w:rPr>
          <w:sz w:val="24"/>
          <w:szCs w:val="24"/>
        </w:rPr>
        <w:t xml:space="preserve"> ZADRUGA, Trnjanska 59a, Zagreb, time da se zainteresirane osobe pozovu na predujam od 16.000,00 kn ukoliko žele da se stečajni postupak nastavi. </w:t>
      </w:r>
    </w:p>
    <w:p w:rsidRDefault="00DF6C05" w:rsidP="003B6643" w:rsidR="00DF6C05" w:rsidRPr="00EA7318">
      <w:pPr>
        <w:pStyle w:val="Tijeloteksta"/>
        <w:tabs>
          <w:tab w:pos="426" w:val="left"/>
        </w:tabs>
        <w:rPr>
          <w:rFonts w:hAnsi="Times New Roman" w:ascii="Times New Roman"/>
          <w:szCs w:val="24"/>
          <w:lang w:val="pl-PL"/>
        </w:rPr>
      </w:pPr>
    </w:p>
    <w:p w:rsidRDefault="00957869" w:rsidP="002D1523" w:rsidR="000079B9" w:rsidRPr="00EA7318">
      <w:pPr>
        <w:pStyle w:val="Tijeloteksta"/>
        <w:tabs>
          <w:tab w:pos="426" w:val="left"/>
        </w:tabs>
        <w:ind w:hanging="709" w:left="709"/>
        <w:rPr>
          <w:rFonts w:hAnsi="Times New Roman" w:ascii="Times New Roman"/>
          <w:bCs/>
          <w:szCs w:val="24"/>
        </w:rPr>
      </w:pPr>
      <w:r>
        <w:rPr>
          <w:rFonts w:hAnsi="Times New Roman" w:ascii="Times New Roman"/>
          <w:szCs w:val="24"/>
          <w:lang w:val="pl-PL"/>
        </w:rPr>
        <w:tab/>
      </w:r>
      <w:r w:rsidR="000079B9" w:rsidRPr="00EA7318">
        <w:rPr>
          <w:rFonts w:hAnsi="Times New Roman" w:ascii="Times New Roman"/>
          <w:szCs w:val="24"/>
          <w:lang w:val="pl-PL"/>
        </w:rPr>
        <w:t>Sud donosi</w:t>
      </w:r>
    </w:p>
    <w:p w:rsidRDefault="000079B9" w:rsidP="00C6522F" w:rsidR="000079B9" w:rsidRPr="00EA7318">
      <w:pPr>
        <w:jc w:val="center"/>
        <w:rPr>
          <w:sz w:val="24"/>
          <w:szCs w:val="24"/>
          <w:lang w:val="pl-PL"/>
        </w:rPr>
      </w:pPr>
      <w:r w:rsidRPr="00EA7318">
        <w:rPr>
          <w:sz w:val="24"/>
          <w:szCs w:val="24"/>
          <w:lang w:val="pl-PL"/>
        </w:rPr>
        <w:t>Rješenje</w:t>
      </w:r>
    </w:p>
    <w:p w:rsidRDefault="000079B9" w:rsidP="00C62C16" w:rsidR="000079B9" w:rsidRPr="00EA7318">
      <w:pPr>
        <w:jc w:val="both"/>
        <w:rPr>
          <w:sz w:val="24"/>
          <w:szCs w:val="24"/>
          <w:lang w:val="pl-PL"/>
        </w:rPr>
      </w:pPr>
    </w:p>
    <w:p w:rsidRDefault="000079B9" w:rsidP="00C6522F" w:rsidR="0013610F" w:rsidRPr="00EA7318">
      <w:pPr>
        <w:ind w:firstLine="720"/>
        <w:jc w:val="both"/>
        <w:rPr>
          <w:sz w:val="24"/>
          <w:szCs w:val="24"/>
          <w:lang w:val="pl-PL"/>
        </w:rPr>
      </w:pPr>
      <w:r w:rsidRPr="00EA7318">
        <w:rPr>
          <w:sz w:val="24"/>
          <w:szCs w:val="24"/>
          <w:lang w:val="pl-PL"/>
        </w:rPr>
        <w:t xml:space="preserve">Daljnja odluka pismeno. </w:t>
      </w:r>
    </w:p>
    <w:p w:rsidRDefault="004A38B4" w:rsidP="00C6522F" w:rsidR="00853FF6" w:rsidRPr="00EA7318">
      <w:pPr>
        <w:jc w:val="center"/>
        <w:rPr>
          <w:bCs/>
          <w:sz w:val="24"/>
          <w:szCs w:val="24"/>
        </w:rPr>
      </w:pPr>
      <w:r w:rsidRPr="00EA7318">
        <w:rPr>
          <w:bCs/>
          <w:sz w:val="24"/>
          <w:szCs w:val="24"/>
        </w:rPr>
        <w:t>D</w:t>
      </w:r>
      <w:r w:rsidR="00853FF6" w:rsidRPr="00EA7318">
        <w:rPr>
          <w:bCs/>
          <w:sz w:val="24"/>
          <w:szCs w:val="24"/>
        </w:rPr>
        <w:t>ovršeno u</w:t>
      </w:r>
      <w:r w:rsidR="00862E38" w:rsidRPr="00EA7318">
        <w:rPr>
          <w:bCs/>
          <w:sz w:val="24"/>
          <w:szCs w:val="24"/>
        </w:rPr>
        <w:t xml:space="preserve"> </w:t>
      </w:r>
      <w:r w:rsidR="008B5BC5">
        <w:rPr>
          <w:bCs/>
          <w:sz w:val="24"/>
          <w:szCs w:val="24"/>
        </w:rPr>
        <w:t>11</w:t>
      </w:r>
      <w:r w:rsidR="00957869">
        <w:rPr>
          <w:bCs/>
          <w:sz w:val="24"/>
          <w:szCs w:val="24"/>
        </w:rPr>
        <w:t>,15</w:t>
      </w:r>
      <w:r w:rsidR="00E14047" w:rsidRPr="00EA7318">
        <w:rPr>
          <w:bCs/>
          <w:sz w:val="24"/>
          <w:szCs w:val="24"/>
        </w:rPr>
        <w:t xml:space="preserve"> </w:t>
      </w:r>
      <w:r w:rsidR="00862E38" w:rsidRPr="00EA7318">
        <w:rPr>
          <w:bCs/>
          <w:sz w:val="24"/>
          <w:szCs w:val="24"/>
        </w:rPr>
        <w:t>sati</w:t>
      </w:r>
    </w:p>
    <w:p w:rsidRDefault="00FF4310" w:rsidP="00C62C16" w:rsidR="00FF4310" w:rsidRPr="00EA7318">
      <w:pPr>
        <w:jc w:val="both"/>
        <w:rPr>
          <w:bCs/>
          <w:sz w:val="24"/>
          <w:szCs w:val="24"/>
        </w:rPr>
      </w:pPr>
    </w:p>
    <w:p w:rsidRDefault="001B2756" w:rsidP="00C6522F" w:rsidR="00853FF6" w:rsidRPr="00EA7318">
      <w:pPr>
        <w:jc w:val="center"/>
        <w:rPr>
          <w:bCs/>
          <w:sz w:val="24"/>
          <w:szCs w:val="24"/>
        </w:rPr>
      </w:pPr>
      <w:r w:rsidRPr="00EA7318">
        <w:rPr>
          <w:bCs/>
          <w:sz w:val="24"/>
          <w:szCs w:val="24"/>
        </w:rPr>
        <w:t>S</w:t>
      </w:r>
      <w:r w:rsidR="00037E28" w:rsidRPr="00EA7318">
        <w:rPr>
          <w:bCs/>
          <w:sz w:val="24"/>
          <w:szCs w:val="24"/>
        </w:rPr>
        <w:t>udac</w:t>
      </w:r>
      <w:r w:rsidR="00F85D7A" w:rsidRPr="00EA7318">
        <w:rPr>
          <w:bCs/>
          <w:sz w:val="24"/>
          <w:szCs w:val="24"/>
        </w:rPr>
        <w:t>:</w:t>
      </w:r>
    </w:p>
    <w:p w:rsidRDefault="008B28EF" w:rsidP="00C62C16" w:rsidR="003E49B9" w:rsidRPr="00EA7318">
      <w:pPr>
        <w:jc w:val="both"/>
        <w:rPr>
          <w:bCs/>
          <w:sz w:val="24"/>
          <w:szCs w:val="24"/>
        </w:rPr>
      </w:pPr>
      <w:r w:rsidRPr="00EA7318">
        <w:rPr>
          <w:bCs/>
          <w:sz w:val="24"/>
          <w:szCs w:val="24"/>
        </w:rPr>
        <w:t xml:space="preserve">                                                                Vesna Sremac Šoštar</w:t>
      </w:r>
    </w:p>
    <w:p w:rsidRDefault="00853FF6" w:rsidP="00C62C16" w:rsidR="00853FF6" w:rsidRPr="00EA7318">
      <w:pPr>
        <w:jc w:val="both"/>
        <w:rPr>
          <w:bCs/>
          <w:sz w:val="24"/>
          <w:szCs w:val="24"/>
        </w:rPr>
      </w:pPr>
    </w:p>
    <w:p w:rsidRDefault="00853FF6" w:rsidP="00C6522F" w:rsidR="00853FF6" w:rsidRPr="00EA7318">
      <w:pPr>
        <w:jc w:val="center"/>
        <w:rPr>
          <w:bCs/>
          <w:sz w:val="24"/>
          <w:szCs w:val="24"/>
        </w:rPr>
      </w:pPr>
      <w:r w:rsidRPr="00EA7318">
        <w:rPr>
          <w:bCs/>
          <w:sz w:val="24"/>
          <w:szCs w:val="24"/>
        </w:rPr>
        <w:t>Zapisničar</w:t>
      </w:r>
      <w:r w:rsidR="00F85D7A" w:rsidRPr="00EA7318">
        <w:rPr>
          <w:bCs/>
          <w:sz w:val="24"/>
          <w:szCs w:val="24"/>
        </w:rPr>
        <w:t>:</w:t>
      </w:r>
    </w:p>
    <w:p w:rsidRDefault="00DF6C05" w:rsidP="00C6522F" w:rsidR="008B28EF" w:rsidRPr="00EA7318">
      <w:pPr>
        <w:jc w:val="center"/>
        <w:rPr>
          <w:bCs/>
          <w:sz w:val="24"/>
          <w:szCs w:val="24"/>
        </w:rPr>
      </w:pPr>
      <w:r w:rsidRPr="00EA7318">
        <w:rPr>
          <w:bCs/>
          <w:sz w:val="24"/>
          <w:szCs w:val="24"/>
        </w:rPr>
        <w:t>Vinka Mihalinčić</w:t>
      </w:r>
    </w:p>
    <w:p w:rsidRDefault="00853FF6" w:rsidP="00C62C16" w:rsidR="00853FF6" w:rsidRPr="00EA7318">
      <w:pPr>
        <w:jc w:val="both"/>
        <w:rPr>
          <w:bCs/>
          <w:sz w:val="24"/>
          <w:szCs w:val="24"/>
        </w:rPr>
      </w:pPr>
    </w:p>
    <w:p w:rsidRDefault="003E49B9" w:rsidP="00C62C16" w:rsidR="003E49B9" w:rsidRPr="00EA7318">
      <w:pPr>
        <w:jc w:val="both"/>
        <w:rPr>
          <w:bCs/>
          <w:sz w:val="24"/>
          <w:szCs w:val="24"/>
        </w:rPr>
      </w:pPr>
    </w:p>
    <w:p w:rsidRDefault="00037E28" w:rsidP="00C62C16" w:rsidR="003E49B9" w:rsidRPr="00EA7318">
      <w:pPr>
        <w:jc w:val="both"/>
        <w:rPr>
          <w:bCs/>
          <w:sz w:val="24"/>
          <w:szCs w:val="24"/>
        </w:rPr>
      </w:pPr>
      <w:r w:rsidRPr="00EA7318">
        <w:rPr>
          <w:bCs/>
          <w:sz w:val="24"/>
          <w:szCs w:val="24"/>
        </w:rPr>
        <w:t>Stečajni upravitelj</w:t>
      </w:r>
      <w:r w:rsidR="00F85D7A" w:rsidRPr="00EA7318">
        <w:rPr>
          <w:bCs/>
          <w:sz w:val="24"/>
          <w:szCs w:val="24"/>
        </w:rPr>
        <w:t>:</w:t>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t xml:space="preserve">  </w:t>
      </w:r>
    </w:p>
    <w:p w:rsidRDefault="003E49B9" w:rsidP="00C62C16" w:rsidR="003E49B9" w:rsidRPr="00EA7318">
      <w:pPr>
        <w:jc w:val="both"/>
        <w:rPr>
          <w:bCs/>
          <w:sz w:val="24"/>
          <w:szCs w:val="24"/>
        </w:rPr>
      </w:pPr>
    </w:p>
    <w:p w:rsidRDefault="008B28EF" w:rsidP="00C62C16" w:rsidR="008B28EF" w:rsidRPr="00EA7318">
      <w:pPr>
        <w:jc w:val="both"/>
        <w:rPr>
          <w:bCs/>
          <w:sz w:val="24"/>
          <w:szCs w:val="24"/>
        </w:rPr>
      </w:pPr>
    </w:p>
    <w:p w:rsidRDefault="008B28EF" w:rsidP="00C62C16" w:rsidR="008B28EF" w:rsidRPr="00EA7318">
      <w:pPr>
        <w:jc w:val="both"/>
        <w:rPr>
          <w:bCs/>
          <w:sz w:val="24"/>
          <w:szCs w:val="24"/>
        </w:rPr>
      </w:pPr>
    </w:p>
    <w:p w:rsidRDefault="00853FF6" w:rsidP="00C62C16" w:rsidR="00342482" w:rsidRPr="00EA7318">
      <w:pPr>
        <w:jc w:val="both"/>
        <w:rPr>
          <w:bCs/>
          <w:sz w:val="24"/>
          <w:szCs w:val="24"/>
        </w:rPr>
      </w:pPr>
      <w:r w:rsidRPr="00EA7318">
        <w:rPr>
          <w:bCs/>
          <w:sz w:val="24"/>
          <w:szCs w:val="24"/>
        </w:rPr>
        <w:t>Stečajni vjerovnici</w:t>
      </w:r>
      <w:r w:rsidR="00F85D7A" w:rsidRPr="00EA7318">
        <w:rPr>
          <w:bCs/>
          <w:sz w:val="24"/>
          <w:szCs w:val="24"/>
        </w:rPr>
        <w:t>:</w:t>
      </w:r>
      <w:r w:rsidR="00D81245" w:rsidRPr="00EA7318">
        <w:rPr>
          <w:bCs/>
          <w:sz w:val="24"/>
          <w:szCs w:val="24"/>
        </w:rPr>
        <w:t xml:space="preserve"> </w:t>
      </w:r>
    </w:p>
    <w:p w:rsidRDefault="009E5EDE" w:rsidR="009E5EDE" w:rsidRPr="00EA7318">
      <w:pPr>
        <w:jc w:val="both"/>
        <w:rPr>
          <w:bCs/>
          <w:sz w:val="24"/>
          <w:szCs w:val="24"/>
        </w:rPr>
      </w:pPr>
    </w:p>
    <w:sectPr w:rsidSect="008E657F" w:rsidR="009E5EDE" w:rsidRPr="00EA7318">
      <w:pgSz w:h="15840" w:w="12240"/>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5B3E" w:rsidR="00355B3E">
      <w:r>
        <w:separator/>
      </w:r>
    </w:p>
  </w:endnote>
  <w:endnote w:id="0" w:type="continuationSeparator">
    <w:p w:rsidRDefault="00355B3E" w:rsidR="00355B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Georgia">
    <w:panose1 w:val="02040502050405020303"/>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5B3E" w:rsidR="00355B3E">
      <w:r>
        <w:separator/>
      </w:r>
    </w:p>
  </w:footnote>
  <w:footnote w:id="0" w:type="continuationSeparator">
    <w:p w:rsidRDefault="00355B3E" w:rsidR="00355B3E">
      <w:r>
        <w:continuationSeparator/>
      </w:r>
    </w:p>
  </w:footnote>
  <w:footnote w:id="1">
    <w:p w:rsidRDefault="00753E67" w:rsidP="00753E67" w:rsidR="00753E67" w:rsidRPr="00B40BEB">
      <w:pPr>
        <w:pStyle w:val="Tekstfusnote"/>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5B3E" w:rsidP="00D81A44" w:rsidR="00355B3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55B3E" w:rsidR="00355B3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5B3E" w:rsidP="00D81A44" w:rsidR="00355B3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C732D">
      <w:rPr>
        <w:rStyle w:val="Brojstranice"/>
        <w:noProof/>
      </w:rPr>
      <w:t>9</w:t>
    </w:r>
    <w:r>
      <w:rPr>
        <w:rStyle w:val="Brojstranice"/>
      </w:rPr>
      <w:fldChar w:fldCharType="end"/>
    </w:r>
  </w:p>
  <w:p w:rsidRDefault="003D5E96" w:rsidP="003D5E96" w:rsidR="00355B3E" w:rsidRPr="00AA1621">
    <w:pPr>
      <w:pStyle w:val="Zaglavlje"/>
      <w:jc w:val="center"/>
      <w:rPr>
        <w:sz w:val="22"/>
        <w:szCs w:val="22"/>
      </w:rPr>
    </w:pPr>
    <w:r>
      <w:rPr>
        <w:bCs/>
        <w:sz w:val="22"/>
        <w:szCs w:val="22"/>
      </w:rPr>
      <w:t xml:space="preserve">                                                                                                                                      </w:t>
    </w:r>
    <w:r w:rsidR="00D551A1">
      <w:rPr>
        <w:bCs/>
        <w:sz w:val="22"/>
        <w:szCs w:val="22"/>
      </w:rPr>
      <w:t>48. St-</w:t>
    </w:r>
    <w:r w:rsidR="009C506F">
      <w:rPr>
        <w:bCs/>
        <w:sz w:val="22"/>
        <w:szCs w:val="22"/>
      </w:rPr>
      <w:t>2593/18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5B3E" w:rsidR="00355B3E">
    <w:pPr>
      <w:pStyle w:val="Zaglavlje"/>
    </w:pPr>
  </w:p>
  <w:p w:rsidRDefault="00355B3E" w:rsidR="00355B3E">
    <w:pPr>
      <w:pStyle w:val="Zaglavlje"/>
    </w:pPr>
  </w:p>
  <w:p w:rsidRDefault="00355B3E" w:rsidR="00355B3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0E423D3F"/>
    <w:multiLevelType w:val="hybridMultilevel"/>
    <w:tmpl w:val="8EC0F662"/>
    <w:lvl w:tplc="041A000F" w:ilvl="0">
      <w:start w:val="1"/>
      <w:numFmt w:val="decimal"/>
      <w:lvlText w:val="%1."/>
      <w:lvlJc w:val="left"/>
      <w:pPr>
        <w:tabs>
          <w:tab w:pos="1080" w:val="num"/>
        </w:tabs>
        <w:ind w:hanging="360" w:left="1080"/>
      </w:pPr>
      <w:rPr>
        <w:rFonts w:cs="Times New Roman"/>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9">
    <w:nsid w:val="19545210"/>
    <w:multiLevelType w:val="hybridMultilevel"/>
    <w:tmpl w:val="8EC0F662"/>
    <w:lvl w:tplc="041A000F" w:ilvl="0">
      <w:start w:val="1"/>
      <w:numFmt w:val="decimal"/>
      <w:lvlText w:val="%1."/>
      <w:lvlJc w:val="left"/>
      <w:pPr>
        <w:tabs>
          <w:tab w:pos="1080" w:val="num"/>
        </w:tabs>
        <w:ind w:hanging="360" w:left="1080"/>
      </w:pPr>
      <w:rPr>
        <w:rFonts w:cs="Times New Roman"/>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10">
    <w:nsid w:val="1B0E183F"/>
    <w:multiLevelType w:val="hybridMultilevel"/>
    <w:tmpl w:val="E3EA430E"/>
    <w:lvl w:tplc="4BBCD59A" w:ilvl="0">
      <w:start w:val="4"/>
      <w:numFmt w:val="bullet"/>
      <w:lvlText w:val="-"/>
      <w:lvlJc w:val="left"/>
      <w:pPr>
        <w:tabs>
          <w:tab w:pos="1800" w:val="num"/>
        </w:tabs>
        <w:ind w:hanging="360" w:left="1800"/>
      </w:pPr>
      <w:rPr>
        <w:rFonts w:cs="Times New Roman" w:eastAsia="Times New Roman" w:hAnsi="Bookman Old Style" w:ascii="Bookman Old Style"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11">
    <w:nsid w:val="1B3B668F"/>
    <w:multiLevelType w:val="hybridMultilevel"/>
    <w:tmpl w:val="E51A9B4A"/>
    <w:lvl w:tplc="2F6245A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21D06C05"/>
    <w:multiLevelType w:val="hybridMultilevel"/>
    <w:tmpl w:val="41EC6920"/>
    <w:lvl w:tplc="2BDE4B4E" w:ilvl="0">
      <w:start w:val="3"/>
      <w:numFmt w:val="bullet"/>
      <w:lvlText w:val="-"/>
      <w:lvlJc w:val="left"/>
      <w:pPr>
        <w:ind w:hanging="360" w:left="1080"/>
      </w:pPr>
      <w:rPr>
        <w:rFonts w:cs="Calibri" w:eastAsia="Calibri" w:hAnsi="Calibri" w:ascii="Calibri" w:hint="default"/>
      </w:rPr>
    </w:lvl>
    <w:lvl w:tentative="true" w:tplc="041A0003" w:ilvl="1">
      <w:start w:val="1"/>
      <w:numFmt w:val="bullet"/>
      <w:lvlText w:val="o"/>
      <w:lvlJc w:val="left"/>
      <w:pPr>
        <w:ind w:hanging="360" w:left="1876"/>
      </w:pPr>
      <w:rPr>
        <w:rFonts w:cs="Courier New" w:hAnsi="Courier New" w:ascii="Courier New" w:hint="default"/>
      </w:rPr>
    </w:lvl>
    <w:lvl w:tentative="true" w:tplc="041A0005" w:ilvl="2">
      <w:start w:val="1"/>
      <w:numFmt w:val="bullet"/>
      <w:lvlText w:val=""/>
      <w:lvlJc w:val="left"/>
      <w:pPr>
        <w:ind w:hanging="360" w:left="2596"/>
      </w:pPr>
      <w:rPr>
        <w:rFonts w:hAnsi="Wingdings" w:ascii="Wingdings" w:hint="default"/>
      </w:rPr>
    </w:lvl>
    <w:lvl w:tentative="true" w:tplc="041A0001" w:ilvl="3">
      <w:start w:val="1"/>
      <w:numFmt w:val="bullet"/>
      <w:lvlText w:val=""/>
      <w:lvlJc w:val="left"/>
      <w:pPr>
        <w:ind w:hanging="360" w:left="3316"/>
      </w:pPr>
      <w:rPr>
        <w:rFonts w:hAnsi="Symbol" w:ascii="Symbol" w:hint="default"/>
      </w:rPr>
    </w:lvl>
    <w:lvl w:tentative="true" w:tplc="041A0003" w:ilvl="4">
      <w:start w:val="1"/>
      <w:numFmt w:val="bullet"/>
      <w:lvlText w:val="o"/>
      <w:lvlJc w:val="left"/>
      <w:pPr>
        <w:ind w:hanging="360" w:left="4036"/>
      </w:pPr>
      <w:rPr>
        <w:rFonts w:cs="Courier New" w:hAnsi="Courier New" w:ascii="Courier New" w:hint="default"/>
      </w:rPr>
    </w:lvl>
    <w:lvl w:tentative="true" w:tplc="041A0005" w:ilvl="5">
      <w:start w:val="1"/>
      <w:numFmt w:val="bullet"/>
      <w:lvlText w:val=""/>
      <w:lvlJc w:val="left"/>
      <w:pPr>
        <w:ind w:hanging="360" w:left="4756"/>
      </w:pPr>
      <w:rPr>
        <w:rFonts w:hAnsi="Wingdings" w:ascii="Wingdings" w:hint="default"/>
      </w:rPr>
    </w:lvl>
    <w:lvl w:tentative="true" w:tplc="041A0001" w:ilvl="6">
      <w:start w:val="1"/>
      <w:numFmt w:val="bullet"/>
      <w:lvlText w:val=""/>
      <w:lvlJc w:val="left"/>
      <w:pPr>
        <w:ind w:hanging="360" w:left="5476"/>
      </w:pPr>
      <w:rPr>
        <w:rFonts w:hAnsi="Symbol" w:ascii="Symbol" w:hint="default"/>
      </w:rPr>
    </w:lvl>
    <w:lvl w:tentative="true" w:tplc="041A0003" w:ilvl="7">
      <w:start w:val="1"/>
      <w:numFmt w:val="bullet"/>
      <w:lvlText w:val="o"/>
      <w:lvlJc w:val="left"/>
      <w:pPr>
        <w:ind w:hanging="360" w:left="6196"/>
      </w:pPr>
      <w:rPr>
        <w:rFonts w:cs="Courier New" w:hAnsi="Courier New" w:ascii="Courier New" w:hint="default"/>
      </w:rPr>
    </w:lvl>
    <w:lvl w:tentative="true" w:tplc="041A0005" w:ilvl="8">
      <w:start w:val="1"/>
      <w:numFmt w:val="bullet"/>
      <w:lvlText w:val=""/>
      <w:lvlJc w:val="left"/>
      <w:pPr>
        <w:ind w:hanging="360" w:left="6916"/>
      </w:pPr>
      <w:rPr>
        <w:rFonts w:hAnsi="Wingdings" w:ascii="Wingdings" w:hint="default"/>
      </w:rPr>
    </w:lvl>
  </w:abstractNum>
  <w:abstractNum w:abstractNumId="13">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14">
    <w:nsid w:val="3D1C1A70"/>
    <w:multiLevelType w:val="hybridMultilevel"/>
    <w:tmpl w:val="CFBCD630"/>
    <w:lvl w:tplc="08090001" w:ilvl="0">
      <w:start w:val="1"/>
      <w:numFmt w:val="bullet"/>
      <w:lvlText w:val=""/>
      <w:lvlJc w:val="left"/>
      <w:pPr>
        <w:ind w:hanging="360" w:left="720"/>
      </w:pPr>
      <w:rPr>
        <w:rFonts w:hAnsi="Symbol" w:ascii="Symbol" w:hint="default"/>
      </w:rPr>
    </w:lvl>
    <w:lvl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15">
    <w:nsid w:val="410F2925"/>
    <w:multiLevelType w:val="hybridMultilevel"/>
    <w:tmpl w:val="129061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417371C"/>
    <w:multiLevelType w:val="hybridMultilevel"/>
    <w:tmpl w:val="3F82B0AA"/>
    <w:lvl w:tplc="020617CC"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7">
    <w:nsid w:val="694E2D05"/>
    <w:multiLevelType w:val="hybridMultilevel"/>
    <w:tmpl w:val="BCD499D8"/>
    <w:lvl w:tplc="86107A48" w:ilvl="0">
      <w:start w:val="1"/>
      <w:numFmt w:val="bullet"/>
      <w:lvlText w:val="-"/>
      <w:lvlJc w:val="left"/>
      <w:pPr>
        <w:ind w:hanging="360" w:left="1440"/>
      </w:pPr>
      <w:rPr>
        <w:rFonts w:cs="Calibri" w:eastAsia="Times New Roman" w:hAnsi="Calibri" w:ascii="Calibri" w:hint="default"/>
      </w:rPr>
    </w:lvl>
    <w:lvl w:tentative="true" w:tplc="08090003" w:ilvl="1">
      <w:start w:val="1"/>
      <w:numFmt w:val="bullet"/>
      <w:lvlText w:val="o"/>
      <w:lvlJc w:val="left"/>
      <w:pPr>
        <w:ind w:hanging="360" w:left="2160"/>
      </w:pPr>
      <w:rPr>
        <w:rFonts w:cs="Courier New" w:hAnsi="Courier New" w:ascii="Courier New" w:hint="default"/>
      </w:rPr>
    </w:lvl>
    <w:lvl w:tentative="true" w:tplc="08090005" w:ilvl="2">
      <w:start w:val="1"/>
      <w:numFmt w:val="bullet"/>
      <w:lvlText w:val=""/>
      <w:lvlJc w:val="left"/>
      <w:pPr>
        <w:ind w:hanging="360" w:left="2880"/>
      </w:pPr>
      <w:rPr>
        <w:rFonts w:hAnsi="Wingdings" w:ascii="Wingdings" w:hint="default"/>
      </w:rPr>
    </w:lvl>
    <w:lvl w:tentative="true" w:tplc="08090001" w:ilvl="3">
      <w:start w:val="1"/>
      <w:numFmt w:val="bullet"/>
      <w:lvlText w:val=""/>
      <w:lvlJc w:val="left"/>
      <w:pPr>
        <w:ind w:hanging="360" w:left="3600"/>
      </w:pPr>
      <w:rPr>
        <w:rFonts w:hAnsi="Symbol" w:ascii="Symbol" w:hint="default"/>
      </w:rPr>
    </w:lvl>
    <w:lvl w:tentative="true" w:tplc="08090003" w:ilvl="4">
      <w:start w:val="1"/>
      <w:numFmt w:val="bullet"/>
      <w:lvlText w:val="o"/>
      <w:lvlJc w:val="left"/>
      <w:pPr>
        <w:ind w:hanging="360" w:left="4320"/>
      </w:pPr>
      <w:rPr>
        <w:rFonts w:cs="Courier New" w:hAnsi="Courier New" w:ascii="Courier New" w:hint="default"/>
      </w:rPr>
    </w:lvl>
    <w:lvl w:tentative="true" w:tplc="08090005" w:ilvl="5">
      <w:start w:val="1"/>
      <w:numFmt w:val="bullet"/>
      <w:lvlText w:val=""/>
      <w:lvlJc w:val="left"/>
      <w:pPr>
        <w:ind w:hanging="360" w:left="5040"/>
      </w:pPr>
      <w:rPr>
        <w:rFonts w:hAnsi="Wingdings" w:ascii="Wingdings" w:hint="default"/>
      </w:rPr>
    </w:lvl>
    <w:lvl w:tentative="true" w:tplc="08090001" w:ilvl="6">
      <w:start w:val="1"/>
      <w:numFmt w:val="bullet"/>
      <w:lvlText w:val=""/>
      <w:lvlJc w:val="left"/>
      <w:pPr>
        <w:ind w:hanging="360" w:left="5760"/>
      </w:pPr>
      <w:rPr>
        <w:rFonts w:hAnsi="Symbol" w:ascii="Symbol" w:hint="default"/>
      </w:rPr>
    </w:lvl>
    <w:lvl w:tentative="true" w:tplc="08090003" w:ilvl="7">
      <w:start w:val="1"/>
      <w:numFmt w:val="bullet"/>
      <w:lvlText w:val="o"/>
      <w:lvlJc w:val="left"/>
      <w:pPr>
        <w:ind w:hanging="360" w:left="6480"/>
      </w:pPr>
      <w:rPr>
        <w:rFonts w:cs="Courier New" w:hAnsi="Courier New" w:ascii="Courier New" w:hint="default"/>
      </w:rPr>
    </w:lvl>
    <w:lvl w:tentative="true" w:tplc="08090005" w:ilvl="8">
      <w:start w:val="1"/>
      <w:numFmt w:val="bullet"/>
      <w:lvlText w:val=""/>
      <w:lvlJc w:val="left"/>
      <w:pPr>
        <w:ind w:hanging="360" w:left="7200"/>
      </w:pPr>
      <w:rPr>
        <w:rFonts w:hAnsi="Wingdings" w:ascii="Wingdings" w:hint="default"/>
      </w:rPr>
    </w:lvl>
  </w:abstractNum>
  <w:abstractNum w:abstractNumId="18">
    <w:nsid w:val="6D396299"/>
    <w:multiLevelType w:val="hybridMultilevel"/>
    <w:tmpl w:val="7DEC65AC"/>
    <w:lvl w:tplc="87B802C0"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7"/>
  </w:num>
  <w:num w:numId="2">
    <w:abstractNumId w:val="18"/>
  </w:num>
  <w:num w:numId="3">
    <w:abstractNumId w:val="16"/>
  </w:num>
  <w:num w:numId="4">
    <w:abstractNumId w:val="19"/>
  </w:num>
  <w:num w:numId="5">
    <w:abstractNumId w:val="11"/>
  </w:num>
  <w:num w:numId="6">
    <w:abstractNumId w:val="12"/>
  </w:num>
  <w:num w:numId="7">
    <w:abstractNumId w:val="17"/>
  </w:num>
  <w:num w:numId="8">
    <w:abstractNumId w:val="14"/>
  </w:num>
  <w:num w:numId="9">
    <w:abstractNumId w:val="15"/>
  </w:num>
  <w:num w:numId="10">
    <w:abstractNumId w:val="10"/>
  </w:num>
  <w:num w:numId="11">
    <w:abstractNumId w:val="8"/>
  </w:num>
  <w:num w:numId="12">
    <w:abstractNumId w:val="9"/>
  </w:num>
  <w:num w:numId="13">
    <w:abstractNumId w:val="0"/>
  </w:num>
  <w:num w:numId="14">
    <w:abstractNumId w:val="13"/>
  </w:num>
  <w:numIdMacAtCleanup w:val="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474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2E2"/>
    <w:rsid w:val="000079B9"/>
    <w:rsid w:val="00011BA0"/>
    <w:rsid w:val="00014DED"/>
    <w:rsid w:val="0001698E"/>
    <w:rsid w:val="00020DF7"/>
    <w:rsid w:val="0002148E"/>
    <w:rsid w:val="00021C8C"/>
    <w:rsid w:val="000232A5"/>
    <w:rsid w:val="000242FF"/>
    <w:rsid w:val="0002497F"/>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4134"/>
    <w:rsid w:val="0007058D"/>
    <w:rsid w:val="00071633"/>
    <w:rsid w:val="00077B6B"/>
    <w:rsid w:val="000834CF"/>
    <w:rsid w:val="000912F0"/>
    <w:rsid w:val="00094398"/>
    <w:rsid w:val="00094AB4"/>
    <w:rsid w:val="00094AE9"/>
    <w:rsid w:val="000959C4"/>
    <w:rsid w:val="00095ADF"/>
    <w:rsid w:val="000A1E2A"/>
    <w:rsid w:val="000A3575"/>
    <w:rsid w:val="000A7E18"/>
    <w:rsid w:val="000B3B1B"/>
    <w:rsid w:val="000B404B"/>
    <w:rsid w:val="000B50B8"/>
    <w:rsid w:val="000B649A"/>
    <w:rsid w:val="000B796B"/>
    <w:rsid w:val="000B7B61"/>
    <w:rsid w:val="000B7F7B"/>
    <w:rsid w:val="000C0E3E"/>
    <w:rsid w:val="000C4BFE"/>
    <w:rsid w:val="000D0E0E"/>
    <w:rsid w:val="000D272E"/>
    <w:rsid w:val="000D28B2"/>
    <w:rsid w:val="000D4384"/>
    <w:rsid w:val="000D525C"/>
    <w:rsid w:val="000D6BA8"/>
    <w:rsid w:val="000D6CDF"/>
    <w:rsid w:val="000D7C0F"/>
    <w:rsid w:val="000D7DFE"/>
    <w:rsid w:val="000E1538"/>
    <w:rsid w:val="000E2A06"/>
    <w:rsid w:val="000E3266"/>
    <w:rsid w:val="000E3D49"/>
    <w:rsid w:val="000E6C28"/>
    <w:rsid w:val="000E7ADD"/>
    <w:rsid w:val="000F0142"/>
    <w:rsid w:val="000F0EBC"/>
    <w:rsid w:val="000F1C78"/>
    <w:rsid w:val="000F4ADA"/>
    <w:rsid w:val="001001FB"/>
    <w:rsid w:val="00100A1C"/>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570D7"/>
    <w:rsid w:val="00162DBE"/>
    <w:rsid w:val="00164375"/>
    <w:rsid w:val="00165A0D"/>
    <w:rsid w:val="00166167"/>
    <w:rsid w:val="00172202"/>
    <w:rsid w:val="00172D60"/>
    <w:rsid w:val="00175846"/>
    <w:rsid w:val="00175AE1"/>
    <w:rsid w:val="00175CA0"/>
    <w:rsid w:val="001765E0"/>
    <w:rsid w:val="00182185"/>
    <w:rsid w:val="00182244"/>
    <w:rsid w:val="001847BE"/>
    <w:rsid w:val="001875E5"/>
    <w:rsid w:val="001876F9"/>
    <w:rsid w:val="00192476"/>
    <w:rsid w:val="001932CC"/>
    <w:rsid w:val="001953DB"/>
    <w:rsid w:val="001A007B"/>
    <w:rsid w:val="001A16C9"/>
    <w:rsid w:val="001A4F52"/>
    <w:rsid w:val="001A501E"/>
    <w:rsid w:val="001B1357"/>
    <w:rsid w:val="001B2642"/>
    <w:rsid w:val="001B2756"/>
    <w:rsid w:val="001B2FB3"/>
    <w:rsid w:val="001B5959"/>
    <w:rsid w:val="001B7518"/>
    <w:rsid w:val="001B7A0E"/>
    <w:rsid w:val="001C14A2"/>
    <w:rsid w:val="001C42B4"/>
    <w:rsid w:val="001C50EF"/>
    <w:rsid w:val="001D56BB"/>
    <w:rsid w:val="001D6014"/>
    <w:rsid w:val="001E0404"/>
    <w:rsid w:val="001E1576"/>
    <w:rsid w:val="001E1FBD"/>
    <w:rsid w:val="001E5599"/>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25EC1"/>
    <w:rsid w:val="00237320"/>
    <w:rsid w:val="00240B29"/>
    <w:rsid w:val="00242371"/>
    <w:rsid w:val="0024696F"/>
    <w:rsid w:val="002505ED"/>
    <w:rsid w:val="002530EA"/>
    <w:rsid w:val="00253704"/>
    <w:rsid w:val="00257192"/>
    <w:rsid w:val="00257A66"/>
    <w:rsid w:val="00271875"/>
    <w:rsid w:val="00271ADD"/>
    <w:rsid w:val="00274EEE"/>
    <w:rsid w:val="002753EC"/>
    <w:rsid w:val="0027653E"/>
    <w:rsid w:val="00280D1D"/>
    <w:rsid w:val="00293205"/>
    <w:rsid w:val="002956CD"/>
    <w:rsid w:val="002A1D92"/>
    <w:rsid w:val="002A3A8D"/>
    <w:rsid w:val="002A6ACD"/>
    <w:rsid w:val="002A6D1A"/>
    <w:rsid w:val="002A7EC3"/>
    <w:rsid w:val="002B262D"/>
    <w:rsid w:val="002B3C8C"/>
    <w:rsid w:val="002B7B9E"/>
    <w:rsid w:val="002C04C6"/>
    <w:rsid w:val="002C45E2"/>
    <w:rsid w:val="002D1523"/>
    <w:rsid w:val="002D3254"/>
    <w:rsid w:val="002D3EE7"/>
    <w:rsid w:val="002D61EC"/>
    <w:rsid w:val="002D7B8A"/>
    <w:rsid w:val="002E01C2"/>
    <w:rsid w:val="002E0852"/>
    <w:rsid w:val="002E1864"/>
    <w:rsid w:val="002E59B3"/>
    <w:rsid w:val="002F1C90"/>
    <w:rsid w:val="002F3A62"/>
    <w:rsid w:val="002F41A1"/>
    <w:rsid w:val="00303628"/>
    <w:rsid w:val="003039DD"/>
    <w:rsid w:val="003041C1"/>
    <w:rsid w:val="003133CB"/>
    <w:rsid w:val="003144DF"/>
    <w:rsid w:val="00316A33"/>
    <w:rsid w:val="00316C3B"/>
    <w:rsid w:val="0032019A"/>
    <w:rsid w:val="00320681"/>
    <w:rsid w:val="003214B5"/>
    <w:rsid w:val="003216AA"/>
    <w:rsid w:val="00322042"/>
    <w:rsid w:val="003220FD"/>
    <w:rsid w:val="0032364C"/>
    <w:rsid w:val="003378F8"/>
    <w:rsid w:val="003408B0"/>
    <w:rsid w:val="003418FE"/>
    <w:rsid w:val="00342482"/>
    <w:rsid w:val="003505A9"/>
    <w:rsid w:val="0035226B"/>
    <w:rsid w:val="00355B3E"/>
    <w:rsid w:val="00363841"/>
    <w:rsid w:val="00370475"/>
    <w:rsid w:val="00380752"/>
    <w:rsid w:val="00382685"/>
    <w:rsid w:val="00382F97"/>
    <w:rsid w:val="0038417C"/>
    <w:rsid w:val="003845DB"/>
    <w:rsid w:val="00385B17"/>
    <w:rsid w:val="00385DE7"/>
    <w:rsid w:val="003860E0"/>
    <w:rsid w:val="00390D1A"/>
    <w:rsid w:val="00394B9F"/>
    <w:rsid w:val="00396443"/>
    <w:rsid w:val="003A1679"/>
    <w:rsid w:val="003A5728"/>
    <w:rsid w:val="003A6002"/>
    <w:rsid w:val="003B020D"/>
    <w:rsid w:val="003B221F"/>
    <w:rsid w:val="003B27AF"/>
    <w:rsid w:val="003B6643"/>
    <w:rsid w:val="003C5DCB"/>
    <w:rsid w:val="003C6A5D"/>
    <w:rsid w:val="003D4DD0"/>
    <w:rsid w:val="003D5E96"/>
    <w:rsid w:val="003E04FF"/>
    <w:rsid w:val="003E1FDA"/>
    <w:rsid w:val="003E49B9"/>
    <w:rsid w:val="003E4BFA"/>
    <w:rsid w:val="003E5674"/>
    <w:rsid w:val="003F00DA"/>
    <w:rsid w:val="003F01CF"/>
    <w:rsid w:val="003F4A7C"/>
    <w:rsid w:val="004007FD"/>
    <w:rsid w:val="00406869"/>
    <w:rsid w:val="00407B05"/>
    <w:rsid w:val="00407F8C"/>
    <w:rsid w:val="00410609"/>
    <w:rsid w:val="004113B8"/>
    <w:rsid w:val="0041182B"/>
    <w:rsid w:val="00411D1B"/>
    <w:rsid w:val="00412031"/>
    <w:rsid w:val="00412B5F"/>
    <w:rsid w:val="00412E8B"/>
    <w:rsid w:val="00413DAB"/>
    <w:rsid w:val="00421A4C"/>
    <w:rsid w:val="004228CF"/>
    <w:rsid w:val="00426057"/>
    <w:rsid w:val="00427B12"/>
    <w:rsid w:val="00427BF5"/>
    <w:rsid w:val="00431553"/>
    <w:rsid w:val="00433369"/>
    <w:rsid w:val="0044450B"/>
    <w:rsid w:val="00446C91"/>
    <w:rsid w:val="004527C0"/>
    <w:rsid w:val="0045549E"/>
    <w:rsid w:val="00456DF3"/>
    <w:rsid w:val="00456F28"/>
    <w:rsid w:val="004576A4"/>
    <w:rsid w:val="00461ECA"/>
    <w:rsid w:val="00462075"/>
    <w:rsid w:val="004642DE"/>
    <w:rsid w:val="00464313"/>
    <w:rsid w:val="00464E3A"/>
    <w:rsid w:val="0046757C"/>
    <w:rsid w:val="004718C3"/>
    <w:rsid w:val="00471FE8"/>
    <w:rsid w:val="00477293"/>
    <w:rsid w:val="00480A89"/>
    <w:rsid w:val="00482130"/>
    <w:rsid w:val="004843E5"/>
    <w:rsid w:val="0049076A"/>
    <w:rsid w:val="00491322"/>
    <w:rsid w:val="00497572"/>
    <w:rsid w:val="004A38B4"/>
    <w:rsid w:val="004B0917"/>
    <w:rsid w:val="004B35A8"/>
    <w:rsid w:val="004B4EC3"/>
    <w:rsid w:val="004D19CC"/>
    <w:rsid w:val="004D1EBA"/>
    <w:rsid w:val="004E0DCB"/>
    <w:rsid w:val="004E2E52"/>
    <w:rsid w:val="004E3BB6"/>
    <w:rsid w:val="004E6CEF"/>
    <w:rsid w:val="004F0F1B"/>
    <w:rsid w:val="004F4D18"/>
    <w:rsid w:val="00503BF4"/>
    <w:rsid w:val="005154DA"/>
    <w:rsid w:val="00515C65"/>
    <w:rsid w:val="005168BE"/>
    <w:rsid w:val="00521AEE"/>
    <w:rsid w:val="0052515C"/>
    <w:rsid w:val="005277D5"/>
    <w:rsid w:val="00530689"/>
    <w:rsid w:val="0053166F"/>
    <w:rsid w:val="00532F34"/>
    <w:rsid w:val="00536010"/>
    <w:rsid w:val="00540890"/>
    <w:rsid w:val="00541000"/>
    <w:rsid w:val="00542B77"/>
    <w:rsid w:val="005501AB"/>
    <w:rsid w:val="005568C5"/>
    <w:rsid w:val="00556E6A"/>
    <w:rsid w:val="00561466"/>
    <w:rsid w:val="00563891"/>
    <w:rsid w:val="005656EC"/>
    <w:rsid w:val="00567070"/>
    <w:rsid w:val="00571D36"/>
    <w:rsid w:val="005750A7"/>
    <w:rsid w:val="00575D4E"/>
    <w:rsid w:val="005762A7"/>
    <w:rsid w:val="00577C20"/>
    <w:rsid w:val="00580B43"/>
    <w:rsid w:val="00587DBA"/>
    <w:rsid w:val="005901F0"/>
    <w:rsid w:val="005928D1"/>
    <w:rsid w:val="00596EB6"/>
    <w:rsid w:val="005A1446"/>
    <w:rsid w:val="005A16BB"/>
    <w:rsid w:val="005A1B42"/>
    <w:rsid w:val="005A2CF3"/>
    <w:rsid w:val="005A3188"/>
    <w:rsid w:val="005B000E"/>
    <w:rsid w:val="005B028D"/>
    <w:rsid w:val="005B525A"/>
    <w:rsid w:val="005B6C47"/>
    <w:rsid w:val="005C04B1"/>
    <w:rsid w:val="005C6799"/>
    <w:rsid w:val="005D1023"/>
    <w:rsid w:val="005D16E8"/>
    <w:rsid w:val="005E0FA2"/>
    <w:rsid w:val="005E3E42"/>
    <w:rsid w:val="005E5D9C"/>
    <w:rsid w:val="00607EA2"/>
    <w:rsid w:val="00610D69"/>
    <w:rsid w:val="00611B77"/>
    <w:rsid w:val="006165AE"/>
    <w:rsid w:val="00617459"/>
    <w:rsid w:val="0062286E"/>
    <w:rsid w:val="00623081"/>
    <w:rsid w:val="00623BBA"/>
    <w:rsid w:val="00624D4F"/>
    <w:rsid w:val="00625E68"/>
    <w:rsid w:val="00626120"/>
    <w:rsid w:val="00631C0B"/>
    <w:rsid w:val="00632F42"/>
    <w:rsid w:val="00634789"/>
    <w:rsid w:val="00636A2A"/>
    <w:rsid w:val="006370C5"/>
    <w:rsid w:val="006378A1"/>
    <w:rsid w:val="00640018"/>
    <w:rsid w:val="0064196D"/>
    <w:rsid w:val="00643DBE"/>
    <w:rsid w:val="006471B8"/>
    <w:rsid w:val="00650286"/>
    <w:rsid w:val="006524E6"/>
    <w:rsid w:val="006528D4"/>
    <w:rsid w:val="006607A1"/>
    <w:rsid w:val="00663853"/>
    <w:rsid w:val="006640D9"/>
    <w:rsid w:val="006643F6"/>
    <w:rsid w:val="00666408"/>
    <w:rsid w:val="00666D8B"/>
    <w:rsid w:val="0066738A"/>
    <w:rsid w:val="00671107"/>
    <w:rsid w:val="00673C03"/>
    <w:rsid w:val="006747B7"/>
    <w:rsid w:val="00680944"/>
    <w:rsid w:val="00684164"/>
    <w:rsid w:val="00686EFF"/>
    <w:rsid w:val="006877D2"/>
    <w:rsid w:val="00687917"/>
    <w:rsid w:val="00691457"/>
    <w:rsid w:val="00692559"/>
    <w:rsid w:val="00692CC9"/>
    <w:rsid w:val="00693832"/>
    <w:rsid w:val="00696EA1"/>
    <w:rsid w:val="006A01CC"/>
    <w:rsid w:val="006A4FAF"/>
    <w:rsid w:val="006A6E17"/>
    <w:rsid w:val="006B0CE1"/>
    <w:rsid w:val="006B22FB"/>
    <w:rsid w:val="006B2B2C"/>
    <w:rsid w:val="006C17D4"/>
    <w:rsid w:val="006C32ED"/>
    <w:rsid w:val="006C47AB"/>
    <w:rsid w:val="006C5597"/>
    <w:rsid w:val="006C732D"/>
    <w:rsid w:val="006D1DD8"/>
    <w:rsid w:val="006D3496"/>
    <w:rsid w:val="006E11F9"/>
    <w:rsid w:val="006E4FEA"/>
    <w:rsid w:val="006E6245"/>
    <w:rsid w:val="006E7CA8"/>
    <w:rsid w:val="006F2DC3"/>
    <w:rsid w:val="006F2F2E"/>
    <w:rsid w:val="006F2FAC"/>
    <w:rsid w:val="006F3E6F"/>
    <w:rsid w:val="006F474D"/>
    <w:rsid w:val="006F5092"/>
    <w:rsid w:val="00702714"/>
    <w:rsid w:val="0070654E"/>
    <w:rsid w:val="00715157"/>
    <w:rsid w:val="007152C1"/>
    <w:rsid w:val="0071633C"/>
    <w:rsid w:val="00723D06"/>
    <w:rsid w:val="00725D8C"/>
    <w:rsid w:val="00725E76"/>
    <w:rsid w:val="007265E7"/>
    <w:rsid w:val="00726792"/>
    <w:rsid w:val="00726E8E"/>
    <w:rsid w:val="00732558"/>
    <w:rsid w:val="00733A1C"/>
    <w:rsid w:val="00736E2D"/>
    <w:rsid w:val="00737273"/>
    <w:rsid w:val="00740D90"/>
    <w:rsid w:val="00742560"/>
    <w:rsid w:val="00742688"/>
    <w:rsid w:val="007459B6"/>
    <w:rsid w:val="0075064E"/>
    <w:rsid w:val="00752DB8"/>
    <w:rsid w:val="00753E67"/>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92D69"/>
    <w:rsid w:val="00792F63"/>
    <w:rsid w:val="00795825"/>
    <w:rsid w:val="00796A95"/>
    <w:rsid w:val="0079778C"/>
    <w:rsid w:val="007A3AEB"/>
    <w:rsid w:val="007B1143"/>
    <w:rsid w:val="007B23EA"/>
    <w:rsid w:val="007B2E1E"/>
    <w:rsid w:val="007B3A1D"/>
    <w:rsid w:val="007B68C2"/>
    <w:rsid w:val="007C305A"/>
    <w:rsid w:val="007C5BCB"/>
    <w:rsid w:val="007C6B1D"/>
    <w:rsid w:val="007D20D6"/>
    <w:rsid w:val="007D24CB"/>
    <w:rsid w:val="007D2A47"/>
    <w:rsid w:val="007D4F95"/>
    <w:rsid w:val="007E612B"/>
    <w:rsid w:val="007E65C6"/>
    <w:rsid w:val="007F1362"/>
    <w:rsid w:val="007F34F0"/>
    <w:rsid w:val="007F7076"/>
    <w:rsid w:val="007F72CE"/>
    <w:rsid w:val="0080559F"/>
    <w:rsid w:val="00805B00"/>
    <w:rsid w:val="00806FDD"/>
    <w:rsid w:val="00810915"/>
    <w:rsid w:val="00814D44"/>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EFC"/>
    <w:rsid w:val="008621E0"/>
    <w:rsid w:val="00862E38"/>
    <w:rsid w:val="00871B7F"/>
    <w:rsid w:val="008770DE"/>
    <w:rsid w:val="00887483"/>
    <w:rsid w:val="0089076F"/>
    <w:rsid w:val="00895E2C"/>
    <w:rsid w:val="008A0AF3"/>
    <w:rsid w:val="008A286D"/>
    <w:rsid w:val="008A450E"/>
    <w:rsid w:val="008A4B48"/>
    <w:rsid w:val="008A58F1"/>
    <w:rsid w:val="008A5D03"/>
    <w:rsid w:val="008A69BD"/>
    <w:rsid w:val="008B25B6"/>
    <w:rsid w:val="008B28EF"/>
    <w:rsid w:val="008B59BF"/>
    <w:rsid w:val="008B5BC5"/>
    <w:rsid w:val="008B6173"/>
    <w:rsid w:val="008B7B64"/>
    <w:rsid w:val="008C1909"/>
    <w:rsid w:val="008C1AC8"/>
    <w:rsid w:val="008C344A"/>
    <w:rsid w:val="008C7965"/>
    <w:rsid w:val="008D2F0C"/>
    <w:rsid w:val="008D6A10"/>
    <w:rsid w:val="008E2646"/>
    <w:rsid w:val="008E657F"/>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34E6"/>
    <w:rsid w:val="009045A8"/>
    <w:rsid w:val="00910B23"/>
    <w:rsid w:val="009270EA"/>
    <w:rsid w:val="00935ABA"/>
    <w:rsid w:val="00936F64"/>
    <w:rsid w:val="009411E1"/>
    <w:rsid w:val="00941279"/>
    <w:rsid w:val="0094135D"/>
    <w:rsid w:val="00942A9E"/>
    <w:rsid w:val="00950CAB"/>
    <w:rsid w:val="00952ED3"/>
    <w:rsid w:val="00954230"/>
    <w:rsid w:val="009548EE"/>
    <w:rsid w:val="00954A54"/>
    <w:rsid w:val="00954EEB"/>
    <w:rsid w:val="00955F37"/>
    <w:rsid w:val="00956688"/>
    <w:rsid w:val="009574C6"/>
    <w:rsid w:val="00957869"/>
    <w:rsid w:val="00957EA2"/>
    <w:rsid w:val="00957EA3"/>
    <w:rsid w:val="00965131"/>
    <w:rsid w:val="00967E1C"/>
    <w:rsid w:val="00970469"/>
    <w:rsid w:val="00971100"/>
    <w:rsid w:val="00982F46"/>
    <w:rsid w:val="009835DE"/>
    <w:rsid w:val="009857F6"/>
    <w:rsid w:val="009874FB"/>
    <w:rsid w:val="00990FA8"/>
    <w:rsid w:val="009919F7"/>
    <w:rsid w:val="009935C4"/>
    <w:rsid w:val="009A16CE"/>
    <w:rsid w:val="009A5C23"/>
    <w:rsid w:val="009A5C80"/>
    <w:rsid w:val="009B1B66"/>
    <w:rsid w:val="009B4223"/>
    <w:rsid w:val="009B5781"/>
    <w:rsid w:val="009C1F15"/>
    <w:rsid w:val="009C3ED2"/>
    <w:rsid w:val="009C4493"/>
    <w:rsid w:val="009C506F"/>
    <w:rsid w:val="009C53DE"/>
    <w:rsid w:val="009C65DC"/>
    <w:rsid w:val="009C7DA4"/>
    <w:rsid w:val="009D1549"/>
    <w:rsid w:val="009D2433"/>
    <w:rsid w:val="009D79C5"/>
    <w:rsid w:val="009E0988"/>
    <w:rsid w:val="009E2E3B"/>
    <w:rsid w:val="009E3AAC"/>
    <w:rsid w:val="009E45DF"/>
    <w:rsid w:val="009E551B"/>
    <w:rsid w:val="009E5EDE"/>
    <w:rsid w:val="009F3B2D"/>
    <w:rsid w:val="00A00232"/>
    <w:rsid w:val="00A02E28"/>
    <w:rsid w:val="00A04A7E"/>
    <w:rsid w:val="00A05409"/>
    <w:rsid w:val="00A0568B"/>
    <w:rsid w:val="00A100DB"/>
    <w:rsid w:val="00A11C17"/>
    <w:rsid w:val="00A126F2"/>
    <w:rsid w:val="00A130EB"/>
    <w:rsid w:val="00A158A1"/>
    <w:rsid w:val="00A15B8A"/>
    <w:rsid w:val="00A170F3"/>
    <w:rsid w:val="00A20CC5"/>
    <w:rsid w:val="00A21F03"/>
    <w:rsid w:val="00A30477"/>
    <w:rsid w:val="00A325D0"/>
    <w:rsid w:val="00A32BFC"/>
    <w:rsid w:val="00A36CB7"/>
    <w:rsid w:val="00A400F9"/>
    <w:rsid w:val="00A45273"/>
    <w:rsid w:val="00A46D9E"/>
    <w:rsid w:val="00A502A6"/>
    <w:rsid w:val="00A50A56"/>
    <w:rsid w:val="00A56808"/>
    <w:rsid w:val="00A57D3D"/>
    <w:rsid w:val="00A61BA8"/>
    <w:rsid w:val="00A62D78"/>
    <w:rsid w:val="00A62E84"/>
    <w:rsid w:val="00A63425"/>
    <w:rsid w:val="00A639AE"/>
    <w:rsid w:val="00A63D08"/>
    <w:rsid w:val="00A63F46"/>
    <w:rsid w:val="00A661F9"/>
    <w:rsid w:val="00A67D61"/>
    <w:rsid w:val="00A7081A"/>
    <w:rsid w:val="00A721A3"/>
    <w:rsid w:val="00A728E2"/>
    <w:rsid w:val="00A741C4"/>
    <w:rsid w:val="00A74562"/>
    <w:rsid w:val="00A7715D"/>
    <w:rsid w:val="00A80F37"/>
    <w:rsid w:val="00A82AF3"/>
    <w:rsid w:val="00A82D0F"/>
    <w:rsid w:val="00A84154"/>
    <w:rsid w:val="00A86810"/>
    <w:rsid w:val="00A9525B"/>
    <w:rsid w:val="00A956F1"/>
    <w:rsid w:val="00A95AC1"/>
    <w:rsid w:val="00A971AB"/>
    <w:rsid w:val="00A9742A"/>
    <w:rsid w:val="00AA0037"/>
    <w:rsid w:val="00AA0670"/>
    <w:rsid w:val="00AA1621"/>
    <w:rsid w:val="00AA5EF1"/>
    <w:rsid w:val="00AA6F70"/>
    <w:rsid w:val="00AA7CD0"/>
    <w:rsid w:val="00AB0A43"/>
    <w:rsid w:val="00AB50AD"/>
    <w:rsid w:val="00AB5AC2"/>
    <w:rsid w:val="00AB7641"/>
    <w:rsid w:val="00AC2B26"/>
    <w:rsid w:val="00AC76B8"/>
    <w:rsid w:val="00AD11A1"/>
    <w:rsid w:val="00AD5297"/>
    <w:rsid w:val="00AD60F1"/>
    <w:rsid w:val="00AE029A"/>
    <w:rsid w:val="00AE0E3E"/>
    <w:rsid w:val="00AE17A8"/>
    <w:rsid w:val="00AE1F14"/>
    <w:rsid w:val="00AE3986"/>
    <w:rsid w:val="00AE6CDD"/>
    <w:rsid w:val="00AF0288"/>
    <w:rsid w:val="00AF470C"/>
    <w:rsid w:val="00B02304"/>
    <w:rsid w:val="00B0352C"/>
    <w:rsid w:val="00B054B7"/>
    <w:rsid w:val="00B063A4"/>
    <w:rsid w:val="00B074BB"/>
    <w:rsid w:val="00B10A70"/>
    <w:rsid w:val="00B10BF0"/>
    <w:rsid w:val="00B11DA9"/>
    <w:rsid w:val="00B167DD"/>
    <w:rsid w:val="00B20591"/>
    <w:rsid w:val="00B21A68"/>
    <w:rsid w:val="00B21F0F"/>
    <w:rsid w:val="00B23978"/>
    <w:rsid w:val="00B239FA"/>
    <w:rsid w:val="00B30A32"/>
    <w:rsid w:val="00B31B55"/>
    <w:rsid w:val="00B33F76"/>
    <w:rsid w:val="00B36637"/>
    <w:rsid w:val="00B3704A"/>
    <w:rsid w:val="00B409A9"/>
    <w:rsid w:val="00B418A2"/>
    <w:rsid w:val="00B44A3E"/>
    <w:rsid w:val="00B460D2"/>
    <w:rsid w:val="00B46947"/>
    <w:rsid w:val="00B4785A"/>
    <w:rsid w:val="00B47E22"/>
    <w:rsid w:val="00B52E80"/>
    <w:rsid w:val="00B553B0"/>
    <w:rsid w:val="00B56A6B"/>
    <w:rsid w:val="00B57D98"/>
    <w:rsid w:val="00B63FE7"/>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90833"/>
    <w:rsid w:val="00B90E57"/>
    <w:rsid w:val="00B91A1F"/>
    <w:rsid w:val="00B9298E"/>
    <w:rsid w:val="00B93711"/>
    <w:rsid w:val="00B9475E"/>
    <w:rsid w:val="00B947D7"/>
    <w:rsid w:val="00B97A43"/>
    <w:rsid w:val="00BA0317"/>
    <w:rsid w:val="00BA29AE"/>
    <w:rsid w:val="00BA2A64"/>
    <w:rsid w:val="00BA4CA1"/>
    <w:rsid w:val="00BA4F1D"/>
    <w:rsid w:val="00BA6BC1"/>
    <w:rsid w:val="00BA720D"/>
    <w:rsid w:val="00BB603A"/>
    <w:rsid w:val="00BB61FD"/>
    <w:rsid w:val="00BB6FEA"/>
    <w:rsid w:val="00BB724E"/>
    <w:rsid w:val="00BC163E"/>
    <w:rsid w:val="00BC267A"/>
    <w:rsid w:val="00BC3A76"/>
    <w:rsid w:val="00BD16F0"/>
    <w:rsid w:val="00BD2B6F"/>
    <w:rsid w:val="00BD6B2A"/>
    <w:rsid w:val="00BE4401"/>
    <w:rsid w:val="00BF1405"/>
    <w:rsid w:val="00BF2A3C"/>
    <w:rsid w:val="00BF3B26"/>
    <w:rsid w:val="00BF5D87"/>
    <w:rsid w:val="00BF5E8F"/>
    <w:rsid w:val="00C0006B"/>
    <w:rsid w:val="00C00486"/>
    <w:rsid w:val="00C00CB9"/>
    <w:rsid w:val="00C01153"/>
    <w:rsid w:val="00C020D6"/>
    <w:rsid w:val="00C02B81"/>
    <w:rsid w:val="00C0423E"/>
    <w:rsid w:val="00C050B8"/>
    <w:rsid w:val="00C10BD0"/>
    <w:rsid w:val="00C122D3"/>
    <w:rsid w:val="00C13B49"/>
    <w:rsid w:val="00C16FA1"/>
    <w:rsid w:val="00C17518"/>
    <w:rsid w:val="00C304EC"/>
    <w:rsid w:val="00C3089E"/>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7270"/>
    <w:rsid w:val="00C92264"/>
    <w:rsid w:val="00C930EB"/>
    <w:rsid w:val="00C95B25"/>
    <w:rsid w:val="00C96A33"/>
    <w:rsid w:val="00C97B33"/>
    <w:rsid w:val="00CA127D"/>
    <w:rsid w:val="00CA1B1B"/>
    <w:rsid w:val="00CA654C"/>
    <w:rsid w:val="00CA6CAA"/>
    <w:rsid w:val="00CB07AB"/>
    <w:rsid w:val="00CB1126"/>
    <w:rsid w:val="00CC043F"/>
    <w:rsid w:val="00CC3A52"/>
    <w:rsid w:val="00CC5122"/>
    <w:rsid w:val="00CC6233"/>
    <w:rsid w:val="00CD08D4"/>
    <w:rsid w:val="00CD665A"/>
    <w:rsid w:val="00CD6682"/>
    <w:rsid w:val="00CD6DA1"/>
    <w:rsid w:val="00CD77D6"/>
    <w:rsid w:val="00CE0F68"/>
    <w:rsid w:val="00CE18BE"/>
    <w:rsid w:val="00CE2CBE"/>
    <w:rsid w:val="00CE5F1E"/>
    <w:rsid w:val="00CE6738"/>
    <w:rsid w:val="00CF0C82"/>
    <w:rsid w:val="00CF231D"/>
    <w:rsid w:val="00CF39FD"/>
    <w:rsid w:val="00D02135"/>
    <w:rsid w:val="00D0274C"/>
    <w:rsid w:val="00D02FBA"/>
    <w:rsid w:val="00D079BA"/>
    <w:rsid w:val="00D10138"/>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581C"/>
    <w:rsid w:val="00D465EB"/>
    <w:rsid w:val="00D473DB"/>
    <w:rsid w:val="00D5235F"/>
    <w:rsid w:val="00D539B4"/>
    <w:rsid w:val="00D551A1"/>
    <w:rsid w:val="00D569D4"/>
    <w:rsid w:val="00D61D4B"/>
    <w:rsid w:val="00D64163"/>
    <w:rsid w:val="00D648A2"/>
    <w:rsid w:val="00D72512"/>
    <w:rsid w:val="00D77EEC"/>
    <w:rsid w:val="00D81245"/>
    <w:rsid w:val="00D81A44"/>
    <w:rsid w:val="00D863E3"/>
    <w:rsid w:val="00D8786F"/>
    <w:rsid w:val="00D87E28"/>
    <w:rsid w:val="00D909AF"/>
    <w:rsid w:val="00D91619"/>
    <w:rsid w:val="00D93283"/>
    <w:rsid w:val="00D936C5"/>
    <w:rsid w:val="00DB1F86"/>
    <w:rsid w:val="00DB2CB4"/>
    <w:rsid w:val="00DB3BD0"/>
    <w:rsid w:val="00DB4623"/>
    <w:rsid w:val="00DB5D14"/>
    <w:rsid w:val="00DB73D0"/>
    <w:rsid w:val="00DB780D"/>
    <w:rsid w:val="00DC0CD3"/>
    <w:rsid w:val="00DC1CF9"/>
    <w:rsid w:val="00DC2F13"/>
    <w:rsid w:val="00DC3831"/>
    <w:rsid w:val="00DC454F"/>
    <w:rsid w:val="00DC501B"/>
    <w:rsid w:val="00DC6824"/>
    <w:rsid w:val="00DC7455"/>
    <w:rsid w:val="00DD3673"/>
    <w:rsid w:val="00DD3DB3"/>
    <w:rsid w:val="00DD446A"/>
    <w:rsid w:val="00DE0B3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12C38"/>
    <w:rsid w:val="00E14047"/>
    <w:rsid w:val="00E151F7"/>
    <w:rsid w:val="00E15BCE"/>
    <w:rsid w:val="00E16B11"/>
    <w:rsid w:val="00E2147D"/>
    <w:rsid w:val="00E215D9"/>
    <w:rsid w:val="00E21C56"/>
    <w:rsid w:val="00E21E10"/>
    <w:rsid w:val="00E252B9"/>
    <w:rsid w:val="00E32948"/>
    <w:rsid w:val="00E3359D"/>
    <w:rsid w:val="00E4365F"/>
    <w:rsid w:val="00E46D5B"/>
    <w:rsid w:val="00E47DCD"/>
    <w:rsid w:val="00E47FFC"/>
    <w:rsid w:val="00E5096E"/>
    <w:rsid w:val="00E514F0"/>
    <w:rsid w:val="00E5533F"/>
    <w:rsid w:val="00E60601"/>
    <w:rsid w:val="00E609FF"/>
    <w:rsid w:val="00E61628"/>
    <w:rsid w:val="00E6252D"/>
    <w:rsid w:val="00E637B8"/>
    <w:rsid w:val="00E64AFD"/>
    <w:rsid w:val="00E70CF5"/>
    <w:rsid w:val="00E722E4"/>
    <w:rsid w:val="00E723C2"/>
    <w:rsid w:val="00E72527"/>
    <w:rsid w:val="00E750DF"/>
    <w:rsid w:val="00E77A03"/>
    <w:rsid w:val="00E77F90"/>
    <w:rsid w:val="00E80198"/>
    <w:rsid w:val="00E80DBA"/>
    <w:rsid w:val="00E814EE"/>
    <w:rsid w:val="00E83264"/>
    <w:rsid w:val="00E83DA1"/>
    <w:rsid w:val="00E84CCD"/>
    <w:rsid w:val="00E8564F"/>
    <w:rsid w:val="00E85F45"/>
    <w:rsid w:val="00E87BD5"/>
    <w:rsid w:val="00E9021F"/>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318"/>
    <w:rsid w:val="00EA785C"/>
    <w:rsid w:val="00EC0436"/>
    <w:rsid w:val="00EC1A44"/>
    <w:rsid w:val="00EC1E5F"/>
    <w:rsid w:val="00EC5C8B"/>
    <w:rsid w:val="00EC6767"/>
    <w:rsid w:val="00ED0CBC"/>
    <w:rsid w:val="00EE08E8"/>
    <w:rsid w:val="00EE2B60"/>
    <w:rsid w:val="00EE6EE6"/>
    <w:rsid w:val="00EE7BBD"/>
    <w:rsid w:val="00EF1DF1"/>
    <w:rsid w:val="00EF2EA3"/>
    <w:rsid w:val="00EF45C3"/>
    <w:rsid w:val="00EF7314"/>
    <w:rsid w:val="00F00A3A"/>
    <w:rsid w:val="00F0381D"/>
    <w:rsid w:val="00F03D1D"/>
    <w:rsid w:val="00F04D2D"/>
    <w:rsid w:val="00F04D43"/>
    <w:rsid w:val="00F068EB"/>
    <w:rsid w:val="00F10F02"/>
    <w:rsid w:val="00F13B4F"/>
    <w:rsid w:val="00F16A45"/>
    <w:rsid w:val="00F20413"/>
    <w:rsid w:val="00F20710"/>
    <w:rsid w:val="00F220C6"/>
    <w:rsid w:val="00F252DE"/>
    <w:rsid w:val="00F25380"/>
    <w:rsid w:val="00F323F3"/>
    <w:rsid w:val="00F37BF6"/>
    <w:rsid w:val="00F417DF"/>
    <w:rsid w:val="00F42616"/>
    <w:rsid w:val="00F4289F"/>
    <w:rsid w:val="00F434AF"/>
    <w:rsid w:val="00F47CE6"/>
    <w:rsid w:val="00F51E4F"/>
    <w:rsid w:val="00F53451"/>
    <w:rsid w:val="00F54B32"/>
    <w:rsid w:val="00F55003"/>
    <w:rsid w:val="00F60031"/>
    <w:rsid w:val="00F623A3"/>
    <w:rsid w:val="00F623C3"/>
    <w:rsid w:val="00F62831"/>
    <w:rsid w:val="00F65342"/>
    <w:rsid w:val="00F66B98"/>
    <w:rsid w:val="00F70574"/>
    <w:rsid w:val="00F72112"/>
    <w:rsid w:val="00F72681"/>
    <w:rsid w:val="00F72884"/>
    <w:rsid w:val="00F72A7E"/>
    <w:rsid w:val="00F764AF"/>
    <w:rsid w:val="00F776FB"/>
    <w:rsid w:val="00F80894"/>
    <w:rsid w:val="00F81E0C"/>
    <w:rsid w:val="00F825E0"/>
    <w:rsid w:val="00F85D7A"/>
    <w:rsid w:val="00F8757A"/>
    <w:rsid w:val="00F87AB5"/>
    <w:rsid w:val="00F94990"/>
    <w:rsid w:val="00F950BC"/>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76F3"/>
    <w:rsid w:val="00FE0FF0"/>
    <w:rsid w:val="00FE1250"/>
    <w:rsid w:val="00FE3415"/>
    <w:rsid w:val="00FE5348"/>
    <w:rsid w:val="00FF0F19"/>
    <w:rsid w:val="00FF10F4"/>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7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ediumGrid21" w:type="paragraph">
    <w:name w:val="Medium Grid 21"/>
    <w:uiPriority w:val="1"/>
    <w:qFormat/>
    <w:rsid w:val="00BF1405"/>
    <w:rPr>
      <w:rFonts w:eastAsia="Calibri" w:hAnsi="Calibri" w:ascii="Calibri"/>
      <w:sz w:val="22"/>
      <w:szCs w:val="22"/>
      <w:lang w:eastAsia="en-US"/>
    </w:rPr>
  </w:style>
  <w:style w:styleId="Tijeloteksta-uvlaka2" w:type="paragraph">
    <w:name w:val="Body Text Indent 2"/>
    <w:basedOn w:val="Normal"/>
    <w:link w:val="Tijeloteksta-uvlaka2Char"/>
    <w:semiHidden/>
    <w:unhideWhenUsed/>
    <w:rsid w:val="00C13B49"/>
    <w:pPr>
      <w:spacing w:lineRule="auto" w:line="480" w:after="120"/>
      <w:ind w:left="283"/>
    </w:pPr>
  </w:style>
  <w:style w:customStyle="true" w:styleId="Tijeloteksta-uvlaka2Char" w:type="character">
    <w:name w:val="Tijelo teksta - uvlaka 2 Char"/>
    <w:basedOn w:val="Zadanifontodlomka"/>
    <w:link w:val="Tijeloteksta-uvlaka2"/>
    <w:semiHidden/>
    <w:rsid w:val="00C13B49"/>
  </w:style>
  <w:style w:customStyle="true" w:styleId="Odlomakpopisa1" w:type="paragraph">
    <w:name w:val="Odlomak popisa1"/>
    <w:basedOn w:val="Normal"/>
    <w:rsid w:val="00C13B49"/>
    <w:pPr>
      <w:overflowPunct/>
      <w:autoSpaceDE/>
      <w:autoSpaceDN/>
      <w:adjustRightInd/>
      <w:spacing w:lineRule="auto" w:line="276" w:after="200"/>
      <w:ind w:left="720"/>
      <w:textAlignment w:val="auto"/>
    </w:pPr>
    <w:rPr>
      <w:rFonts w:cs="Calibri" w:eastAsia="SimSun" w:hAnsi="Calibri" w:ascii="Calibr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14. veljače 2019.</izvorni_sadrzaj>
    <derivirana_varijabla naziv="DomainObject.StvarniPocetakDatum_1">14. veljače 2019.</derivirana_varijabla>
  </DomainObject.StvarniPocetakDatum>
  <DomainObject.StvarniZavrsetakDatum>
    <izvorni_sadrzaj>14. veljače 2019.</izvorni_sadrzaj>
    <derivirana_varijabla naziv="DomainObject.StvarniZavrsetakDatum_1">14. veljače 2019.</derivirana_varijabla>
  </DomainObject.StvarniZavrsetakDatum>
  <DomainObject.PlaniraniZavrsetakDatum>
    <izvorni_sadrzaj>14. veljače 2019.</izvorni_sadrzaj>
    <derivirana_varijabla naziv="DomainObject.PlaniraniZavrsetakDatum_1">14. veljače 2019.</derivirana_varijabla>
  </DomainObject.PlaniraniZavrsetakDatum>
  <DomainObject.PlaniraniPocetakDatum>
    <izvorni_sadrzaj>14. veljače 2019.</izvorni_sadrzaj>
    <derivirana_varijabla naziv="DomainObject.PlaniraniPocetakDatum_1">14. veljače 2019.</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11:15</izvorni_sadrzaj>
    <derivirana_varijabla naziv="DomainObject.StvarniZavrsetakVrijeme_1">11:15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veljače 2019.</izvorni_sadrzaj>
    <derivirana_varijabla naziv="DomainObject.Zapisnik.DatumKreiranja_1">14. veljače 2019.</derivirana_varijabla>
  </DomainObject.Zapisnik.DatumKreiranja>
  <DomainObject.Zapisnik.ImovinskaKorist>
    <izvorni_sadrzaj/>
    <derivirana_varijabla naziv="DomainObject.Zapisnik.ImovinskaKorist_1"/>
  </DomainObject.Zapisnik.ImovinskaKorist>
  <DomainObject.Zapisnik.Oznaka>
    <izvorni_sadrzaj>St-2593/2018-32</izvorni_sadrzaj>
    <derivirana_varijabla naziv="DomainObject.Zapisnik.Oznaka_1">St-2593/2018-32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2593</izvorni_sadrzaj>
    <derivirana_varijabla naziv="DomainObject.Predmet.Broj_1">2593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2018.</izvorni_sadrzaj>
    <derivirana_varijabla naziv="DomainObject.Predmet.DatumOsnivanja_1">10.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St-2593/2018</izvorni_sadrzaj>
    <derivirana_varijabla naziv="DomainObject.Predmet.OznakaBroj_1">St-2593/2018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stečajnog dužnika EKO VELEBIT GRAĐEVINSKA ZADRUGA</izvorni_sadrzaj>
    <derivirana_varijabla naziv="DomainObject.Predmet.ProtustrankaFormated_1">  STEČAJNA MASA iza stečajnog dužnika EKO VELEBIT GRAĐEVINSKA ZADRUGA</derivirana_varijabla>
  </DomainObject.Predmet.ProtustrankaFormated>
  <DomainObject.Predmet.ProtustrankaFormatedOIB>
    <izvorni_sadrzaj>  STEČAJNA MASA iza stečajnog dužnika EKO VELEBIT GRAĐEVINSKA ZADRUGA, OIB 49060091013</izvorni_sadrzaj>
    <derivirana_varijabla naziv="DomainObject.Predmet.ProtustrankaFormatedOIB_1">  STEČAJNA MASA iza stečajnog dužnika EKO VELEBIT GRAĐEVINSKA ZADRUGA, OIB 49060091013</derivirana_varijabla>
  </DomainObject.Predmet.ProtustrankaFormatedOIB>
  <DomainObject.Predmet.ProtustrankaFormatedWithAdress>
    <izvorni_sadrzaj> STEČAJNA MASA iza stečajnog dužnika EKO VELEBIT GRAĐEVINSKA ZADRUGA, Markuševac 93, 10412 Markuševec Turopoljski</izvorni_sadrzaj>
    <derivirana_varijabla naziv="DomainObject.Predmet.ProtustrankaFormatedWithAdress_1"> STEČAJNA MASA iza stečajnog dužnika EKO VELEBIT GRAĐEVINSKA ZADRUGA, Markuševac 93, 10412 Markuševec Turopoljski</derivirana_varijabla>
  </DomainObject.Predmet.ProtustrankaFormatedWithAdress>
  <DomainObject.Predmet.ProtustrankaFormatedWithAdressOIB>
    <izvorni_sadrzaj> STEČAJNA MASA iza stečajnog dužnika EKO VELEBIT GRAĐEVINSKA ZADRUGA, OIB 49060091013, Markuševac 93, 10412 Markuševec Turopoljski</izvorni_sadrzaj>
    <derivirana_varijabla naziv="DomainObject.Predmet.ProtustrankaFormatedWithAdressOIB_1"> STEČAJNA MASA iza stečajnog dužnika EKO VELEBIT GRAĐEVINSKA ZADRUGA, OIB 49060091013, Markuševac 93, 10412 Markuševec Turopoljski</derivirana_varijabla>
  </DomainObject.Predmet.ProtustrankaFormatedWithAdressOIB>
  <DomainObject.Predmet.ProtustrankaWithAdress>
    <izvorni_sadrzaj>STEČAJNA MASA iza stečajnog dužnika EKO VELEBIT GRAĐEVINSKA ZADRUGA Markuševac 93, 10412 Markuševec Turopoljski</izvorni_sadrzaj>
    <derivirana_varijabla naziv="DomainObject.Predmet.ProtustrankaWithAdress_1">STEČAJNA MASA iza stečajnog dužnika EKO VELEBIT GRAĐEVINSKA ZADRUGA Markuševac 93, 10412 Markuševec Turopoljski</derivirana_varijabla>
  </DomainObject.Predmet.ProtustrankaWithAdress>
  <DomainObject.Predmet.ProtustrankaWithAdressOIB>
    <izvorni_sadrzaj>STEČAJNA MASA iza stečajnog dužnika EKO VELEBIT GRAĐEVINSKA ZADRUGA, OIB 49060091013, Markuševac 93, 10412 Markuševec Turopoljski</izvorni_sadrzaj>
    <derivirana_varijabla naziv="DomainObject.Predmet.ProtustrankaWithAdressOIB_1">STEČAJNA MASA iza stečajnog dužnika EKO VELEBIT GRAĐEVINSKA ZADRUGA, OIB 49060091013, Markuševac 93, 10412 Markuševec Turopoljski</derivirana_varijabla>
  </DomainObject.Predmet.ProtustrankaWithAdressOIB>
  <DomainObject.Predmet.ProtustrankaNazivFormated>
    <izvorni_sadrzaj>STEČAJNA MASA iza stečajnog dužnika EKO VELEBIT GRAĐEVINSKA ZADRUGA</izvorni_sadrzaj>
    <derivirana_varijabla naziv="DomainObject.Predmet.ProtustrankaNazivFormated_1">STEČAJNA MASA iza stečajnog dužnika EKO VELEBIT GRAĐEVINSKA ZADRUGA</derivirana_varijabla>
  </DomainObject.Predmet.ProtustrankaNazivFormated>
  <DomainObject.Predmet.ProtustrankaNazivFormatedOIB>
    <izvorni_sadrzaj>STEČAJNA MASA iza stečajnog dužnika EKO VELEBIT GRAĐEVINSKA ZADRUGA, OIB 49060091013</izvorni_sadrzaj>
    <derivirana_varijabla naziv="DomainObject.Predmet.ProtustrankaNazivFormatedOIB_1">STEČAJNA MASA iza stečajnog dužnika EKO VELEBIT GRAĐEVINSKA ZADRUGA, OIB 49060091013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Damir Cincar</izvorni_sadrzaj>
    <derivirana_varijabla naziv="DomainObject.Predmet.StrankaFormated_1">  Damir Cincar</derivirana_varijabla>
  </DomainObject.Predmet.StrankaFormated>
  <DomainObject.Predmet.StrankaFormatedOIB>
    <izvorni_sadrzaj>  Damir Cincar, OIB 60464850994</izvorni_sadrzaj>
    <derivirana_varijabla naziv="DomainObject.Predmet.StrankaFormatedOIB_1">  Damir Cincar, OIB 60464850994</derivirana_varijabla>
  </DomainObject.Predmet.StrankaFormatedOIB>
  <DomainObject.Predmet.StrankaFormatedWithAdress>
    <izvorni_sadrzaj> Damir Cincar, Svete Ane 15b, 31000 Osijek</izvorni_sadrzaj>
    <derivirana_varijabla naziv="DomainObject.Predmet.StrankaFormatedWithAdress_1"> Damir Cincar, Svete Ane 15b, 31000 Osijek</derivirana_varijabla>
  </DomainObject.Predmet.StrankaFormatedWithAdress>
  <DomainObject.Predmet.StrankaFormatedWithAdressOIB>
    <izvorni_sadrzaj> Damir Cincar, OIB 60464850994, Svete Ane 15b, 31000 Osijek</izvorni_sadrzaj>
    <derivirana_varijabla naziv="DomainObject.Predmet.StrankaFormatedWithAdressOIB_1"> Damir Cincar, OIB 60464850994, Svete Ane 15b, 31000 Osijek</derivirana_varijabla>
  </DomainObject.Predmet.StrankaFormatedWithAdressOIB>
  <DomainObject.Predmet.StrankaWithAdress>
    <izvorni_sadrzaj>Damir Cincar Svete Ane 15b,31000 Osijek</izvorni_sadrzaj>
    <derivirana_varijabla naziv="DomainObject.Predmet.StrankaWithAdress_1">Damir Cincar Svete Ane 15b,31000 Osijek</derivirana_varijabla>
  </DomainObject.Predmet.StrankaWithAdress>
  <DomainObject.Predmet.StrankaWithAdressOIB>
    <izvorni_sadrzaj>Damir Cincar, OIB 60464850994, Svete Ane 15b,31000 Osijek</izvorni_sadrzaj>
    <derivirana_varijabla naziv="DomainObject.Predmet.StrankaWithAdressOIB_1">Damir Cincar, OIB 60464850994, Svete Ane 15b,31000 Osijek</derivirana_varijabla>
  </DomainObject.Predmet.StrankaWithAdressOIB>
  <DomainObject.Predmet.StrankaNazivFormated>
    <izvorni_sadrzaj>Damir Cincar</izvorni_sadrzaj>
    <derivirana_varijabla naziv="DomainObject.Predmet.StrankaNazivFormated_1">Damir Cincar</derivirana_varijabla>
  </DomainObject.Predmet.StrankaNazivFormated>
  <DomainObject.Predmet.StrankaNazivFormatedOIB>
    <izvorni_sadrzaj>Damir Cincar, OIB 60464850994</izvorni_sadrzaj>
    <derivirana_varijabla naziv="DomainObject.Predmet.StrankaNazivFormatedOIB_1">Damir Cincar, OIB 60464850994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Damir Cincar</item>
    </izvorni_sadrzaj>
    <derivirana_varijabla naziv="DomainObject.Predmet.StrankaListFormated_1">
      <item>Damir Cincar</item>
    </derivirana_varijabla>
  </DomainObject.Predmet.StrankaListFormated>
  <DomainObject.Predmet.StrankaListFormatedOIB>
    <izvorni_sadrzaj>
      <item>Damir Cincar, OIB 60464850994</item>
    </izvorni_sadrzaj>
    <derivirana_varijabla naziv="DomainObject.Predmet.StrankaListFormatedOIB_1">
      <item>Damir Cincar, OIB 60464850994</item>
    </derivirana_varijabla>
  </DomainObject.Predmet.StrankaListFormatedOIB>
  <DomainObject.Predmet.StrankaListFormatedWithAdress>
    <izvorni_sadrzaj>
      <item>Damir Cincar, Svete Ane 15b, 31000 Osijek</item>
    </izvorni_sadrzaj>
    <derivirana_varijabla naziv="DomainObject.Predmet.StrankaListFormatedWithAdress_1">
      <item>Damir Cincar, Svete Ane 15b, 31000 Osijek</item>
    </derivirana_varijabla>
  </DomainObject.Predmet.StrankaListFormatedWithAdress>
  <DomainObject.Predmet.StrankaListFormatedWithAdressOIB>
    <izvorni_sadrzaj>
      <item>Damir Cincar, OIB 60464850994, Svete Ane 15b, 31000 Osijek</item>
    </izvorni_sadrzaj>
    <derivirana_varijabla naziv="DomainObject.Predmet.StrankaListFormatedWithAdressOIB_1">
      <item>Damir Cincar, OIB 60464850994, Svete Ane 15b, 31000 Osijek</item>
    </derivirana_varijabla>
  </DomainObject.Predmet.StrankaListFormatedWithAdressOIB>
  <DomainObject.Predmet.StrankaListNazivFormated>
    <izvorni_sadrzaj>
      <item>Damir Cincar</item>
    </izvorni_sadrzaj>
    <derivirana_varijabla naziv="DomainObject.Predmet.StrankaListNazivFormated_1">
      <item>Damir Cincar</item>
    </derivirana_varijabla>
  </DomainObject.Predmet.StrankaListNazivFormated>
  <DomainObject.Predmet.StrankaListNazivFormatedOIB>
    <izvorni_sadrzaj>
      <item>Damir Cincar, OIB 60464850994</item>
    </izvorni_sadrzaj>
    <derivirana_varijabla naziv="DomainObject.Predmet.StrankaListNazivFormatedOIB_1">
      <item>Damir Cincar, OIB 60464850994</item>
    </derivirana_varijabla>
  </DomainObject.Predmet.StrankaListNazivFormatedOIB>
  <DomainObject.Predmet.ProtuStrankaListFormated>
    <izvorni_sadrzaj>
      <item>STEČAJNA MASA iza stečajnog dužnika EKO VELEBIT GRAĐEVINSKA ZADRUGA</item>
    </izvorni_sadrzaj>
    <derivirana_varijabla naziv="DomainObject.Predmet.ProtuStrankaListFormated_1">
      <item>STEČAJNA MASA iza stečajnog dužnika EKO VELEBIT GRAĐEVINSKA ZADRUGA</item>
    </derivirana_varijabla>
  </DomainObject.Predmet.ProtuStrankaListFormated>
  <DomainObject.Predmet.ProtuStrankaListFormatedOIB>
    <izvorni_sadrzaj>
      <item>STEČAJNA MASA iza stečajnog dužnika EKO VELEBIT GRAĐEVINSKA ZADRUGA, OIB 49060091013</item>
    </izvorni_sadrzaj>
    <derivirana_varijabla naziv="DomainObject.Predmet.ProtuStrankaListFormatedOIB_1">
      <item>STEČAJNA MASA iza stečajnog dužnika EKO VELEBIT GRAĐEVINSKA ZADRUGA, OIB 49060091013</item>
    </derivirana_varijabla>
  </DomainObject.Predmet.ProtuStrankaListFormatedOIB>
  <DomainObject.Predmet.ProtuStrankaListFormatedWithAdress>
    <izvorni_sadrzaj>
      <item>STEČAJNA MASA iza stečajnog dužnika EKO VELEBIT GRAĐEVINSKA ZADRUGA, Markuševac 93, 10412 Markuševec Turopoljski</item>
    </izvorni_sadrzaj>
    <derivirana_varijabla naziv="DomainObject.Predmet.ProtuStrankaListFormatedWithAdress_1">
      <item>STEČAJNA MASA iza stečajnog dužnika EKO VELEBIT GRAĐEVINSKA ZADRUGA, Markuševac 93, 10412 Markuševec Turopoljski</item>
    </derivirana_varijabla>
  </DomainObject.Predmet.ProtuStrankaListFormatedWithAdress>
  <DomainObject.Predmet.ProtuStrankaListFormatedWithAdressOIB>
    <izvorni_sadrzaj>
      <item>STEČAJNA MASA iza stečajnog dužnika EKO VELEBIT GRAĐEVINSKA ZADRUGA, OIB 49060091013, Markuševac 93, 10412 Markuševec Turopoljski</item>
    </izvorni_sadrzaj>
    <derivirana_varijabla naziv="DomainObject.Predmet.ProtuStrankaListFormatedWithAdressOIB_1">
      <item>STEČAJNA MASA iza stečajnog dužnika EKO VELEBIT GRAĐEVINSKA ZADRUGA, OIB 49060091013, Markuševac 93, 10412 Markuševec Turopoljski</item>
    </derivirana_varijabla>
  </DomainObject.Predmet.ProtuStrankaListFormatedWithAdressOIB>
  <DomainObject.Predmet.ProtuStrankaListNazivFormated>
    <izvorni_sadrzaj>
      <item>STEČAJNA MASA iza stečajnog dužnika EKO VELEBIT GRAĐEVINSKA ZADRUGA</item>
    </izvorni_sadrzaj>
    <derivirana_varijabla naziv="DomainObject.Predmet.ProtuStrankaListNazivFormated_1">
      <item>STEČAJNA MASA iza stečajnog dužnika EKO VELEBIT GRAĐEVINSKA ZADRUGA</item>
    </derivirana_varijabla>
  </DomainObject.Predmet.ProtuStrankaListNazivFormated>
  <DomainObject.Predmet.ProtuStrankaListNazivFormatedOIB>
    <izvorni_sadrzaj>
      <item>STEČAJNA MASA iza stečajnog dužnika EKO VELEBIT GRAĐEVINSKA ZADRUGA, OIB 49060091013</item>
    </izvorni_sadrzaj>
    <derivirana_varijabla naziv="DomainObject.Predmet.ProtuStrankaListNazivFormatedOIB_1">
      <item>STEČAJNA MASA iza stečajnog dužnika EKO VELEBIT GRAĐEVINSKA ZADRUGA, OIB 49060091013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St-2593/2018-32</izvorni_sadrzaj>
    <derivirana_varijabla naziv="DomainObject.PoslovniBrojDokumenta_1">St-2593/2018-32</derivirana_varijabla>
  </DomainObject.PoslovniBrojDokumenta>
  <DomainObject.Predmet.StrankaIDrugi>
    <izvorni_sadrzaj>Damir Cincar</izvorni_sadrzaj>
    <derivirana_varijabla naziv="DomainObject.Predmet.StrankaIDrugi_1">Damir Cincar</derivirana_varijabla>
  </DomainObject.Predmet.StrankaIDrugi>
  <DomainObject.Predmet.ProtustrankaIDrugi>
    <izvorni_sadrzaj>STEČAJNA MASA iza stečajnog dužnika EKO VELEBIT GRAĐEVINSKA ZADRUGA</izvorni_sadrzaj>
    <derivirana_varijabla naziv="DomainObject.Predmet.ProtustrankaIDrugi_1">STEČAJNA MASA iza stečajnog dužnika EKO VELEBIT GRAĐEVINSKA ZADRUGA</derivirana_varijabla>
  </DomainObject.Predmet.ProtustrankaIDrugi>
  <DomainObject.Predmet.StrankaIDrugiAdressOIB>
    <izvorni_sadrzaj>Damir Cincar, OIB 60464850994, Svete Ane 15b, 31000 Osijek</izvorni_sadrzaj>
    <derivirana_varijabla naziv="DomainObject.Predmet.StrankaIDrugiAdressOIB_1">Damir Cincar, OIB 60464850994, Svete Ane 15b, 31000 Osijek</derivirana_varijabla>
  </DomainObject.Predmet.StrankaIDrugiAdressOIB>
  <DomainObject.Predmet.ProtustrankaIDrugiAdressOIB>
    <izvorni_sadrzaj>STEČAJNA MASA iza stečajnog dužnika EKO VELEBIT GRAĐEVINSKA ZADRUGA, OIB 49060091013, Markuševac 93, 10412 Markuševec Turopoljski</izvorni_sadrzaj>
    <derivirana_varijabla naziv="DomainObject.Predmet.ProtustrankaIDrugiAdressOIB_1">STEČAJNA MASA iza stečajnog dužnika EKO VELEBIT GRAĐEVINSKA ZADRUGA, OIB 49060091013, Markuševac 93, 10412 Markuševec Turopoljski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stečajnog dužnika EKO VELEBIT GRAĐEVINSKA ZADRUGA</item>
      <item>Damir Cincar</item>
    </izvorni_sadrzaj>
    <derivirana_varijabla naziv="DomainObject.Predmet.SudioniciListNaziv_1">
      <item>STEČAJNA MASA iza stečajnog dužnika EKO VELEBIT GRAĐEVINSKA ZADRUGA</item>
      <item>Damir Cincar</item>
    </derivirana_varijabla>
  </DomainObject.Predmet.SudioniciListNaziv>
  <DomainObject.Predmet.SudioniciListAdressOIB>
    <izvorni_sadrzaj>
      <item>STEČAJNA MASA iza stečajnog dužnika EKO VELEBIT GRAĐEVINSKA ZADRUGA, OIB 49060091013, Markuševac 93,10412 Markuševec Turopoljski</item>
      <item>Damir Cincar, OIB 60464850994, Svete Ane 15b,31000 Osijek</item>
    </izvorni_sadrzaj>
    <derivirana_varijabla naziv="DomainObject.Predmet.SudioniciListAdressOIB_1">
      <item>STEČAJNA MASA iza stečajnog dužnika EKO VELEBIT GRAĐEVINSKA ZADRUGA, OIB 49060091013, Markuševac 93,10412 Markuševec Turopoljski</item>
      <item>Damir Cincar, OIB 60464850994, Svete Ane 15b,31000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49060091013</item>
      <item>, OIB 60464850994</item>
    </izvorni_sadrzaj>
    <derivirana_varijabla naziv="DomainObject.Predmet.SudioniciListNazivOIB_1">
      <item>, OIB 49060091013</item>
      <item>, OIB 60464850994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352343-4DDF-42A9-9181-8FE5E470BD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9</properties:Pages>
  <properties:Words>1889</properties:Words>
  <properties:Characters>11842</properties:Characters>
  <properties:Lines>544</properties:Lines>
  <properties:Paragraphs>128</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13981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2019-02-13T08:45:00Z</dcterms:created>
  <dc:creator>nmarkovic</dc:creator>
  <cp:lastModifiedBy>Vinka Mihalinčić</cp:lastModifiedBy>
  <cp:lastPrinted>2018-10-04T08:20:00Z</cp:lastPrinted>
  <dcterms:modified xmlns:xsi="http://www.w3.org/2001/XMLSchema-instance" xsi:type="dcterms:W3CDTF">2019-02-14T10:16:00Z</dcterms:modified>
  <cp:revision>8</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St-2593/2018-32 / Zapisnik - Ispitno ročište (St-2593-18-ispitno i izvještajno ročište.docx)</vt:lpwstr>
  </prop:property>
  <prop:property name="CC_coloring" pid="4" fmtid="{D5CDD505-2E9C-101B-9397-08002B2CF9AE}">
    <vt:bool>false</vt:bool>
  </prop:property>
  <prop:property name="BrojStranica" pid="5" fmtid="{D5CDD505-2E9C-101B-9397-08002B2CF9AE}">
    <vt:i4>9</vt:i4>
  </prop:property>
</prop:Properties>
</file>