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643c" w14:paraId="39c643c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2D5B4E">
        <w:t>2</w:t>
      </w:r>
      <w:r w:rsidR="00585043">
        <w:t>6</w:t>
      </w:r>
      <w:r w:rsidR="002D5B4E">
        <w:t>8</w:t>
      </w:r>
      <w:r w:rsidR="00585043">
        <w:t>5</w:t>
      </w:r>
      <w:r>
        <w:t>/</w:t>
      </w:r>
      <w:r w:rsidR="00E8650F">
        <w:t>1</w:t>
      </w:r>
      <w:r w:rsidR="00611430">
        <w:t>6</w:t>
      </w:r>
      <w:r>
        <w:t>-</w:t>
      </w:r>
      <w:r w:rsidR="00017670">
        <w:t>70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4D69D5" w:rsidP="004D69D5" w:rsidR="004D69D5">
      <w:pPr>
        <w:jc w:val="center"/>
      </w:pPr>
      <w:r>
        <w:t>REPUBLIKA HRVATSKA</w:t>
      </w:r>
    </w:p>
    <w:p w:rsidRDefault="004D69D5" w:rsidP="004D69D5" w:rsidR="004D69D5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4D69D5" w:rsidP="004D69D5" w:rsidR="004D69D5"/>
    <w:p w:rsidRDefault="004D69D5" w:rsidP="004D69D5" w:rsidR="004D69D5">
      <w:pPr>
        <w:jc w:val="center"/>
      </w:pPr>
    </w:p>
    <w:p w:rsidRDefault="004D69D5" w:rsidP="004D69D5" w:rsidR="004D69D5">
      <w:pPr>
        <w:ind w:firstLine="720"/>
        <w:jc w:val="both"/>
      </w:pPr>
      <w:r>
        <w:t>Trgovački sud u Osijeku, po sucu mr. sc. Tihomiru Kovačeviću, kao stečajnom sucu, u stečajnom postupku nad dužnikom PARALELA društvo s ograničenom odgovornošću za prijevoz i trgovinu u stečaju, Čepin, Ulica Ferdinanda Speisera 1, MBS 030038726, OIB 24315036478, dana 18. siječnja 2018.</w:t>
      </w:r>
    </w:p>
    <w:p w:rsidRDefault="004D69D5" w:rsidP="004D69D5" w:rsidR="004D69D5">
      <w:pPr>
        <w:jc w:val="both"/>
      </w:pPr>
    </w:p>
    <w:p w:rsidRDefault="004D69D5" w:rsidP="004D69D5" w:rsidR="004D69D5">
      <w:pPr>
        <w:jc w:val="both"/>
      </w:pPr>
    </w:p>
    <w:p w:rsidRDefault="004D69D5" w:rsidP="004D69D5" w:rsidR="004D69D5">
      <w:pPr>
        <w:jc w:val="center"/>
      </w:pPr>
      <w:r>
        <w:t>r i j e š i o   j e</w:t>
      </w:r>
    </w:p>
    <w:p w:rsidRDefault="004D69D5" w:rsidP="004D69D5" w:rsidR="004D69D5">
      <w:pPr>
        <w:jc w:val="center"/>
      </w:pPr>
    </w:p>
    <w:p w:rsidRDefault="004D69D5" w:rsidP="004D69D5" w:rsidR="004D69D5"/>
    <w:p w:rsidRDefault="004D69D5" w:rsidP="004D69D5" w:rsidR="004D69D5">
      <w:pPr>
        <w:pStyle w:val="Tijeloteksta"/>
        <w:numPr>
          <w:ilvl w:val="0"/>
          <w:numId w:val="9"/>
        </w:numPr>
      </w:pPr>
      <w:r>
        <w:t>Privremenom stečajnom upravitelju Bojan Sudarević, Osijek, Trg bana J. Jelačića 27, OIB 97806800829</w:t>
      </w:r>
      <w:r>
        <w:rPr>
          <w:b/>
        </w:rPr>
        <w:t xml:space="preserve">, </w:t>
      </w:r>
      <w:r>
        <w:t xml:space="preserve">odobrava se jednokratna nagrada za rad za obnašanje dužnosti privremenog stečajnog upravitelja nad dužnikom PARALELA društvo s ograničenom odgovornošću za prijevoz i trgovinu u stečaju, Čepin, Ulica Ferdinanda Speisera 1, MBS 030038726, OIB 24315036478, u iznosu ukupnog troška od 3.500,00 kn uplatom na žiro-račun privremenog stečajnog upravitelja broj HR74 2500 0093 1054 4325 2 kod ADDIKO BANK d.d. Zagreb. </w:t>
      </w:r>
    </w:p>
    <w:p w:rsidRDefault="004D69D5" w:rsidP="004D69D5" w:rsidR="004D69D5">
      <w:pPr>
        <w:pStyle w:val="Tijeloteksta"/>
        <w:ind w:left="705"/>
      </w:pPr>
    </w:p>
    <w:p w:rsidRDefault="004D69D5" w:rsidP="004D69D5" w:rsidR="004D69D5">
      <w:pPr>
        <w:pStyle w:val="Tijeloteksta"/>
        <w:numPr>
          <w:ilvl w:val="0"/>
          <w:numId w:val="9"/>
        </w:numPr>
      </w:pPr>
      <w:r>
        <w:t>Nalaže se računovodstvu ovoga suda da po pravomoćnosti ovoga rješenja s predmeta broj St-2685/16 izvrši isplatu privremenom stečajnom upravitelju na njegov žiro-račun, a pripadajuće poreze i doprinose na odgovarajuće žiro-račune.</w:t>
      </w:r>
    </w:p>
    <w:p w:rsidRDefault="004D69D5" w:rsidP="004D69D5" w:rsidR="004D69D5">
      <w:pPr>
        <w:pStyle w:val="Odlomakpopisa"/>
      </w:pPr>
    </w:p>
    <w:p w:rsidRDefault="004D69D5" w:rsidP="004D69D5" w:rsidR="004D69D5">
      <w:pPr>
        <w:numPr>
          <w:ilvl w:val="0"/>
          <w:numId w:val="9"/>
        </w:numPr>
      </w:pPr>
      <w:r>
        <w:t>Ovo rješenje objaviti će se na mrežnoj stranici e-Oglasna ploča sudova.</w:t>
      </w:r>
    </w:p>
    <w:p w:rsidRDefault="004D69D5" w:rsidP="004D69D5" w:rsidR="004D69D5">
      <w:pPr>
        <w:pStyle w:val="Tijeloteksta"/>
        <w:ind w:left="1065"/>
      </w:pPr>
    </w:p>
    <w:p w:rsidRDefault="004D69D5" w:rsidP="004D69D5" w:rsidR="004D69D5">
      <w:pPr>
        <w:pStyle w:val="Tijeloteksta"/>
      </w:pPr>
    </w:p>
    <w:p w:rsidRDefault="004D69D5" w:rsidP="004D69D5" w:rsidR="004D69D5">
      <w:pPr>
        <w:pStyle w:val="Tijeloteksta"/>
        <w:jc w:val="center"/>
      </w:pPr>
      <w:r>
        <w:t>Obrazloženje</w:t>
      </w:r>
    </w:p>
    <w:p w:rsidRDefault="004D69D5" w:rsidP="004D69D5" w:rsidR="004D69D5">
      <w:pPr>
        <w:pStyle w:val="Tijeloteksta"/>
      </w:pPr>
    </w:p>
    <w:p w:rsidRDefault="004D69D5" w:rsidP="004D69D5" w:rsidR="004D69D5">
      <w:pPr>
        <w:pStyle w:val="Tijeloteksta"/>
      </w:pPr>
    </w:p>
    <w:p w:rsidRDefault="004D69D5" w:rsidP="004D69D5" w:rsidR="004D69D5">
      <w:pPr>
        <w:pStyle w:val="Tijeloteksta"/>
      </w:pPr>
      <w:r>
        <w:tab/>
        <w:t xml:space="preserve">Rješenjem ovoga suda broj 14 St-2685/16-9 od 8.11.2016. pokrenut je prethodni postupak nad dužnikom i imenovan je Bojan Sudarević iz Osijeka za privremenog stečajnog upravitelja, sa zadatkom da u roku 15 dana utvrdi postoje li stečajni razlozi, da </w:t>
      </w:r>
      <w:r>
        <w:lastRenderedPageBreak/>
        <w:t>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4D69D5" w:rsidP="004D69D5" w:rsidR="004D69D5">
      <w:pPr>
        <w:pStyle w:val="Tijeloteksta"/>
      </w:pPr>
    </w:p>
    <w:p w:rsidRDefault="004D69D5" w:rsidP="004D69D5" w:rsidR="004D69D5">
      <w:pPr>
        <w:pStyle w:val="Tijeloteksta"/>
        <w:ind w:firstLine="708"/>
      </w:pPr>
      <w:r>
        <w:t>Privremeni stečajni upravitelj obavio je sve potrebne radnje, te je sastavio i dostavio svoje pisano izvješće i nazočio ročištu radi izjašnjenja o prijedlogu za otvaranje stečajnog postupka i ročištu radi rasprave o uvjetima za otvaranje stečajnog postupka, a dana 12.12.2017. zaprimljen je zahtjev za određivanje nagrade, te je slijedom navedenoga, uzimajući u obzir obujam poslova i rad privremenog stečajnog upravitelja, sud odlučio kao u izreci temeljem čl. 119. st. 6. u vezi s čl. 94. Stečajnog zakona (NN 71/15 i 104/17) i čl. 2., 4. i 15. Uredbe o kriterijima i načinu obračuna i plaćanja nagrade stečajnim upraviteljima (NN 105/15).</w:t>
      </w:r>
    </w:p>
    <w:p w:rsidRDefault="004D69D5" w:rsidP="004D69D5" w:rsidR="004D69D5">
      <w:pPr>
        <w:pStyle w:val="Tijeloteksta"/>
      </w:pPr>
    </w:p>
    <w:p w:rsidRDefault="004D69D5" w:rsidP="004D69D5" w:rsidR="004D69D5">
      <w:pPr>
        <w:pStyle w:val="Tijeloteksta"/>
        <w:jc w:val="center"/>
      </w:pPr>
      <w:r>
        <w:t xml:space="preserve">U Osijeku 18. siječnja 2018. </w:t>
      </w:r>
    </w:p>
    <w:p w:rsidRDefault="004D69D5" w:rsidP="004D69D5" w:rsidR="004D69D5">
      <w:pPr>
        <w:pStyle w:val="Tijeloteksta"/>
      </w:pPr>
    </w:p>
    <w:p w:rsidRDefault="004D69D5" w:rsidP="004D69D5" w:rsidR="004D69D5">
      <w:pPr>
        <w:pStyle w:val="Tijeloteksta"/>
      </w:pPr>
    </w:p>
    <w:p w:rsidRDefault="004D69D5" w:rsidP="004D69D5" w:rsidR="004D69D5">
      <w:pPr>
        <w:pStyle w:val="Tijeloteksta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4D69D5" w:rsidP="004D69D5" w:rsidR="004D69D5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mr. sc. Tihomir Kovačević</w:t>
      </w:r>
    </w:p>
    <w:p w:rsidRDefault="004D69D5" w:rsidP="004D69D5" w:rsidR="004D69D5">
      <w:pPr>
        <w:pStyle w:val="Tijeloteksta"/>
      </w:pPr>
      <w:r>
        <w:tab/>
      </w:r>
      <w:r>
        <w:tab/>
      </w:r>
      <w:r>
        <w:tab/>
      </w:r>
    </w:p>
    <w:p w:rsidRDefault="004D69D5" w:rsidP="004D69D5" w:rsidR="004D69D5">
      <w:pPr>
        <w:pStyle w:val="Tijeloteksta"/>
      </w:pPr>
    </w:p>
    <w:p w:rsidRDefault="004D69D5" w:rsidP="004D69D5" w:rsidR="004D69D5">
      <w:pPr>
        <w:pStyle w:val="Tijeloteksta"/>
        <w:rPr>
          <w:bCs/>
        </w:rPr>
      </w:pPr>
      <w:r>
        <w:rPr>
          <w:bCs/>
        </w:rPr>
        <w:t>UPUTA O PRAVNOM LIJEKU:</w:t>
      </w:r>
    </w:p>
    <w:p w:rsidRDefault="004D69D5" w:rsidP="004D69D5" w:rsidR="004D69D5">
      <w:pPr>
        <w:pStyle w:val="Tijeloteksta"/>
        <w:rPr>
          <w:bCs/>
        </w:rPr>
      </w:pPr>
      <w:r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4D69D5" w:rsidP="004D69D5" w:rsidR="004D69D5">
      <w:pPr>
        <w:pStyle w:val="Tijeloteksta"/>
      </w:pPr>
    </w:p>
    <w:p w:rsidRDefault="004D69D5" w:rsidP="004D69D5" w:rsidR="004D69D5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D69D5" w:rsidP="004D69D5" w:rsidR="004D69D5">
      <w:pPr>
        <w:pStyle w:val="Tijeloteksta"/>
      </w:pPr>
      <w:r>
        <w:t>D N A :</w:t>
      </w:r>
    </w:p>
    <w:p w:rsidRDefault="004D69D5" w:rsidP="004D69D5" w:rsidR="004D69D5">
      <w:pPr>
        <w:pStyle w:val="Tijeloteksta"/>
        <w:numPr>
          <w:ilvl w:val="0"/>
          <w:numId w:val="10"/>
        </w:numPr>
      </w:pPr>
      <w:r>
        <w:t>privremeni stečajni upravitelj Bojan Sudarević</w:t>
      </w:r>
    </w:p>
    <w:p w:rsidRDefault="004D69D5" w:rsidP="004D69D5" w:rsidR="004D69D5">
      <w:pPr>
        <w:numPr>
          <w:ilvl w:val="0"/>
          <w:numId w:val="10"/>
        </w:numPr>
        <w:jc w:val="both"/>
      </w:pPr>
      <w:r>
        <w:t xml:space="preserve">mrežna stranica e-Oglasna ploča sudova </w:t>
      </w:r>
    </w:p>
    <w:p w:rsidRDefault="009D3A79" w:rsidP="004D69D5" w:rsidR="009D3A79">
      <w:pPr>
        <w:jc w:val="center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87381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585043" w:rsidRPr="00585043">
      <w:t>14 St-2685/16-9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346871"/>
    <w:multiLevelType w:val="hybridMultilevel"/>
    <w:tmpl w:val="1C426DC8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58480506"/>
    <w:multiLevelType w:val="hybridMultilevel"/>
    <w:tmpl w:val="C4766B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8"/>
  </w:num>
  <w:num w:numId="8">
    <w:abstractNumId w:val="1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7670"/>
    <w:rsid w:val="0003421E"/>
    <w:rsid w:val="000434C7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257DF"/>
    <w:rsid w:val="0023483C"/>
    <w:rsid w:val="00234C2C"/>
    <w:rsid w:val="00237D77"/>
    <w:rsid w:val="00260090"/>
    <w:rsid w:val="00292990"/>
    <w:rsid w:val="00295F3E"/>
    <w:rsid w:val="002C458E"/>
    <w:rsid w:val="002C4C28"/>
    <w:rsid w:val="002D3341"/>
    <w:rsid w:val="002D5B4E"/>
    <w:rsid w:val="002D75D8"/>
    <w:rsid w:val="002E34CE"/>
    <w:rsid w:val="002F2E1F"/>
    <w:rsid w:val="002F66B0"/>
    <w:rsid w:val="00302F1C"/>
    <w:rsid w:val="00307662"/>
    <w:rsid w:val="003100CA"/>
    <w:rsid w:val="00333984"/>
    <w:rsid w:val="00345D8B"/>
    <w:rsid w:val="00354972"/>
    <w:rsid w:val="00360DB5"/>
    <w:rsid w:val="00383A81"/>
    <w:rsid w:val="003927F2"/>
    <w:rsid w:val="00394CAB"/>
    <w:rsid w:val="00394D49"/>
    <w:rsid w:val="003A6151"/>
    <w:rsid w:val="003C7EC1"/>
    <w:rsid w:val="003D468C"/>
    <w:rsid w:val="003D4F9B"/>
    <w:rsid w:val="003E3BDF"/>
    <w:rsid w:val="003F637C"/>
    <w:rsid w:val="00406F6D"/>
    <w:rsid w:val="0041002D"/>
    <w:rsid w:val="0043315F"/>
    <w:rsid w:val="00440509"/>
    <w:rsid w:val="00443D03"/>
    <w:rsid w:val="00450C50"/>
    <w:rsid w:val="00465059"/>
    <w:rsid w:val="004A41B7"/>
    <w:rsid w:val="004A5D16"/>
    <w:rsid w:val="004B3B7F"/>
    <w:rsid w:val="004B691F"/>
    <w:rsid w:val="004C009C"/>
    <w:rsid w:val="004C0A09"/>
    <w:rsid w:val="004C2E6C"/>
    <w:rsid w:val="004C3544"/>
    <w:rsid w:val="004D098B"/>
    <w:rsid w:val="004D4AF0"/>
    <w:rsid w:val="004D51EA"/>
    <w:rsid w:val="004D5D82"/>
    <w:rsid w:val="004D69D5"/>
    <w:rsid w:val="004E475E"/>
    <w:rsid w:val="004F15EE"/>
    <w:rsid w:val="004F2640"/>
    <w:rsid w:val="00506EBD"/>
    <w:rsid w:val="00507A13"/>
    <w:rsid w:val="0051072F"/>
    <w:rsid w:val="005137EC"/>
    <w:rsid w:val="00513AB6"/>
    <w:rsid w:val="0053263A"/>
    <w:rsid w:val="005335A7"/>
    <w:rsid w:val="00534031"/>
    <w:rsid w:val="00537D2C"/>
    <w:rsid w:val="005428C9"/>
    <w:rsid w:val="00556AFC"/>
    <w:rsid w:val="00561AEB"/>
    <w:rsid w:val="00576460"/>
    <w:rsid w:val="00585043"/>
    <w:rsid w:val="005861A8"/>
    <w:rsid w:val="005A0866"/>
    <w:rsid w:val="005A74CE"/>
    <w:rsid w:val="005B28D3"/>
    <w:rsid w:val="00611430"/>
    <w:rsid w:val="006262ED"/>
    <w:rsid w:val="006303BE"/>
    <w:rsid w:val="006435F0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E8C"/>
    <w:rsid w:val="00696136"/>
    <w:rsid w:val="006B27C0"/>
    <w:rsid w:val="006B7688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508C3"/>
    <w:rsid w:val="0086404A"/>
    <w:rsid w:val="0086731F"/>
    <w:rsid w:val="008847F8"/>
    <w:rsid w:val="00884C61"/>
    <w:rsid w:val="00886270"/>
    <w:rsid w:val="00891A16"/>
    <w:rsid w:val="008B7B03"/>
    <w:rsid w:val="00907C67"/>
    <w:rsid w:val="00913729"/>
    <w:rsid w:val="00915CE2"/>
    <w:rsid w:val="00925019"/>
    <w:rsid w:val="00925A27"/>
    <w:rsid w:val="00934FA1"/>
    <w:rsid w:val="009365DD"/>
    <w:rsid w:val="009504AE"/>
    <w:rsid w:val="0096332B"/>
    <w:rsid w:val="009635B8"/>
    <w:rsid w:val="009654F9"/>
    <w:rsid w:val="009674B0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1640"/>
    <w:rsid w:val="00A02FF6"/>
    <w:rsid w:val="00A10460"/>
    <w:rsid w:val="00A22B74"/>
    <w:rsid w:val="00A320F5"/>
    <w:rsid w:val="00A353C1"/>
    <w:rsid w:val="00A36539"/>
    <w:rsid w:val="00A370D7"/>
    <w:rsid w:val="00A37C30"/>
    <w:rsid w:val="00A5102B"/>
    <w:rsid w:val="00A65C1A"/>
    <w:rsid w:val="00A74041"/>
    <w:rsid w:val="00A87A94"/>
    <w:rsid w:val="00A92278"/>
    <w:rsid w:val="00AA2AA8"/>
    <w:rsid w:val="00AA55D3"/>
    <w:rsid w:val="00AB6EA6"/>
    <w:rsid w:val="00AC621F"/>
    <w:rsid w:val="00AD0F3C"/>
    <w:rsid w:val="00AD694D"/>
    <w:rsid w:val="00AF5A81"/>
    <w:rsid w:val="00AF7215"/>
    <w:rsid w:val="00B04405"/>
    <w:rsid w:val="00B062F1"/>
    <w:rsid w:val="00B11825"/>
    <w:rsid w:val="00B246D8"/>
    <w:rsid w:val="00B460FE"/>
    <w:rsid w:val="00B50218"/>
    <w:rsid w:val="00B60B69"/>
    <w:rsid w:val="00B700D9"/>
    <w:rsid w:val="00B84963"/>
    <w:rsid w:val="00B95C5A"/>
    <w:rsid w:val="00BA13EB"/>
    <w:rsid w:val="00BA3984"/>
    <w:rsid w:val="00BB3ED9"/>
    <w:rsid w:val="00BC203B"/>
    <w:rsid w:val="00BD739E"/>
    <w:rsid w:val="00BE473B"/>
    <w:rsid w:val="00BF0F14"/>
    <w:rsid w:val="00BF628C"/>
    <w:rsid w:val="00BF7875"/>
    <w:rsid w:val="00C03878"/>
    <w:rsid w:val="00C0764A"/>
    <w:rsid w:val="00C21E7D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7E69"/>
    <w:rsid w:val="00C87381"/>
    <w:rsid w:val="00C912D7"/>
    <w:rsid w:val="00C96257"/>
    <w:rsid w:val="00CA05DB"/>
    <w:rsid w:val="00CA3AC2"/>
    <w:rsid w:val="00CA40D5"/>
    <w:rsid w:val="00CB294A"/>
    <w:rsid w:val="00CD76BD"/>
    <w:rsid w:val="00CE7815"/>
    <w:rsid w:val="00CF4B2A"/>
    <w:rsid w:val="00D02115"/>
    <w:rsid w:val="00D131ED"/>
    <w:rsid w:val="00D241C1"/>
    <w:rsid w:val="00D43995"/>
    <w:rsid w:val="00D45D6C"/>
    <w:rsid w:val="00D5401B"/>
    <w:rsid w:val="00D601D5"/>
    <w:rsid w:val="00D71D8F"/>
    <w:rsid w:val="00D76E41"/>
    <w:rsid w:val="00D85221"/>
    <w:rsid w:val="00D939E7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42CE"/>
    <w:rsid w:val="00E14899"/>
    <w:rsid w:val="00E27673"/>
    <w:rsid w:val="00E42141"/>
    <w:rsid w:val="00E51EF4"/>
    <w:rsid w:val="00E73FC0"/>
    <w:rsid w:val="00E82BC0"/>
    <w:rsid w:val="00E8650F"/>
    <w:rsid w:val="00E905B8"/>
    <w:rsid w:val="00E920FD"/>
    <w:rsid w:val="00EA7C38"/>
    <w:rsid w:val="00EB4B93"/>
    <w:rsid w:val="00EC3529"/>
    <w:rsid w:val="00EC4508"/>
    <w:rsid w:val="00EF47C9"/>
    <w:rsid w:val="00EF6417"/>
    <w:rsid w:val="00EF74DB"/>
    <w:rsid w:val="00F078AC"/>
    <w:rsid w:val="00F10B9E"/>
    <w:rsid w:val="00F12013"/>
    <w:rsid w:val="00F3014A"/>
    <w:rsid w:val="00F30DA0"/>
    <w:rsid w:val="00F45589"/>
    <w:rsid w:val="00F630EC"/>
    <w:rsid w:val="00F64F48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D69D5"/>
    <w:pPr>
      <w:keepNext/>
      <w:jc w:val="center"/>
      <w:outlineLvl w:val="0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5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D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D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D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D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4D69D5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4D69D5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D69D5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D69D5"/>
    <w:pPr>
      <w:keepNext/>
      <w:jc w:val="center"/>
      <w:outlineLvl w:val="0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5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D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D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D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D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4D69D5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4D69D5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D69D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2542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St-2685/2016-69</izvorni_sadrzaj>
    <derivirana_varijabla naziv="DomainObject.Oznaka_1">St-2685/2016-69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2685</izvorni_sadrzaj>
    <derivirana_varijabla naziv="DomainObject.Predmet.Broj_1">2685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St-2685/2016</izvorni_sadrzaj>
    <derivirana_varijabla naziv="DomainObject.Predmet.OznakaBroj_1">St-2685/2016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PARALELA društvo s ograničenom odgovornošću za prijevoz i trgovinu</izvorni_sadrzaj>
    <derivirana_varijabla naziv="DomainObject.Predmet.ProtustrankaFormated_1">  PARALELA društvo s ograničenom odgovornošću za prijevoz i trgovinu</derivirana_varijabla>
  </DomainObject.Predmet.ProtustrankaFormated>
  <DomainObject.Predmet.ProtustrankaFormatedOIB>
    <izvorni_sadrzaj>  PARALELA društvo s ograničenom odgovornošću za prijevoz i trgovinu, OIB 24315036478</izvorni_sadrzaj>
    <derivirana_varijabla naziv="DomainObject.Predmet.ProtustrankaFormatedOIB_1">  PARALELA društvo s ograničenom odgovornošću za prijevoz i trgovinu, OIB 24315036478</derivirana_varijabla>
  </DomainObject.Predmet.ProtustrankaFormatedOIB>
  <DomainObject.Predmet.ProtustrankaFormatedWithAdress>
    <izvorni_sadrzaj> PARALELA društvo s ograničenom odgovornošću za prijevoz i trgovinu, Ulica Ferdinanda Speisera 1, 31431 Čepin</izvorni_sadrzaj>
    <derivirana_varijabla naziv="DomainObject.Predmet.ProtustrankaFormatedWithAdress_1"> PARALELA društvo s ograničenom odgovornošću za prijevoz i trgovinu, Ulica Ferdinanda Speisera 1, 31431 Čepin</derivirana_varijabla>
  </DomainObject.Predmet.ProtustrankaFormatedWithAdress>
  <DomainObject.Predmet.ProtustrankaFormatedWithAdressOIB>
    <izvorni_sadrzaj> PARALELA društvo s ograničenom odgovornošću za prijevoz i trgovinu, OIB 24315036478, Ulica Ferdinanda Speisera 1, 31431 Čepin</izvorni_sadrzaj>
    <derivirana_varijabla naziv="DomainObject.Predmet.ProtustrankaFormatedWithAdressOIB_1"> PARALELA društvo s ograničenom odgovornošću za prijevoz i trgovinu, OIB 24315036478, Ulica Ferdinanda Speisera 1, 31431 Čepin</derivirana_varijabla>
  </DomainObject.Predmet.ProtustrankaFormatedWithAdressOIB>
  <DomainObject.Predmet.ProtustrankaWithAdress>
    <izvorni_sadrzaj>PARALELA društvo s ograničenom odgovornošću za prijevoz i trgovinu Ulica Ferdinanda Speisera 1, 31431 Čepin</izvorni_sadrzaj>
    <derivirana_varijabla naziv="DomainObject.Predmet.ProtustrankaWithAdress_1">PARALELA društvo s ograničenom odgovornošću za prijevoz i trgovinu Ulica Ferdinanda Speisera 1, 31431 Čepin</derivirana_varijabla>
  </DomainObject.Predmet.ProtustrankaWithAdress>
  <DomainObject.Predmet.ProtustrankaWithAdressOIB>
    <izvorni_sadrzaj>PARALELA društvo s ograničenom odgovornošću za prijevoz i trgovinu, OIB 24315036478, Ulica Ferdinanda Speisera 1, 31431 Čepin</izvorni_sadrzaj>
    <derivirana_varijabla naziv="DomainObject.Predmet.ProtustrankaWithAdressOIB_1">PARALELA društvo s ograničenom odgovornošću za prijevoz i trgovinu, OIB 24315036478, Ulica Ferdinanda Speisera 1, 31431 Čepin</derivirana_varijabla>
  </DomainObject.Predmet.ProtustrankaWithAdressOIB>
  <DomainObject.Predmet.ProtustrankaNazivFormated>
    <izvorni_sadrzaj>PARALELA društvo s ograničenom odgovornošću za prijevoz i trgovinu</izvorni_sadrzaj>
    <derivirana_varijabla naziv="DomainObject.Predmet.ProtustrankaNazivFormated_1">PARALELA društvo s ograničenom odgovornošću za prijevoz i trgovinu</derivirana_varijabla>
  </DomainObject.Predmet.ProtustrankaNazivFormated>
  <DomainObject.Predmet.ProtustrankaNazivFormatedOIB>
    <izvorni_sadrzaj>PARALELA društvo s ograničenom odgovornošću za prijevoz i trgovinu, OIB 24315036478</izvorni_sadrzaj>
    <derivirana_varijabla naziv="DomainObject.Predmet.ProtustrankaNazivFormatedOIB_1">PARALELA društvo s ograničenom odgovornošću za prijevoz i trgovinu, OIB 24315036478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PARALELA društvo s ograničenom odgovornošću za prijevoz i trgovinu</item>
    </izvorni_sadrzaj>
    <derivirana_varijabla naziv="DomainObject.Predmet.ProtuStrankaListFormated_1">
      <item>PARALELA društvo s ograničenom odgovornošću za prijevoz i trgovinu</item>
    </derivirana_varijabla>
  </DomainObject.Predmet.ProtuStrankaListFormated>
  <DomainObject.Predmet.ProtuStrankaListFormatedOIB>
    <izvorni_sadrzaj>
      <item>PARALELA društvo s ograničenom odgovornošću za prijevoz i trgovinu, OIB 24315036478</item>
    </izvorni_sadrzaj>
    <derivirana_varijabla naziv="DomainObject.Predmet.ProtuStrankaListFormatedOIB_1">
      <item>PARALELA društvo s ograničenom odgovornošću za prijevoz i trgovinu, OIB 24315036478</item>
    </derivirana_varijabla>
  </DomainObject.Predmet.ProtuStrankaListFormatedOIB>
  <DomainObject.Predmet.ProtuStrankaListFormatedWithAdress>
    <izvorni_sadrzaj>
      <item>PARALELA društvo s ograničenom odgovornošću za prijevoz i trgovinu, Ulica Ferdinanda Speisera 1, 31431 Čepin</item>
    </izvorni_sadrzaj>
    <derivirana_varijabla naziv="DomainObject.Predmet.ProtuStrankaListFormatedWithAdress_1">
      <item>PARALELA društvo s ograničenom odgovornošću za prijevoz i trgovinu, Ulica Ferdinanda Speisera 1, 31431 Čepin</item>
    </derivirana_varijabla>
  </DomainObject.Predmet.ProtuStrankaListFormatedWithAdress>
  <DomainObject.Predmet.ProtuStrankaListFormatedWithAdressOIB>
    <izvorni_sadrzaj>
      <item>PARALELA društvo s ograničenom odgovornošću za prijevoz i trgovinu, OIB 24315036478, Ulica Ferdinanda Speisera 1, 31431 Čepin</item>
    </izvorni_sadrzaj>
    <derivirana_varijabla naziv="DomainObject.Predmet.ProtuStrankaListFormatedWithAdressOIB_1">
      <item>PARALELA društvo s ograničenom odgovornošću za prijevoz i trgovinu, OIB 24315036478, Ulica Ferdinanda Speisera 1, 31431 Čepin</item>
    </derivirana_varijabla>
  </DomainObject.Predmet.ProtuStrankaListFormatedWithAdressOIB>
  <DomainObject.Predmet.ProtuStrankaListNazivFormated>
    <izvorni_sadrzaj>
      <item>PARALELA društvo s ograničenom odgovornošću za prijevoz i trgovinu</item>
    </izvorni_sadrzaj>
    <derivirana_varijabla naziv="DomainObject.Predmet.ProtuStrankaListNazivFormated_1">
      <item>PARALELA društvo s ograničenom odgovornošću za prijevoz i trgovinu</item>
    </derivirana_varijabla>
  </DomainObject.Predmet.ProtuStrankaListNazivFormated>
  <DomainObject.Predmet.ProtuStrankaListNazivFormatedOIB>
    <izvorni_sadrzaj>
      <item>PARALELA društvo s ograničenom odgovornošću za prijevoz i trgovinu, OIB 24315036478</item>
    </izvorni_sadrzaj>
    <derivirana_varijabla naziv="DomainObject.Predmet.ProtuStrankaListNazivFormatedOIB_1">
      <item>PARALELA društvo s ograničenom odgovornošću za prijevoz i trgovinu, OIB 24315036478</item>
    </derivirana_varijabla>
  </DomainObject.Predmet.ProtuStrankaListNazivFormatedOIB>
  <DomainObject.Predmet.OstaliListFormated>
    <izvorni_sadrzaj>
      <item>ŽDO GUO Osijek</item>
      <item>Bojan Sudarević</item>
      <item>Goran Dumančić</item>
      <item>H-ABDUCO d.o.o.</item>
    </izvorni_sadrzaj>
    <derivirana_varijabla naziv="DomainObject.Predmet.OstaliListFormated_1">
      <item>ŽDO GUO Osijek</item>
      <item>Bojan Sudarević</item>
      <item>Goran Dumančić</item>
      <item>H-ABDUCO d.o.o.</item>
    </derivirana_varijabla>
  </DomainObject.Predmet.OstaliListFormated>
  <DomainObject.Predmet.OstaliListFormatedOIB>
    <izvorni_sadrzaj>
      <item>ŽDO GUO Osijek</item>
      <item>Bojan Sudarević, OIB 97806800829</item>
      <item>Goran Dumančić, OIB 67376450209</item>
      <item>H-ABDUCO d.o.o., OIB 13667298928</item>
    </izvorni_sadrzaj>
    <derivirana_varijabla naziv="DomainObject.Predmet.OstaliListFormatedOIB_1">
      <item>ŽDO GUO Osijek</item>
      <item>Bojan Sudarević, OIB 97806800829</item>
      <item>Goran Dumančić, OIB 67376450209</item>
      <item>H-ABDUCO d.o.o., OIB 13667298928</item>
    </derivirana_varijabla>
  </DomainObject.Predmet.OstaliListFormatedOIB>
  <DomainObject.Predmet.OstaliListFormatedWithAdress>
    <izvorni_sadrzaj>
      <item>ŽDO GUO Osijek</item>
      <item>Bojan Sudarević, Trg bana J. Jelačića 27, 31000 Osijek</item>
      <item>Goran Dumančić, I. Gundulića 3, 31000 Osijek</item>
      <item>H-ABDUCO d.o.o., Slavonska avenija 6a, 10000 Zagreb</item>
    </izvorni_sadrzaj>
    <derivirana_varijabla naziv="DomainObject.Predmet.OstaliListFormatedWithAdress_1">
      <item>ŽDO GUO Osijek</item>
      <item>Bojan Sudarević, Trg bana J. Jelačića 27, 31000 Osijek</item>
      <item>Goran Dumančić, I. Gundulića 3, 31000 Osijek</item>
      <item>H-ABDUCO d.o.o., Slavonska avenija 6a, 10000 Zagreb</item>
    </derivirana_varijabla>
  </DomainObject.Predmet.OstaliListFormatedWithAdress>
  <DomainObject.Predmet.OstaliListFormatedWithAdressOIB>
    <izvorni_sadrzaj>
      <item>ŽDO GUO Osijek</item>
      <item>Bojan Sudarević, OIB 97806800829, Trg bana J. Jelačića 27, 31000 Osijek</item>
      <item>Goran Dumančić, OIB 67376450209, I. Gundulića 3, 31000 Osijek</item>
      <item>H-ABDUCO d.o.o., OIB 13667298928, Slavonska avenija 6a, 10000 Zagreb</item>
    </izvorni_sadrzaj>
    <derivirana_varijabla naziv="DomainObject.Predmet.OstaliListFormatedWithAdressOIB_1">
      <item>ŽDO GUO Osijek</item>
      <item>Bojan Sudarević, OIB 97806800829, Trg bana J. Jelačića 27, 31000 Osijek</item>
      <item>Goran Dumančić, OIB 67376450209, I. Gundulića 3, 31000 Osijek</item>
      <item>H-ABDUCO d.o.o., OIB 13667298928, Slavonska avenija 6a, 10000 Zagreb</item>
    </derivirana_varijabla>
  </DomainObject.Predmet.OstaliListFormatedWithAdressOIB>
  <DomainObject.Predmet.OstaliListNazivFormated>
    <izvorni_sadrzaj>
      <item>ŽDO GUO Osijek</item>
      <item>Bojan Sudarević</item>
      <item>Goran Dumančić</item>
      <item>H-ABDUCO d.o.o.</item>
    </izvorni_sadrzaj>
    <derivirana_varijabla naziv="DomainObject.Predmet.OstaliListNazivFormated_1">
      <item>ŽDO GUO Osijek</item>
      <item>Bojan Sudarević</item>
      <item>Goran Dumančić</item>
      <item>H-ABDUCO d.o.o.</item>
    </derivirana_varijabla>
  </DomainObject.Predmet.OstaliListNazivFormated>
  <DomainObject.Predmet.OstaliListNazivFormatedOIB>
    <izvorni_sadrzaj>
      <item>ŽDO GUO Osijek</item>
      <item>Bojan Sudarević, OIB 97806800829</item>
      <item>Goran Dumančić, OIB 67376450209</item>
      <item>H-ABDUCO d.o.o., OIB 13667298928</item>
    </izvorni_sadrzaj>
    <derivirana_varijabla naziv="DomainObject.Predmet.OstaliListNazivFormatedOIB_1">
      <item>ŽDO GUO Osijek</item>
      <item>Bojan Sudarević, OIB 97806800829</item>
      <item>Goran Dumančić, OIB 67376450209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>St-2685/2016-69</izvorni_sadrzaj>
    <derivirana_varijabla naziv="DomainObject.PoslovniBrojDokumenta_1">St-2685/2016-69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PARALELA društvo s ograničenom odgovornošću za prijevoz i trgovinu</izvorni_sadrzaj>
    <derivirana_varijabla naziv="DomainObject.Predmet.ProtustrankaIDrugi_1">PARALELA društvo s ograničenom odgovornošću za prijevoz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PARALELA društvo s ograničenom odgovornošću za prijevoz i trgovinu, OIB 24315036478, Ulica Ferdinanda Speisera 1, 31431 Čepin</izvorni_sadrzaj>
    <derivirana_varijabla naziv="DomainObject.Predmet.ProtustrankaIDrugiAdressOIB_1">PARALELA društvo s ograničenom odgovornošću za prijevoz i trgovinu, OIB 24315036478, Ulica Ferdinanda Speisera 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PARALELA društvo s ograničenom odgovornošću za prijevoz i trgovinu</item>
      <item>ŽDO GUO Osijek</item>
      <item>Bojan Sudarević</item>
      <item>Goran Dumančić</item>
      <item>H-ABDUCO d.o.o.</item>
    </izvorni_sadrzaj>
    <derivirana_varijabla naziv="DomainObject.Predmet.SudioniciListNaziv_1">
      <item>FINA RC OSIJEK</item>
      <item>PARALELA društvo s ograničenom odgovornošću za prijevoz i trgovinu</item>
      <item>ŽDO GUO Osijek</item>
      <item>Bojan Sudarević</item>
      <item>Goran Dumančić</item>
      <item>H-ABDUCO d.o.o.</item>
    </derivirana_varijabla>
  </DomainObject.Predmet.SudioniciListNaziv>
  <DomainObject.Predmet.SudioniciListAdressOIB>
    <izvorni_sadrzaj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  <item>H-ABDUCO d.o.o., OIB 13667298928, Slavonska avenija 6a,10000 Zagreb</item>
    </izvorni_sadrzaj>
    <derivirana_varijabla naziv="DomainObject.Predmet.SudioniciListAdressOIB_1"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24315036478</item>
      <item>, OIB null</item>
      <item>, OIB 97806800829</item>
      <item>, OIB 67376450209</item>
      <item>, OIB 13667298928</item>
    </izvorni_sadrzaj>
    <derivirana_varijabla naziv="DomainObject.Predmet.SudioniciListNazivOIB_1">
      <item>, OIB 85821130368</item>
      <item>, OIB 24315036478</item>
      <item>, OIB null</item>
      <item>, OIB 97806800829</item>
      <item>, OIB 67376450209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2D7070-ECA9-4ACA-B0CC-E4429E7509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428</properties:Words>
  <properties:Characters>2357</properties:Characters>
  <properties:Lines>72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2818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2018-01-18T08:40:00Z</dcterms:created>
  <dc:creator>tkovacevic</dc:creator>
  <cp:lastModifiedBy>Elizabeta Đeke</cp:lastModifiedBy>
  <cp:lastPrinted>2016-11-08T13:11:00Z</cp:lastPrinted>
  <dcterms:modified xmlns:xsi="http://www.w3.org/2001/XMLSchema-instance" xsi:type="dcterms:W3CDTF">2018-01-18T10:58:00Z</dcterms:modified>
  <cp:revision>6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St-2685/2016-69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