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f6138" w14:paraId="5bf6138" w:rsidRDefault="00991EAA" w:rsidR="00991EA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3DAD" w:rsidP="00F33DAD" w:rsidR="005D6315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F33DAD" w:rsidP="00F33DAD" w:rsidR="00F33DAD">
      <w:pPr>
        <w:rPr>
          <w:sz w:val="24"/>
          <w:szCs w:val="24"/>
        </w:rPr>
      </w:pPr>
      <w:r>
        <w:rPr>
          <w:sz w:val="24"/>
          <w:szCs w:val="24"/>
        </w:rPr>
        <w:t>Trgovački sud u Zagrebu</w:t>
      </w:r>
    </w:p>
    <w:p w:rsidRDefault="00F33DAD" w:rsidP="00F33DAD" w:rsidR="00F33DAD">
      <w:pPr>
        <w:rPr>
          <w:sz w:val="24"/>
          <w:szCs w:val="24"/>
        </w:rPr>
      </w:pPr>
      <w:r>
        <w:rPr>
          <w:sz w:val="24"/>
          <w:szCs w:val="24"/>
        </w:rPr>
        <w:t xml:space="preserve">Zagreb, Amruševa 2/II                                                                           </w:t>
      </w:r>
      <w:r w:rsidR="00D419F5">
        <w:rPr>
          <w:sz w:val="24"/>
          <w:szCs w:val="24"/>
        </w:rPr>
        <w:t xml:space="preserve">  </w:t>
      </w:r>
    </w:p>
    <w:p w:rsidRDefault="005D6315" w:rsidP="00370298" w:rsidR="005D6315">
      <w:pPr>
        <w:jc w:val="center"/>
        <w:rPr>
          <w:sz w:val="24"/>
          <w:szCs w:val="24"/>
        </w:rPr>
      </w:pPr>
    </w:p>
    <w:p w:rsidRDefault="00E10145" w:rsidP="00370298" w:rsidR="00E10145">
      <w:pPr>
        <w:jc w:val="center"/>
        <w:rPr>
          <w:sz w:val="24"/>
          <w:szCs w:val="24"/>
        </w:rPr>
      </w:pPr>
    </w:p>
    <w:p w:rsidRDefault="00E10145" w:rsidP="00370298" w:rsidR="00E10145">
      <w:pPr>
        <w:jc w:val="center"/>
        <w:rPr>
          <w:sz w:val="24"/>
          <w:szCs w:val="24"/>
        </w:rPr>
      </w:pPr>
    </w:p>
    <w:p w:rsidRDefault="00370298" w:rsidP="00370298" w:rsidR="00F33DAD">
      <w:pPr>
        <w:jc w:val="center"/>
        <w:rPr>
          <w:sz w:val="24"/>
          <w:szCs w:val="24"/>
        </w:rPr>
      </w:pPr>
      <w:r>
        <w:rPr>
          <w:sz w:val="24"/>
          <w:szCs w:val="24"/>
        </w:rPr>
        <w:t>R</w:t>
      </w:r>
      <w:r w:rsidR="005D6315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 w:rsidR="005D6315">
        <w:rPr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 w:rsidR="005D6315">
        <w:rPr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 w:rsidR="005D6315">
        <w:rPr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 w:rsidR="005D6315">
        <w:rPr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 w:rsidR="005D6315">
        <w:rPr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 w:rsidR="005D6315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5D6315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="005D631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H</w:t>
      </w:r>
      <w:r w:rsidR="005D6315">
        <w:rPr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 w:rsidR="005D6315">
        <w:rPr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 w:rsidR="005D6315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="005D6315">
        <w:rPr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 w:rsidR="005D6315">
        <w:rPr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 w:rsidR="005D6315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5D6315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</w:p>
    <w:p w:rsidRDefault="00F33DAD" w:rsidP="00F33DAD" w:rsidR="00F33DAD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CC28CE" w:rsidP="00CC28CE" w:rsidR="00CC28CE" w:rsidRPr="008662DA">
      <w:pPr>
        <w:jc w:val="both"/>
        <w:rPr>
          <w:sz w:val="24"/>
          <w:szCs w:val="24"/>
        </w:rPr>
      </w:pPr>
    </w:p>
    <w:p w:rsidRDefault="00CC28CE" w:rsidP="00E10145" w:rsidR="00D00352">
      <w:pPr>
        <w:jc w:val="both"/>
        <w:rPr>
          <w:sz w:val="24"/>
          <w:szCs w:val="24"/>
          <w:lang w:eastAsia="en-US"/>
        </w:rPr>
      </w:pPr>
      <w:r w:rsidRPr="00FE2BE2">
        <w:rPr>
          <w:sz w:val="24"/>
          <w:szCs w:val="24"/>
          <w:lang w:eastAsia="en-US"/>
        </w:rPr>
        <w:t xml:space="preserve">Trgovački sud u Zagrebu, po sucu Nikoli Ribariću, u stečajnom postupku nad dužnikom </w:t>
      </w:r>
      <w:r w:rsidR="006C40A7" w:rsidRPr="006C40A7">
        <w:rPr>
          <w:sz w:val="24"/>
          <w:szCs w:val="24"/>
          <w:lang w:eastAsia="en-US"/>
        </w:rPr>
        <w:t>TOM-INTER d.o.o. – u stečaju,  Zagreb, I. Visine 5  MBS: 080530856 OIB: 76103060734</w:t>
      </w:r>
      <w:r w:rsidRPr="00FE2BE2">
        <w:rPr>
          <w:sz w:val="24"/>
          <w:szCs w:val="24"/>
          <w:lang w:eastAsia="en-US"/>
        </w:rPr>
        <w:t>,</w:t>
      </w:r>
      <w:r w:rsidR="006C40A7">
        <w:rPr>
          <w:sz w:val="24"/>
          <w:szCs w:val="24"/>
          <w:lang w:eastAsia="en-US"/>
        </w:rPr>
        <w:t xml:space="preserve"> dana 18</w:t>
      </w:r>
      <w:r w:rsidRPr="00FE2BE2">
        <w:rPr>
          <w:sz w:val="24"/>
          <w:szCs w:val="24"/>
          <w:lang w:eastAsia="en-US"/>
        </w:rPr>
        <w:t>.</w:t>
      </w:r>
      <w:r w:rsidR="006C40A7">
        <w:rPr>
          <w:sz w:val="24"/>
          <w:szCs w:val="24"/>
          <w:lang w:eastAsia="en-US"/>
        </w:rPr>
        <w:t xml:space="preserve"> veljače</w:t>
      </w:r>
      <w:r w:rsidRPr="00FE2BE2">
        <w:rPr>
          <w:sz w:val="24"/>
          <w:szCs w:val="24"/>
          <w:lang w:eastAsia="en-US"/>
        </w:rPr>
        <w:t xml:space="preserve"> 201</w:t>
      </w:r>
      <w:r w:rsidR="006C40A7">
        <w:rPr>
          <w:sz w:val="24"/>
          <w:szCs w:val="24"/>
          <w:lang w:eastAsia="en-US"/>
        </w:rPr>
        <w:t>9</w:t>
      </w:r>
      <w:r w:rsidRPr="00FE2BE2">
        <w:rPr>
          <w:sz w:val="24"/>
          <w:szCs w:val="24"/>
          <w:lang w:eastAsia="en-US"/>
        </w:rPr>
        <w:t>. godine</w:t>
      </w:r>
    </w:p>
    <w:p w:rsidRDefault="002F6208" w:rsidP="00E10145" w:rsidR="002F6208" w:rsidRPr="00E10145">
      <w:pPr>
        <w:jc w:val="both"/>
        <w:rPr>
          <w:sz w:val="24"/>
          <w:szCs w:val="24"/>
        </w:rPr>
      </w:pPr>
    </w:p>
    <w:p w:rsidRDefault="0076427E" w:rsidP="00370298" w:rsidR="0076427E" w:rsidRPr="0076427E">
      <w:pPr>
        <w:pStyle w:val="Bezproreda"/>
        <w:jc w:val="center"/>
        <w:rPr>
          <w:szCs w:val="24"/>
        </w:rPr>
      </w:pPr>
      <w:r w:rsidRPr="0076427E">
        <w:rPr>
          <w:szCs w:val="24"/>
        </w:rPr>
        <w:t>r i j e š i o   j e</w:t>
      </w:r>
    </w:p>
    <w:p w:rsidRDefault="0076427E" w:rsidP="0076427E" w:rsidR="0076427E" w:rsidRPr="00916EFB">
      <w:pPr>
        <w:pStyle w:val="Bezproreda"/>
        <w:rPr>
          <w:szCs w:val="24"/>
        </w:rPr>
      </w:pPr>
    </w:p>
    <w:p w:rsidRDefault="0076427E" w:rsidP="008F05C6" w:rsidR="0076427E">
      <w:pPr>
        <w:jc w:val="both"/>
        <w:rPr>
          <w:sz w:val="24"/>
          <w:szCs w:val="24"/>
        </w:rPr>
      </w:pPr>
      <w:r w:rsidRPr="00916EFB">
        <w:rPr>
          <w:sz w:val="24"/>
          <w:szCs w:val="24"/>
        </w:rPr>
        <w:t xml:space="preserve">I        Razrješuje se dužnosti stečajni upravitelj </w:t>
      </w:r>
      <w:r w:rsidR="00D865F4" w:rsidRPr="00D865F4">
        <w:rPr>
          <w:sz w:val="24"/>
          <w:szCs w:val="24"/>
        </w:rPr>
        <w:t>Janiška Mladen, Ribnjak 52, Zagreb, OIB: 52042379273</w:t>
      </w:r>
      <w:r w:rsidR="008F05C6" w:rsidRPr="008F05C6">
        <w:rPr>
          <w:sz w:val="24"/>
          <w:szCs w:val="24"/>
        </w:rPr>
        <w:t>.</w:t>
      </w:r>
    </w:p>
    <w:p w:rsidRDefault="008F05C6" w:rsidP="008F05C6" w:rsidR="008F05C6" w:rsidRPr="0076427E">
      <w:pPr>
        <w:jc w:val="both"/>
        <w:rPr>
          <w:szCs w:val="24"/>
        </w:rPr>
      </w:pPr>
    </w:p>
    <w:p w:rsidRDefault="0076427E" w:rsidP="00E10145" w:rsidR="00E10145">
      <w:pPr>
        <w:jc w:val="both"/>
        <w:rPr>
          <w:sz w:val="24"/>
          <w:szCs w:val="24"/>
        </w:rPr>
      </w:pPr>
      <w:r w:rsidRPr="0076427E">
        <w:rPr>
          <w:sz w:val="24"/>
          <w:szCs w:val="24"/>
        </w:rPr>
        <w:t xml:space="preserve">II   </w:t>
      </w:r>
      <w:r w:rsidR="004B65E5">
        <w:rPr>
          <w:sz w:val="24"/>
          <w:szCs w:val="24"/>
        </w:rPr>
        <w:tab/>
      </w:r>
      <w:r w:rsidRPr="0076427E">
        <w:rPr>
          <w:sz w:val="24"/>
          <w:szCs w:val="24"/>
        </w:rPr>
        <w:t xml:space="preserve">Za stečajnog upravitelja imenuje se </w:t>
      </w:r>
      <w:r w:rsidR="00F5656E" w:rsidRPr="00F5656E">
        <w:rPr>
          <w:sz w:val="24"/>
          <w:szCs w:val="24"/>
        </w:rPr>
        <w:t>Paić Marinko, OIB: 55654806007, VI. Požarinje 6, Zagreb.</w:t>
      </w:r>
    </w:p>
    <w:p w:rsidRDefault="00E10145" w:rsidP="00E10145" w:rsidR="00E10145" w:rsidRPr="00E10145">
      <w:pPr>
        <w:jc w:val="both"/>
        <w:rPr>
          <w:b/>
          <w:sz w:val="24"/>
          <w:szCs w:val="24"/>
        </w:rPr>
      </w:pPr>
    </w:p>
    <w:p w:rsidRDefault="0076427E" w:rsidP="0076427E" w:rsidR="0076427E" w:rsidRPr="0076427E">
      <w:pPr>
        <w:pStyle w:val="Bezproreda"/>
        <w:jc w:val="center"/>
        <w:rPr>
          <w:szCs w:val="24"/>
        </w:rPr>
      </w:pPr>
      <w:r w:rsidRPr="0076427E">
        <w:rPr>
          <w:szCs w:val="24"/>
        </w:rPr>
        <w:t>Obrazloženje</w:t>
      </w:r>
    </w:p>
    <w:p w:rsidRDefault="0076427E" w:rsidP="0076427E" w:rsidR="0076427E" w:rsidRPr="0076427E">
      <w:pPr>
        <w:pStyle w:val="Bezproreda"/>
        <w:rPr>
          <w:szCs w:val="24"/>
        </w:rPr>
      </w:pPr>
    </w:p>
    <w:p w:rsidRDefault="0076427E" w:rsidP="00D57337" w:rsidR="003624A1">
      <w:pPr>
        <w:pStyle w:val="Bezproreda"/>
        <w:jc w:val="both"/>
        <w:rPr>
          <w:szCs w:val="24"/>
        </w:rPr>
      </w:pPr>
      <w:r>
        <w:rPr>
          <w:szCs w:val="24"/>
        </w:rPr>
        <w:t xml:space="preserve">        </w:t>
      </w:r>
      <w:r w:rsidR="00D57337" w:rsidRPr="00D57337">
        <w:rPr>
          <w:szCs w:val="24"/>
        </w:rPr>
        <w:t xml:space="preserve">U  stečajnom postupku nad </w:t>
      </w:r>
      <w:r w:rsidR="003624A1">
        <w:rPr>
          <w:szCs w:val="24"/>
        </w:rPr>
        <w:t>dužnikom za stečajnog upravitelja je imenovan Mladen Janiška.</w:t>
      </w:r>
    </w:p>
    <w:p w:rsidRDefault="00D57337" w:rsidP="00D57337" w:rsidR="003624A1">
      <w:pPr>
        <w:pStyle w:val="Bezproreda"/>
        <w:jc w:val="both"/>
        <w:rPr>
          <w:szCs w:val="24"/>
        </w:rPr>
      </w:pPr>
      <w:r w:rsidRPr="00D57337">
        <w:rPr>
          <w:szCs w:val="24"/>
        </w:rPr>
        <w:tab/>
        <w:t xml:space="preserve">Stečajni upravitelj </w:t>
      </w:r>
      <w:r w:rsidR="003624A1">
        <w:rPr>
          <w:szCs w:val="24"/>
        </w:rPr>
        <w:t xml:space="preserve">Mladen Janiška </w:t>
      </w:r>
      <w:r w:rsidRPr="00D57337">
        <w:rPr>
          <w:szCs w:val="24"/>
        </w:rPr>
        <w:t>podneskom</w:t>
      </w:r>
      <w:r w:rsidR="003624A1">
        <w:rPr>
          <w:szCs w:val="24"/>
        </w:rPr>
        <w:t>, 26</w:t>
      </w:r>
      <w:r w:rsidRPr="00D57337">
        <w:rPr>
          <w:szCs w:val="24"/>
        </w:rPr>
        <w:t>.</w:t>
      </w:r>
      <w:r w:rsidR="003624A1">
        <w:rPr>
          <w:szCs w:val="24"/>
        </w:rPr>
        <w:t xml:space="preserve"> studenoga</w:t>
      </w:r>
      <w:r w:rsidRPr="00D57337">
        <w:rPr>
          <w:szCs w:val="24"/>
        </w:rPr>
        <w:t xml:space="preserve"> 201</w:t>
      </w:r>
      <w:r w:rsidR="003624A1">
        <w:rPr>
          <w:szCs w:val="24"/>
        </w:rPr>
        <w:t xml:space="preserve">8., </w:t>
      </w:r>
      <w:r w:rsidRPr="00D57337">
        <w:rPr>
          <w:szCs w:val="24"/>
        </w:rPr>
        <w:t xml:space="preserve">obavijestio je sud kako je </w:t>
      </w:r>
      <w:r w:rsidR="003624A1">
        <w:rPr>
          <w:szCs w:val="24"/>
        </w:rPr>
        <w:t>brisan sa liste stečajnih upravitelja. U prilogu podneska dostavljeno je Rješenje</w:t>
      </w:r>
      <w:r w:rsidR="00FB102D">
        <w:rPr>
          <w:szCs w:val="24"/>
        </w:rPr>
        <w:t xml:space="preserve"> Republike Hrvatske, Ministarstva pravosuđa, Klasa: UP/I-133-04/15-01/287 , Urbroj: 514-04-02-02-18-51 od 17. srpnja 2018, kojim je Mladen Janiška brisan sa liste A stečajnih upravitelja.</w:t>
      </w:r>
    </w:p>
    <w:p w:rsidRDefault="00200BD7" w:rsidP="00D57337" w:rsidR="00200BD7">
      <w:pPr>
        <w:pStyle w:val="Bezproreda"/>
        <w:jc w:val="both"/>
        <w:rPr>
          <w:szCs w:val="24"/>
        </w:rPr>
      </w:pPr>
    </w:p>
    <w:p w:rsidRDefault="00AC3AED" w:rsidP="00255722" w:rsidR="00B338DD">
      <w:pPr>
        <w:pStyle w:val="Bezproreda"/>
        <w:jc w:val="both"/>
        <w:rPr>
          <w:szCs w:val="24"/>
        </w:rPr>
      </w:pPr>
      <w:r>
        <w:rPr>
          <w:szCs w:val="24"/>
        </w:rPr>
        <w:tab/>
      </w:r>
      <w:r w:rsidR="00B338DD">
        <w:rPr>
          <w:szCs w:val="24"/>
        </w:rPr>
        <w:t>Člankom 77. st.1.</w:t>
      </w:r>
      <w:r w:rsidR="006C62DD">
        <w:rPr>
          <w:szCs w:val="24"/>
        </w:rPr>
        <w:t xml:space="preserve"> Stečajnog zakona („Narodne novine“ broj: 44/96, 29/99, 129/00, 123/03, 82/06, 116/10, 25/12, 133/12; dalje SZ) određeno je</w:t>
      </w:r>
      <w:r w:rsidR="00B338DD">
        <w:rPr>
          <w:szCs w:val="24"/>
        </w:rPr>
        <w:t xml:space="preserve"> kako se z</w:t>
      </w:r>
      <w:r w:rsidR="00B338DD" w:rsidRPr="00B338DD">
        <w:rPr>
          <w:szCs w:val="24"/>
        </w:rPr>
        <w:t>a stečajnoga upravitelja može imenovati osoba upisana na listi stečajnih upravitelja za područje nadležnoga suda</w:t>
      </w:r>
      <w:r w:rsidR="00B338DD">
        <w:rPr>
          <w:szCs w:val="24"/>
        </w:rPr>
        <w:t>.</w:t>
      </w:r>
    </w:p>
    <w:p w:rsidRDefault="006C62DD" w:rsidP="00255722" w:rsidR="00C52A8F">
      <w:pPr>
        <w:pStyle w:val="Bezproreda"/>
        <w:jc w:val="both"/>
        <w:rPr>
          <w:szCs w:val="24"/>
        </w:rPr>
      </w:pPr>
      <w:r>
        <w:rPr>
          <w:szCs w:val="24"/>
        </w:rPr>
        <w:t xml:space="preserve"> </w:t>
      </w:r>
    </w:p>
    <w:p w:rsidRDefault="00C52A8F" w:rsidP="0092183B" w:rsidR="00027EAC">
      <w:pPr>
        <w:pStyle w:val="Bezproreda"/>
        <w:jc w:val="both"/>
        <w:rPr>
          <w:szCs w:val="24"/>
        </w:rPr>
      </w:pPr>
      <w:r>
        <w:rPr>
          <w:szCs w:val="24"/>
        </w:rPr>
        <w:tab/>
        <w:t xml:space="preserve">U konkretnom slučaju, stav je ovoga suda kako </w:t>
      </w:r>
      <w:r w:rsidR="00027EAC">
        <w:rPr>
          <w:szCs w:val="24"/>
        </w:rPr>
        <w:t xml:space="preserve">su se stekli zakonski uvjeti za razrješenje stečajnog upravitelja </w:t>
      </w:r>
      <w:r w:rsidR="001520AD">
        <w:rPr>
          <w:szCs w:val="24"/>
        </w:rPr>
        <w:t xml:space="preserve">Mladena </w:t>
      </w:r>
      <w:r w:rsidR="00200BD7">
        <w:rPr>
          <w:szCs w:val="24"/>
        </w:rPr>
        <w:t>Janiške</w:t>
      </w:r>
      <w:r w:rsidR="001520AD">
        <w:rPr>
          <w:szCs w:val="24"/>
        </w:rPr>
        <w:t xml:space="preserve">, obzirom da je isti brisan sa liste stečajnih upravitelja za područje Trgovačkog suda u Zagrebu, </w:t>
      </w:r>
      <w:r w:rsidR="00027EAC">
        <w:rPr>
          <w:szCs w:val="24"/>
        </w:rPr>
        <w:t>te imenovanje novog stečajnog upravitelja.</w:t>
      </w:r>
    </w:p>
    <w:p w:rsidRDefault="00027EAC" w:rsidP="0092183B" w:rsidR="00027EAC">
      <w:pPr>
        <w:pStyle w:val="Bezproreda"/>
        <w:jc w:val="both"/>
        <w:rPr>
          <w:szCs w:val="24"/>
        </w:rPr>
      </w:pPr>
      <w:r>
        <w:rPr>
          <w:szCs w:val="24"/>
        </w:rPr>
        <w:t xml:space="preserve"> </w:t>
      </w:r>
    </w:p>
    <w:p w:rsidRDefault="00027EAC" w:rsidP="00027EAC" w:rsidR="00027EA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Pr="00FF6346">
        <w:rPr>
          <w:sz w:val="24"/>
          <w:szCs w:val="24"/>
        </w:rPr>
        <w:t xml:space="preserve">emeljem odredbe članka 84. st.1. Stečajnog zakona (NN 71/15: dalje SZ) </w:t>
      </w:r>
      <w:r>
        <w:rPr>
          <w:sz w:val="24"/>
          <w:szCs w:val="24"/>
        </w:rPr>
        <w:t xml:space="preserve">sud je </w:t>
      </w:r>
      <w:r w:rsidRPr="00FF6346">
        <w:rPr>
          <w:sz w:val="24"/>
          <w:szCs w:val="24"/>
        </w:rPr>
        <w:t>imenovao stečajnog upravitelja metodom slučajnog odabira</w:t>
      </w:r>
      <w:r w:rsidR="00CC6005">
        <w:rPr>
          <w:sz w:val="24"/>
          <w:szCs w:val="24"/>
        </w:rPr>
        <w:t xml:space="preserve"> (računalno)</w:t>
      </w:r>
      <w:r w:rsidRPr="00FF6346">
        <w:rPr>
          <w:sz w:val="24"/>
          <w:szCs w:val="24"/>
        </w:rPr>
        <w:t xml:space="preserve"> sa liste </w:t>
      </w:r>
      <w:r>
        <w:rPr>
          <w:sz w:val="24"/>
          <w:szCs w:val="24"/>
        </w:rPr>
        <w:t xml:space="preserve">A </w:t>
      </w:r>
      <w:r w:rsidRPr="00FF6346">
        <w:rPr>
          <w:sz w:val="24"/>
          <w:szCs w:val="24"/>
        </w:rPr>
        <w:t>stečajnih upravitelja</w:t>
      </w:r>
      <w:r>
        <w:rPr>
          <w:sz w:val="24"/>
          <w:szCs w:val="24"/>
        </w:rPr>
        <w:t>,</w:t>
      </w:r>
      <w:r w:rsidRPr="00FF6346">
        <w:rPr>
          <w:sz w:val="24"/>
          <w:szCs w:val="24"/>
        </w:rPr>
        <w:t xml:space="preserve"> a područje nadležnog suda.</w:t>
      </w:r>
      <w:r>
        <w:rPr>
          <w:sz w:val="24"/>
          <w:szCs w:val="24"/>
        </w:rPr>
        <w:t xml:space="preserve"> </w:t>
      </w:r>
    </w:p>
    <w:p w:rsidRDefault="00027EAC" w:rsidP="0092183B" w:rsidR="00027EAC">
      <w:pPr>
        <w:pStyle w:val="Bezproreda"/>
        <w:jc w:val="both"/>
        <w:rPr>
          <w:szCs w:val="24"/>
        </w:rPr>
      </w:pPr>
    </w:p>
    <w:p w:rsidRDefault="002F6208" w:rsidP="001520AD" w:rsidR="002F6208">
      <w:pPr>
        <w:pStyle w:val="Bezproreda"/>
        <w:ind w:firstLine="708"/>
        <w:jc w:val="both"/>
        <w:rPr>
          <w:szCs w:val="24"/>
        </w:rPr>
      </w:pPr>
    </w:p>
    <w:p w:rsidRDefault="00EC7E8C" w:rsidP="001520AD" w:rsidR="00EC7E8C">
      <w:pPr>
        <w:pStyle w:val="Bezproreda"/>
        <w:ind w:firstLine="708"/>
        <w:jc w:val="both"/>
        <w:rPr>
          <w:szCs w:val="24"/>
        </w:rPr>
      </w:pPr>
    </w:p>
    <w:p w:rsidRDefault="00CC6005" w:rsidP="001520AD" w:rsidR="0076427E" w:rsidRPr="0076427E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lastRenderedPageBreak/>
        <w:t>S</w:t>
      </w:r>
      <w:r w:rsidR="00C52A8F">
        <w:rPr>
          <w:szCs w:val="24"/>
        </w:rPr>
        <w:t>lijedom</w:t>
      </w:r>
      <w:r>
        <w:rPr>
          <w:szCs w:val="24"/>
        </w:rPr>
        <w:t xml:space="preserve"> navedenog</w:t>
      </w:r>
      <w:r w:rsidR="00C52A8F">
        <w:rPr>
          <w:szCs w:val="24"/>
        </w:rPr>
        <w:t>, odlučeno</w:t>
      </w:r>
      <w:r w:rsidR="0092183B">
        <w:rPr>
          <w:szCs w:val="24"/>
        </w:rPr>
        <w:t xml:space="preserve"> je</w:t>
      </w:r>
      <w:r w:rsidR="00C52A8F">
        <w:rPr>
          <w:szCs w:val="24"/>
        </w:rPr>
        <w:t xml:space="preserve"> kao u izreci rješenja.</w:t>
      </w:r>
    </w:p>
    <w:p w:rsidRDefault="00991EAA" w:rsidP="004473B7" w:rsidR="00991EAA">
      <w:pPr>
        <w:pStyle w:val="Bezproreda"/>
        <w:jc w:val="center"/>
        <w:rPr>
          <w:szCs w:val="24"/>
        </w:rPr>
      </w:pPr>
    </w:p>
    <w:p w:rsidRDefault="00E10145" w:rsidP="004473B7" w:rsidR="00E10145">
      <w:pPr>
        <w:pStyle w:val="Bezproreda"/>
        <w:jc w:val="center"/>
        <w:rPr>
          <w:szCs w:val="24"/>
        </w:rPr>
      </w:pPr>
    </w:p>
    <w:p w:rsidRDefault="00C52A8F" w:rsidP="004473B7" w:rsidR="0076427E" w:rsidRPr="0076427E">
      <w:pPr>
        <w:pStyle w:val="Bezproreda"/>
        <w:jc w:val="center"/>
        <w:rPr>
          <w:szCs w:val="24"/>
        </w:rPr>
      </w:pPr>
      <w:r>
        <w:rPr>
          <w:szCs w:val="24"/>
        </w:rPr>
        <w:t xml:space="preserve">U Zagrebu, </w:t>
      </w:r>
      <w:r w:rsidR="00200BD7">
        <w:rPr>
          <w:szCs w:val="24"/>
        </w:rPr>
        <w:t>18</w:t>
      </w:r>
      <w:r w:rsidR="001520AD" w:rsidRPr="00FE2BE2">
        <w:rPr>
          <w:szCs w:val="24"/>
        </w:rPr>
        <w:t>.</w:t>
      </w:r>
      <w:r w:rsidR="00200BD7">
        <w:rPr>
          <w:szCs w:val="24"/>
        </w:rPr>
        <w:t xml:space="preserve"> veljače</w:t>
      </w:r>
      <w:r w:rsidR="001520AD" w:rsidRPr="00FE2BE2">
        <w:rPr>
          <w:szCs w:val="24"/>
        </w:rPr>
        <w:t xml:space="preserve"> 201</w:t>
      </w:r>
      <w:r w:rsidR="00200BD7">
        <w:rPr>
          <w:szCs w:val="24"/>
        </w:rPr>
        <w:t>9</w:t>
      </w:r>
      <w:r w:rsidR="001520AD" w:rsidRPr="00FE2BE2">
        <w:rPr>
          <w:szCs w:val="24"/>
        </w:rPr>
        <w:t>. godine</w:t>
      </w:r>
      <w:r w:rsidR="001520AD" w:rsidRPr="0076427E">
        <w:rPr>
          <w:szCs w:val="24"/>
        </w:rPr>
        <w:t xml:space="preserve"> </w:t>
      </w:r>
    </w:p>
    <w:p w:rsidRDefault="0076427E" w:rsidP="0076427E" w:rsidR="0076427E" w:rsidRPr="0076427E">
      <w:pPr>
        <w:pStyle w:val="Bezproreda"/>
        <w:rPr>
          <w:szCs w:val="24"/>
        </w:rPr>
      </w:pPr>
    </w:p>
    <w:p w:rsidRDefault="004473B7" w:rsidP="00E10145" w:rsidR="00D419F5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   </w:t>
      </w:r>
      <w:r w:rsidR="00991EAA">
        <w:rPr>
          <w:szCs w:val="24"/>
        </w:rPr>
        <w:t xml:space="preserve"> </w:t>
      </w:r>
      <w:r w:rsidR="00D419F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E66D9" w:rsidP="00E10145" w:rsidR="00991EAA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AE66D9" w:rsidP="00E10145" w:rsidR="00AE66D9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AE66D9" w:rsidP="00AE66D9" w:rsidR="00AE66D9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otpravka – ovlašteni službenik</w:t>
      </w:r>
    </w:p>
    <w:p w:rsidRDefault="00AE66D9" w:rsidP="00E10145" w:rsidR="00AE66D9" w:rsidRPr="00FC1355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991EAA" w:rsidP="00991EAA" w:rsidR="00991EAA" w:rsidRPr="00FC1355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</w:p>
    <w:p w:rsidRDefault="0076427E" w:rsidP="00991EAA" w:rsidR="009E48E0" w:rsidRPr="0076427E">
      <w:pPr>
        <w:pStyle w:val="Bezproreda"/>
        <w:jc w:val="center"/>
        <w:rPr>
          <w:szCs w:val="24"/>
        </w:rPr>
      </w:pPr>
      <w:r w:rsidRPr="0076427E">
        <w:rPr>
          <w:szCs w:val="24"/>
        </w:rPr>
        <w:t xml:space="preserve"> </w:t>
      </w:r>
    </w:p>
    <w:p w:rsidRDefault="00E10145" w:rsidP="0076427E" w:rsidR="00E10145">
      <w:pPr>
        <w:pStyle w:val="Bezproreda"/>
        <w:rPr>
          <w:szCs w:val="24"/>
        </w:rPr>
      </w:pPr>
    </w:p>
    <w:p w:rsidRDefault="00E10145" w:rsidP="0076427E" w:rsidR="00E10145">
      <w:pPr>
        <w:pStyle w:val="Bezproreda"/>
        <w:rPr>
          <w:szCs w:val="24"/>
        </w:rPr>
      </w:pPr>
    </w:p>
    <w:p w:rsidRDefault="00E10145" w:rsidP="0076427E" w:rsidR="00E10145">
      <w:pPr>
        <w:pStyle w:val="Bezproreda"/>
        <w:rPr>
          <w:szCs w:val="24"/>
        </w:rPr>
      </w:pPr>
    </w:p>
    <w:p w:rsidRDefault="00E10145" w:rsidP="0076427E" w:rsidR="00E10145">
      <w:pPr>
        <w:pStyle w:val="Bezproreda"/>
        <w:rPr>
          <w:szCs w:val="24"/>
        </w:rPr>
      </w:pPr>
    </w:p>
    <w:p w:rsidRDefault="0076427E" w:rsidP="0076427E" w:rsidR="0076427E" w:rsidRPr="0076427E">
      <w:pPr>
        <w:pStyle w:val="Bezproreda"/>
        <w:rPr>
          <w:szCs w:val="24"/>
        </w:rPr>
      </w:pPr>
      <w:r w:rsidRPr="0076427E">
        <w:rPr>
          <w:szCs w:val="24"/>
        </w:rPr>
        <w:t>POUKA O PRAVNOM LIJEKU:</w:t>
      </w:r>
    </w:p>
    <w:p w:rsidRDefault="0076427E" w:rsidP="00AD5D0A" w:rsidR="0076427E" w:rsidRPr="0076427E">
      <w:pPr>
        <w:pStyle w:val="Bezproreda"/>
        <w:jc w:val="both"/>
        <w:rPr>
          <w:szCs w:val="24"/>
        </w:rPr>
      </w:pPr>
      <w:r w:rsidRPr="0076427E">
        <w:rPr>
          <w:szCs w:val="24"/>
        </w:rPr>
        <w:t xml:space="preserve">Protiv ovog rješenja </w:t>
      </w:r>
      <w:r w:rsidR="004473B7">
        <w:rPr>
          <w:szCs w:val="24"/>
        </w:rPr>
        <w:t>pravo žalbe imaju stečajni vjerovnici u roku od 8 dana od</w:t>
      </w:r>
      <w:r w:rsidRPr="0076427E">
        <w:rPr>
          <w:szCs w:val="24"/>
        </w:rPr>
        <w:t xml:space="preserve"> </w:t>
      </w:r>
      <w:r w:rsidR="00AD5D0A">
        <w:rPr>
          <w:szCs w:val="24"/>
        </w:rPr>
        <w:t>dostave</w:t>
      </w:r>
      <w:r w:rsidR="004473B7">
        <w:rPr>
          <w:szCs w:val="24"/>
        </w:rPr>
        <w:t xml:space="preserve"> rješenja</w:t>
      </w:r>
      <w:r w:rsidR="004B65E5">
        <w:rPr>
          <w:szCs w:val="24"/>
        </w:rPr>
        <w:t xml:space="preserve"> (čl. </w:t>
      </w:r>
      <w:r w:rsidR="003C650A">
        <w:rPr>
          <w:szCs w:val="24"/>
        </w:rPr>
        <w:t>91.</w:t>
      </w:r>
      <w:r w:rsidR="00AD5D0A">
        <w:rPr>
          <w:szCs w:val="24"/>
        </w:rPr>
        <w:t xml:space="preserve"> </w:t>
      </w:r>
      <w:r w:rsidR="004B65E5">
        <w:rPr>
          <w:szCs w:val="24"/>
        </w:rPr>
        <w:t>st.</w:t>
      </w:r>
      <w:r w:rsidR="00AD5D0A">
        <w:rPr>
          <w:szCs w:val="24"/>
        </w:rPr>
        <w:t xml:space="preserve"> </w:t>
      </w:r>
      <w:r w:rsidR="004B65E5">
        <w:rPr>
          <w:szCs w:val="24"/>
        </w:rPr>
        <w:t>4. SZ-a)</w:t>
      </w:r>
      <w:r w:rsidR="004473B7">
        <w:rPr>
          <w:szCs w:val="24"/>
        </w:rPr>
        <w:t xml:space="preserve">. </w:t>
      </w:r>
      <w:r w:rsidR="00AD5D0A" w:rsidRPr="00AD5D0A">
        <w:rPr>
          <w:szCs w:val="24"/>
        </w:rPr>
        <w:t>Dostava se smatra obavljenom istekom osmoga dana od</w:t>
      </w:r>
      <w:r w:rsidR="00AD5D0A">
        <w:rPr>
          <w:szCs w:val="24"/>
        </w:rPr>
        <w:t xml:space="preserve"> </w:t>
      </w:r>
      <w:r w:rsidR="00AD5D0A" w:rsidRPr="00AD5D0A">
        <w:rPr>
          <w:szCs w:val="24"/>
        </w:rPr>
        <w:t>dana objave pismena na mrežnoj stranici e-Oglasna ploča sudova.</w:t>
      </w:r>
      <w:r w:rsidR="00AD5D0A">
        <w:rPr>
          <w:szCs w:val="24"/>
        </w:rPr>
        <w:t xml:space="preserve"> </w:t>
      </w:r>
      <w:r w:rsidR="004473B7">
        <w:rPr>
          <w:szCs w:val="24"/>
        </w:rPr>
        <w:t>Žalba se</w:t>
      </w:r>
      <w:r w:rsidR="00C52A8F">
        <w:rPr>
          <w:szCs w:val="24"/>
        </w:rPr>
        <w:t xml:space="preserve"> ulaže putem ovog Suda u 3</w:t>
      </w:r>
      <w:r w:rsidRPr="0076427E">
        <w:rPr>
          <w:szCs w:val="24"/>
        </w:rPr>
        <w:t xml:space="preserve"> primjerka</w:t>
      </w:r>
      <w:r w:rsidR="004473B7">
        <w:rPr>
          <w:szCs w:val="24"/>
        </w:rPr>
        <w:t xml:space="preserve"> za Visoki trgovački sud Republike Hrvatske.</w:t>
      </w:r>
      <w:r w:rsidR="00AD5D0A">
        <w:rPr>
          <w:szCs w:val="24"/>
        </w:rPr>
        <w:t xml:space="preserve"> </w:t>
      </w:r>
    </w:p>
    <w:p w:rsidRDefault="009E48E0" w:rsidP="0076427E" w:rsidR="009E48E0">
      <w:pPr>
        <w:pStyle w:val="Bezproreda"/>
        <w:rPr>
          <w:szCs w:val="24"/>
        </w:rPr>
      </w:pPr>
    </w:p>
    <w:p w:rsidRDefault="00D419F5" w:rsidP="0076427E" w:rsidR="00D419F5">
      <w:pPr>
        <w:pStyle w:val="Bezproreda"/>
        <w:rPr>
          <w:szCs w:val="24"/>
        </w:rPr>
      </w:pPr>
    </w:p>
    <w:p w:rsidRDefault="00D419F5" w:rsidP="0076427E" w:rsidR="00D419F5">
      <w:pPr>
        <w:pStyle w:val="Bezproreda"/>
        <w:rPr>
          <w:szCs w:val="24"/>
        </w:rPr>
      </w:pPr>
    </w:p>
    <w:p w:rsidRDefault="00D419F5" w:rsidP="0076427E" w:rsidR="00D419F5">
      <w:pPr>
        <w:pStyle w:val="Bezproreda"/>
        <w:rPr>
          <w:szCs w:val="24"/>
        </w:rPr>
      </w:pPr>
    </w:p>
    <w:p w:rsidRDefault="00182123" w:rsidP="0076427E" w:rsidR="00182123" w:rsidRPr="0076427E">
      <w:pPr>
        <w:pStyle w:val="Bezproreda"/>
        <w:rPr>
          <w:szCs w:val="24"/>
        </w:rPr>
      </w:pPr>
    </w:p>
    <w:sectPr w:rsidSect="00CC28CE" w:rsidR="00182123" w:rsidRPr="0076427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DAD" w:rsidP="00F33DAD" w:rsidR="00F33DAD">
      <w:r>
        <w:separator/>
      </w:r>
    </w:p>
  </w:endnote>
  <w:endnote w:id="0" w:type="continuationSeparator">
    <w:p w:rsidRDefault="00F33DAD" w:rsidP="00F33DAD" w:rsidR="00F33D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DAD" w:rsidP="00F33DAD" w:rsidR="00F33DAD">
      <w:r>
        <w:separator/>
      </w:r>
    </w:p>
  </w:footnote>
  <w:footnote w:id="0" w:type="continuationSeparator">
    <w:p w:rsidRDefault="00F33DAD" w:rsidP="00F33DAD" w:rsidR="00F33D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64452639"/>
      <w:docPartObj>
        <w:docPartGallery w:val="Page Numbers (Top of Page)"/>
        <w:docPartUnique/>
      </w:docPartObj>
    </w:sdtPr>
    <w:sdtEndPr/>
    <w:sdtContent>
      <w:p w:rsidRDefault="00F33DAD" w:rsidP="00F33DAD" w:rsidR="00F33DAD">
        <w:pPr>
          <w:pStyle w:val="Zaglavlje"/>
          <w:ind w:firstLine="2832"/>
          <w:jc w:val="center"/>
        </w:pPr>
        <w:r>
          <w:t xml:space="preserve">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E66D9">
          <w:rPr>
            <w:noProof/>
          </w:rPr>
          <w:t>1</w:t>
        </w:r>
        <w:r>
          <w:fldChar w:fldCharType="end"/>
        </w:r>
        <w:r>
          <w:tab/>
          <w:t xml:space="preserve">                                                  </w:t>
        </w:r>
        <w:r w:rsidR="005D6315" w:rsidRPr="00CC28CE">
          <w:rPr>
            <w:sz w:val="24"/>
            <w:szCs w:val="24"/>
          </w:rPr>
          <w:t>72. St-</w:t>
        </w:r>
        <w:r w:rsidR="005D6315">
          <w:rPr>
            <w:sz w:val="24"/>
            <w:szCs w:val="24"/>
          </w:rPr>
          <w:t>3507/2016-37</w:t>
        </w:r>
      </w:p>
    </w:sdtContent>
  </w:sdt>
  <w:p w:rsidRDefault="00F33DAD" w:rsidR="00F33D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87539B"/>
    <w:multiLevelType w:val="hybridMultilevel"/>
    <w:tmpl w:val="29A044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17515F"/>
    <w:multiLevelType w:val="hybridMultilevel"/>
    <w:tmpl w:val="7128A4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427E"/>
    <w:rsid w:val="00017DF3"/>
    <w:rsid w:val="00027EAC"/>
    <w:rsid w:val="00134CA7"/>
    <w:rsid w:val="001520AD"/>
    <w:rsid w:val="00157F4D"/>
    <w:rsid w:val="00182123"/>
    <w:rsid w:val="00200BD7"/>
    <w:rsid w:val="00202D38"/>
    <w:rsid w:val="002538A7"/>
    <w:rsid w:val="00255722"/>
    <w:rsid w:val="002F4C26"/>
    <w:rsid w:val="002F6208"/>
    <w:rsid w:val="0035532E"/>
    <w:rsid w:val="003624A1"/>
    <w:rsid w:val="00370298"/>
    <w:rsid w:val="003A4ADE"/>
    <w:rsid w:val="003C650A"/>
    <w:rsid w:val="004347C6"/>
    <w:rsid w:val="00436857"/>
    <w:rsid w:val="004473B7"/>
    <w:rsid w:val="004B65E5"/>
    <w:rsid w:val="005D6315"/>
    <w:rsid w:val="006674EF"/>
    <w:rsid w:val="00672F05"/>
    <w:rsid w:val="006C40A7"/>
    <w:rsid w:val="006C62DD"/>
    <w:rsid w:val="007126A2"/>
    <w:rsid w:val="00720798"/>
    <w:rsid w:val="00750192"/>
    <w:rsid w:val="0076427E"/>
    <w:rsid w:val="00812217"/>
    <w:rsid w:val="008962E3"/>
    <w:rsid w:val="008E4737"/>
    <w:rsid w:val="008F05C6"/>
    <w:rsid w:val="00916EFB"/>
    <w:rsid w:val="0092183B"/>
    <w:rsid w:val="00991EAA"/>
    <w:rsid w:val="009C2C50"/>
    <w:rsid w:val="009C7F2B"/>
    <w:rsid w:val="009E48E0"/>
    <w:rsid w:val="00A81F16"/>
    <w:rsid w:val="00AA71D3"/>
    <w:rsid w:val="00AC3AED"/>
    <w:rsid w:val="00AD5D0A"/>
    <w:rsid w:val="00AE66D9"/>
    <w:rsid w:val="00B338DD"/>
    <w:rsid w:val="00BD6ED8"/>
    <w:rsid w:val="00C52A8F"/>
    <w:rsid w:val="00CC28CE"/>
    <w:rsid w:val="00CC6005"/>
    <w:rsid w:val="00D00352"/>
    <w:rsid w:val="00D03FDC"/>
    <w:rsid w:val="00D127D6"/>
    <w:rsid w:val="00D419F5"/>
    <w:rsid w:val="00D57337"/>
    <w:rsid w:val="00D85009"/>
    <w:rsid w:val="00D865F4"/>
    <w:rsid w:val="00E10145"/>
    <w:rsid w:val="00E555B5"/>
    <w:rsid w:val="00EC7E8C"/>
    <w:rsid w:val="00F33DAD"/>
    <w:rsid w:val="00F5656E"/>
    <w:rsid w:val="00FB102D"/>
    <w:rsid w:val="00FE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427E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6427E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65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65E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991EAA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991EAA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66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66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66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66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66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427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6427E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65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65E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991EAA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991EAA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66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66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66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66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66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2033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747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042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3507</izvorni_sadrzaj>
    <derivirana_varijabla naziv="DomainObject.Predmet.Broj_1">3507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St-3507/2016</izvorni_sadrzaj>
    <derivirana_varijabla naziv="DomainObject.Predmet.OznakaBroj_1">St-3507/2016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TOM-INTER d.o.o.</izvorni_sadrzaj>
    <derivirana_varijabla naziv="DomainObject.Predmet.ProtustrankaFormated_1">  TOM-INTER d.o.o.</derivirana_varijabla>
  </DomainObject.Predmet.ProtustrankaFormated>
  <DomainObject.Predmet.ProtustrankaFormatedOIB>
    <izvorni_sadrzaj>  TOM-INTER d.o.o., OIB 76103060734</izvorni_sadrzaj>
    <derivirana_varijabla naziv="DomainObject.Predmet.ProtustrankaFormatedOIB_1">  TOM-INTER d.o.o., OIB 76103060734</derivirana_varijabla>
  </DomainObject.Predmet.ProtustrankaFormatedOIB>
  <DomainObject.Predmet.ProtustrankaFormatedWithAdress>
    <izvorni_sadrzaj> TOM-INTER d.o.o., I. Visine 5, 10000 Zagreb</izvorni_sadrzaj>
    <derivirana_varijabla naziv="DomainObject.Predmet.ProtustrankaFormatedWithAdress_1"> TOM-INTER d.o.o., I. Visine 5, 10000 Zagreb</derivirana_varijabla>
  </DomainObject.Predmet.ProtustrankaFormatedWithAdress>
  <DomainObject.Predmet.ProtustrankaFormatedWithAdressOIB>
    <izvorni_sadrzaj> TOM-INTER d.o.o., OIB 76103060734, I. Visine 5, 10000 Zagreb</izvorni_sadrzaj>
    <derivirana_varijabla naziv="DomainObject.Predmet.ProtustrankaFormatedWithAdressOIB_1"> TOM-INTER d.o.o., OIB 76103060734, I. Visine 5, 10000 Zagreb</derivirana_varijabla>
  </DomainObject.Predmet.ProtustrankaFormatedWithAdressOIB>
  <DomainObject.Predmet.ProtustrankaWithAdress>
    <izvorni_sadrzaj>TOM-INTER d.o.o. I. Visine 5, 10000 Zagreb</izvorni_sadrzaj>
    <derivirana_varijabla naziv="DomainObject.Predmet.ProtustrankaWithAdress_1">TOM-INTER d.o.o. I. Visine 5, 10000 Zagreb</derivirana_varijabla>
  </DomainObject.Predmet.ProtustrankaWithAdress>
  <DomainObject.Predmet.ProtustrankaWithAdressOIB>
    <izvorni_sadrzaj>TOM-INTER d.o.o., OIB 76103060734, I. Visine 5, 10000 Zagreb</izvorni_sadrzaj>
    <derivirana_varijabla naziv="DomainObject.Predmet.ProtustrankaWithAdressOIB_1">TOM-INTER d.o.o., OIB 76103060734, I. Visine 5, 10000 Zagreb</derivirana_varijabla>
  </DomainObject.Predmet.ProtustrankaWithAdressOIB>
  <DomainObject.Predmet.ProtustrankaNazivFormated>
    <izvorni_sadrzaj>TOM-INTER d.o.o.</izvorni_sadrzaj>
    <derivirana_varijabla naziv="DomainObject.Predmet.ProtustrankaNazivFormated_1">TOM-INTER d.o.o.</derivirana_varijabla>
  </DomainObject.Predmet.ProtustrankaNazivFormated>
  <DomainObject.Predmet.ProtustrankaNazivFormatedOIB>
    <izvorni_sadrzaj>TOM-INTER d.o.o., OIB 76103060734</izvorni_sadrzaj>
    <derivirana_varijabla naziv="DomainObject.Predmet.ProtustrankaNazivFormatedOIB_1">TOM-INTER d.o.o., OIB 76103060734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Neda Smotalić</izvorni_sadrzaj>
    <derivirana_varijabla naziv="DomainObject.Predmet.StrankaFormated_1">  FINA Regionalni centar Zagreb; Neda Smotalić</derivirana_varijabla>
  </DomainObject.Predmet.StrankaFormated>
  <DomainObject.Predmet.StrankaFormatedOIB>
    <izvorni_sadrzaj>  FINA Regionalni centar Zagreb, OIB 85821130368; Neda Smotalić, OIB 54417873024</izvorni_sadrzaj>
    <derivirana_varijabla naziv="DomainObject.Predmet.StrankaFormatedOIB_1">  FINA Regionalni centar Zagreb, OIB 85821130368; Neda Smotalić, OIB 54417873024</derivirana_varijabla>
  </DomainObject.Predmet.StrankaFormatedOIB>
  <DomainObject.Predmet.StrankaFormatedWithAdress>
    <izvorni_sadrzaj> FINA Regionalni centar Zagreb, Trg svibanjskih žrtava 1995. br. 1, 10000 Zagreb; Neda Smotalić, Jurja Denzlera 43, 10000 Zagreb</izvorni_sadrzaj>
    <derivirana_varijabla naziv="DomainObject.Predmet.StrankaFormatedWithAdress_1"> FINA Regionalni centar Zagreb, Trg svibanjskih žrtava 1995. br. 1, 10000 Zagreb; Neda Smotalić, Jurja Denzlera 43, 10000 Zagreb</derivirana_varijabla>
  </DomainObject.Predmet.StrankaFormatedWithAdress>
  <DomainObject.Predmet.StrankaFormatedWithAdressOIB>
    <izvorni_sadrzaj> FINA Regionalni centar Zagreb, OIB 85821130368, Trg svibanjskih žrtava 1995. br. 1, 10000 Zagreb; Neda Smotalić, OIB 54417873024, Jurja Denzlera 43, 10000 Zagreb</izvorni_sadrzaj>
    <derivirana_varijabla naziv="DomainObject.Predmet.StrankaFormatedWithAdressOIB_1"> FINA Regionalni centar Zagreb, OIB 85821130368, Trg svibanjskih žrtava 1995. br. 1, 10000 Zagreb; Neda Smotalić, OIB 54417873024, Jurja Denzlera 43, 10000 Zagreb</derivirana_varijabla>
  </DomainObject.Predmet.StrankaFormatedWithAdressOIB>
  <DomainObject.Predmet.StrankaWithAdress>
    <izvorni_sadrzaj>FINA Regionalni centar Zagreb Trg svibanjskih žrtava 1995. br. 1,10000 Zagreb,Neda Smotalić Jurja Denzlera 43,10000 Zagreb</izvorni_sadrzaj>
    <derivirana_varijabla naziv="DomainObject.Predmet.StrankaWithAdress_1">FINA Regionalni centar Zagreb Trg svibanjskih žrtava 1995. br. 1,10000 Zagreb,Neda Smotalić Jurja Denzlera 43,10000 Zagreb</derivirana_varijabla>
  </DomainObject.Predmet.StrankaWithAdress>
  <DomainObject.Predmet.StrankaWithAdressOIB>
    <izvorni_sadrzaj>FINA Regionalni centar Zagreb, OIB 85821130368, Trg svibanjskih žrtava 1995. br. 1,10000 Zagreb,Neda Smotalić, OIB 54417873024, Jurja Denzlera 43,10000 Zagreb</izvorni_sadrzaj>
    <derivirana_varijabla naziv="DomainObject.Predmet.StrankaWithAdressOIB_1">FINA Regionalni centar Zagreb, OIB 85821130368, Trg svibanjskih žrtava 1995. br. 1,10000 Zagreb,Neda Smotalić, OIB 54417873024, Jurja Denzlera 43,10000 Zagreb</derivirana_varijabla>
  </DomainObject.Predmet.StrankaWithAdressOIB>
  <DomainObject.Predmet.StrankaNazivFormated>
    <izvorni_sadrzaj>FINA Regionalni centar Zagreb,Neda Smotalić</izvorni_sadrzaj>
    <derivirana_varijabla naziv="DomainObject.Predmet.StrankaNazivFormated_1">FINA Regionalni centar Zagreb,Neda Smotalić</derivirana_varijabla>
  </DomainObject.Predmet.StrankaNazivFormated>
  <DomainObject.Predmet.StrankaNazivFormatedOIB>
    <izvorni_sadrzaj>FINA Regionalni centar Zagreb, OIB 85821130368,Neda Smotalić, OIB 54417873024</izvorni_sadrzaj>
    <derivirana_varijabla naziv="DomainObject.Predmet.StrankaNazivFormatedOIB_1">FINA Regionalni centar Zagreb, OIB 85821130368,Neda Smotalić, OIB 54417873024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Neda Smotalić</item>
    </izvorni_sadrzaj>
    <derivirana_varijabla naziv="DomainObject.Predmet.StrankaListFormated_1">
      <item>FINA Regionalni centar Zagreb</item>
      <item>Neda Smotalić</item>
    </derivirana_varijabla>
  </DomainObject.Predmet.StrankaListFormated>
  <DomainObject.Predmet.StrankaListFormatedOIB>
    <izvorni_sadrzaj>
      <item>FINA Regionalni centar Zagreb, OIB 85821130368</item>
      <item>Neda Smotalić, OIB 54417873024</item>
    </izvorni_sadrzaj>
    <derivirana_varijabla naziv="DomainObject.Predmet.StrankaListFormatedOIB_1">
      <item>FINA Regionalni centar Zagreb, OIB 85821130368</item>
      <item>Neda Smotalić, OIB 54417873024</item>
    </derivirana_varijabla>
  </DomainObject.Predmet.StrankaListFormatedOIB>
  <DomainObject.Predmet.StrankaListFormatedWithAdress>
    <izvorni_sadrzaj>
      <item>FINA Regionalni centar Zagreb, Trg svibanjskih žrtava 1995. br. 1, 10000 Zagreb</item>
      <item>Neda Smotalić, Jurja Denzlera 43, 10000 Zagreb</item>
    </izvorni_sadrzaj>
    <derivirana_varijabla naziv="DomainObject.Predmet.StrankaListFormatedWithAdress_1">
      <item>FINA Regionalni centar Zagreb, Trg svibanjskih žrtava 1995. br. 1, 10000 Zagreb</item>
      <item>Neda Smotalić, Jurja Denzlera 43,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Neda Smotalić, OIB 54417873024, Jurja Denzlera 43, 10000 Zagreb</item>
    </izvorni_sadrzaj>
    <derivirana_varijabla naziv="DomainObject.Predmet.StrankaListFormatedWithAdressOIB_1">
      <item>FINA Regionalni centar Zagreb, OIB 85821130368, Trg svibanjskih žrtava 1995. br. 1, 10000 Zagreb</item>
      <item>Neda Smotalić, OIB 54417873024, Jurja Denzlera 43, 10000 Zagreb</item>
    </derivirana_varijabla>
  </DomainObject.Predmet.StrankaListFormatedWithAdressOIB>
  <DomainObject.Predmet.StrankaListNazivFormated>
    <izvorni_sadrzaj>
      <item>FINA Regionalni centar Zagreb</item>
      <item>Neda Smotalić</item>
    </izvorni_sadrzaj>
    <derivirana_varijabla naziv="DomainObject.Predmet.StrankaListNazivFormated_1">
      <item>FINA Regionalni centar Zagreb</item>
      <item>Neda Smotalić</item>
    </derivirana_varijabla>
  </DomainObject.Predmet.StrankaListNazivFormated>
  <DomainObject.Predmet.StrankaListNazivFormatedOIB>
    <izvorni_sadrzaj>
      <item>FINA Regionalni centar Zagreb, OIB 85821130368</item>
      <item>Neda Smotalić, OIB 54417873024</item>
    </izvorni_sadrzaj>
    <derivirana_varijabla naziv="DomainObject.Predmet.StrankaListNazivFormatedOIB_1">
      <item>FINA Regionalni centar Zagreb, OIB 85821130368</item>
      <item>Neda Smotalić, OIB 54417873024</item>
    </derivirana_varijabla>
  </DomainObject.Predmet.StrankaListNazivFormatedOIB>
  <DomainObject.Predmet.ProtuStrankaListFormated>
    <izvorni_sadrzaj>
      <item>TOM-INTER d.o.o.</item>
    </izvorni_sadrzaj>
    <derivirana_varijabla naziv="DomainObject.Predmet.ProtuStrankaListFormated_1">
      <item>TOM-INTER d.o.o.</item>
    </derivirana_varijabla>
  </DomainObject.Predmet.ProtuStrankaListFormated>
  <DomainObject.Predmet.ProtuStrankaListFormatedOIB>
    <izvorni_sadrzaj>
      <item>TOM-INTER d.o.o., OIB 76103060734</item>
    </izvorni_sadrzaj>
    <derivirana_varijabla naziv="DomainObject.Predmet.ProtuStrankaListFormatedOIB_1">
      <item>TOM-INTER d.o.o., OIB 76103060734</item>
    </derivirana_varijabla>
  </DomainObject.Predmet.ProtuStrankaListFormatedOIB>
  <DomainObject.Predmet.ProtuStrankaListFormatedWithAdress>
    <izvorni_sadrzaj>
      <item>TOM-INTER d.o.o., I. Visine 5, 10000 Zagreb</item>
    </izvorni_sadrzaj>
    <derivirana_varijabla naziv="DomainObject.Predmet.ProtuStrankaListFormatedWithAdress_1">
      <item>TOM-INTER d.o.o., I. Visine 5, 10000 Zagreb</item>
    </derivirana_varijabla>
  </DomainObject.Predmet.ProtuStrankaListFormatedWithAdress>
  <DomainObject.Predmet.ProtuStrankaListFormatedWithAdressOIB>
    <izvorni_sadrzaj>
      <item>TOM-INTER d.o.o., OIB 76103060734, I. Visine 5, 10000 Zagreb</item>
    </izvorni_sadrzaj>
    <derivirana_varijabla naziv="DomainObject.Predmet.ProtuStrankaListFormatedWithAdressOIB_1">
      <item>TOM-INTER d.o.o., OIB 76103060734, I. Visine 5, 10000 Zagreb</item>
    </derivirana_varijabla>
  </DomainObject.Predmet.ProtuStrankaListFormatedWithAdressOIB>
  <DomainObject.Predmet.ProtuStrankaListNazivFormated>
    <izvorni_sadrzaj>
      <item>TOM-INTER d.o.o.</item>
    </izvorni_sadrzaj>
    <derivirana_varijabla naziv="DomainObject.Predmet.ProtuStrankaListNazivFormated_1">
      <item>TOM-INTER d.o.o.</item>
    </derivirana_varijabla>
  </DomainObject.Predmet.ProtuStrankaListNazivFormated>
  <DomainObject.Predmet.ProtuStrankaListNazivFormatedOIB>
    <izvorni_sadrzaj>
      <item>TOM-INTER d.o.o., OIB 76103060734</item>
    </izvorni_sadrzaj>
    <derivirana_varijabla naziv="DomainObject.Predmet.ProtuStrankaListNazivFormatedOIB_1">
      <item>TOM-INTER d.o.o., OIB 76103060734</item>
    </derivirana_varijabla>
  </DomainObject.Predmet.ProtuStrankaListNazivFormatedOIB>
  <DomainObject.Predmet.OstaliListFormated>
    <izvorni_sadrzaj>
      <item>Neda Smotalić</item>
      <item>Gajski, Grlić, Prka i Partneri, odvjetničko društvo društvo s ograničenom odgovornošću</item>
    </izvorni_sadrzaj>
    <derivirana_varijabla naziv="DomainObject.Predmet.OstaliListFormated_1">
      <item>Neda Smotalić</item>
      <item>Gajski, Grlić, Prka i Partneri, odvjetničko društvo društvo s ograničenom odgovornošću</item>
    </derivirana_varijabla>
  </DomainObject.Predmet.OstaliListFormated>
  <DomainObject.Predmet.OstaliListFormatedOIB>
    <izvorni_sadrzaj>
      <item>Neda Smotalić, OIB 54417873024</item>
      <item>Gajski, Grlić, Prka i Partneri, odvjetničko društvo društvo s ograničenom odgovornošću, OIB 33688165108</item>
    </izvorni_sadrzaj>
    <derivirana_varijabla naziv="DomainObject.Predmet.OstaliListFormatedOIB_1">
      <item>Neda Smotalić, OIB 54417873024</item>
      <item>Gajski, Grlić, Prka i Partneri, odvjetničko društvo društvo s ograničenom odgovornošću, OIB 33688165108</item>
    </derivirana_varijabla>
  </DomainObject.Predmet.OstaliListFormatedOIB>
  <DomainObject.Predmet.OstaliListFormatedWithAdress>
    <izvorni_sadrzaj>
      <item>Neda Smotalić, Jurja Denzlera 43, 10000 Zagreb</item>
      <item>Gajski, Grlić, Prka i Partneri, odvjetničko društvo društvo s ograničenom odgovornošću, Dalmatinska 10, 10000 Zagreb</item>
    </izvorni_sadrzaj>
    <derivirana_varijabla naziv="DomainObject.Predmet.OstaliListFormatedWithAdress_1">
      <item>Neda Smotalić, Jurja Denzlera 43, 10000 Zagreb</item>
      <item>Gajski, Grlić, Prka i Partneri, odvjetničko društvo društvo s ograničenom odgovornošću, Dalmatinska 10, 10000 Zagreb</item>
    </derivirana_varijabla>
  </DomainObject.Predmet.OstaliListFormatedWithAdress>
  <DomainObject.Predmet.OstaliListFormatedWithAdressOIB>
    <izvorni_sadrzaj>
      <item>Neda Smotalić, OIB 54417873024, Jurja Denzlera 43, 10000 Zagreb</item>
      <item>Gajski, Grlić, Prka i Partneri, odvjetničko društvo društvo s ograničenom odgovornošću, OIB 33688165108, Dalmatinska 10, 10000 Zagreb</item>
    </izvorni_sadrzaj>
    <derivirana_varijabla naziv="DomainObject.Predmet.OstaliListFormatedWithAdressOIB_1">
      <item>Neda Smotalić, OIB 54417873024, Jurja Denzlera 43, 10000 Zagreb</item>
      <item>Gajski, Grlić, Prka i Partneri, odvjetničko društvo društvo s ograničenom odgovornošću, OIB 33688165108, Dalmatinska 10, 10000 Zagreb</item>
    </derivirana_varijabla>
  </DomainObject.Predmet.OstaliListFormatedWithAdressOIB>
  <DomainObject.Predmet.OstaliListNazivFormated>
    <izvorni_sadrzaj>
      <item>Neda Smotalić</item>
      <item>Gajski, Grlić, Prka i Partneri, odvjetničko društvo društvo s ograničenom odgovornošću</item>
    </izvorni_sadrzaj>
    <derivirana_varijabla naziv="DomainObject.Predmet.OstaliListNazivFormated_1">
      <item>Neda Smotalić</item>
      <item>Gajski, Grlić, Prka i Partneri, odvjetničko društvo društvo s ograničenom odgovornošću</item>
    </derivirana_varijabla>
  </DomainObject.Predmet.OstaliListNazivFormated>
  <DomainObject.Predmet.OstaliListNazivFormatedOIB>
    <izvorni_sadrzaj>
      <item>Neda Smotalić, OIB 54417873024</item>
      <item>Gajski, Grlić, Prka i Partneri, odvjetničko društvo društvo s ograničenom odgovornošću, OIB 33688165108</item>
    </izvorni_sadrzaj>
    <derivirana_varijabla naziv="DomainObject.Predmet.OstaliListNazivFormatedOIB_1">
      <item>Neda Smotalić, OIB 54417873024</item>
      <item>Gajski, Grlić, Prka i Partneri, odvjetničko društvo društvo s ograničenom odgovornošću, OIB 33688165108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TOM-INTER d.o.o.</izvorni_sadrzaj>
    <derivirana_varijabla naziv="DomainObject.Predmet.ProtustrankaIDrugi_1">TOM-INTER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TOM-INTER d.o.o., OIB 76103060734, I. Visine 5, 10000 Zagreb</izvorni_sadrzaj>
    <derivirana_varijabla naziv="DomainObject.Predmet.ProtustrankaIDrugiAdressOIB_1">TOM-INTER d.o.o., OIB 76103060734, I. Visine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TOM-INTER d.o.o.</item>
      <item>Neda Smotalić</item>
      <item>Neda Smotalić</item>
      <item>Gajski, Grlić, Prka i Partneri, odvjetničko društvo društvo s ograničenom odgovornošću</item>
    </izvorni_sadrzaj>
    <derivirana_varijabla naziv="DomainObject.Predmet.SudioniciListNaziv_1">
      <item>FINA Regionalni centar Zagreb</item>
      <item>TOM-INTER d.o.o.</item>
      <item>Neda Smotalić</item>
      <item>Neda Smotalić</item>
      <item>Gajski, Grlić, Prka i Partneri, odvjetničko društvo društvo s ograničenom odgovornošću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TOM-INTER d.o.o., OIB 76103060734, I. Visine 5,10000 Zagreb</item>
      <item>Neda Smotalić, OIB 54417873024, Jurja Denzlera 43,10000 Zagreb</item>
      <item>Neda Smotalić, OIB 54417873024, Jurja Denzlera 43,10000 Zagreb</item>
      <item>Gajski, Grlić, Prka i Partneri, odvjetničko društvo društvo s ograničenom odgovornošću, OIB 33688165108, Dalmatinska 10,10000 Zagreb</item>
    </izvorni_sadrzaj>
    <derivirana_varijabla naziv="DomainObject.Predmet.SudioniciListAdressOIB_1">
      <item>FINA Regionalni centar Zagreb, OIB 85821130368, Trg svibanjskih žrtava 1995. br. 1,10000 Zagreb</item>
      <item>TOM-INTER d.o.o., OIB 76103060734, I. Visine 5,10000 Zagreb</item>
      <item>Neda Smotalić, OIB 54417873024, Jurja Denzlera 43,10000 Zagreb</item>
      <item>Neda Smotalić, OIB 54417873024, Jurja Denzlera 43,10000 Zagreb</item>
      <item>Gajski, Grlić, Prka i Partneri, odvjetničko društvo društvo s ograničenom odgovornošću, OIB 33688165108, Dalmatinska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76103060734</item>
      <item>, OIB 54417873024</item>
      <item>, OIB 54417873024</item>
      <item>, OIB 33688165108</item>
    </izvorni_sadrzaj>
    <derivirana_varijabla naziv="DomainObject.Predmet.SudioniciListNazivOIB_1">
      <item>, OIB 85821130368</item>
      <item>, OIB 76103060734</item>
      <item>, OIB 54417873024</item>
      <item>, OIB 54417873024</item>
      <item>, OIB 33688165108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listopada 2016.</izvorni_sadrzaj>
    <derivirana_varijabla naziv="DomainObject.Predmet.DatumZadnjeOdrzaneSudskeRadnje_1">5. listopada 2016.</derivirana_varijabla>
  </DomainObject.Predmet.DatumZadnjeOdrzaneSudskeRadnje>
  <DomainObject.PredzadnjaOdlukaIzPredmeta.DatumDonosenjaOdluke>
    <izvorni_sadrzaj>21. ožujka 2018.</izvorni_sadrzaj>
    <derivirana_varijabla naziv="DomainObject.PredzadnjaOdlukaIzPredmeta.DatumDonosenjaOdluke_1">21. ožujka 2018.</derivirana_varijabla>
  </DomainObject.PredzadnjaOdlukaIzPredmeta.DatumDonosenjaOdluke>
  <DomainObject.PredzadnjaOdlukaIzPredmeta.Oznaka>
    <izvorni_sadrzaj>St-3507/2016-31</izvorni_sadrzaj>
    <derivirana_varijabla naziv="DomainObject.PredzadnjaOdlukaIzPredmeta.Oznaka_1">St-3507/2016-31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348</properties:Words>
  <properties:Characters>1909</properties:Characters>
  <properties:Lines>73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2019-02-18T12:45:00Z</dcterms:created>
  <dc:creator>Nikola Ribarić</dc:creator>
  <cp:lastModifiedBy>Maja Hajtek</cp:lastModifiedBy>
  <cp:lastPrinted>2019-02-18T13:15:00Z</cp:lastPrinted>
  <dcterms:modified xmlns:xsi="http://www.w3.org/2001/XMLSchema-instance" xsi:type="dcterms:W3CDTF">2019-02-18T13:15:00Z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imenovanje stečajnog upravitelja (Razrješenje stečajnog upravitelja i imanovanje novog 18.2.2019..docx)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