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5cae" w14:paraId="f895cae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4E35CF" w:rsidP="00211376" w:rsid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EE2463">
        <w:rPr>
          <w:sz w:val="24"/>
          <w:szCs w:val="24"/>
        </w:rPr>
        <w:t>1074/13-12</w:t>
      </w: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71625D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</w:t>
      </w:r>
      <w:r w:rsidR="002F03BD">
        <w:rPr>
          <w:sz w:val="24"/>
          <w:szCs w:val="24"/>
        </w:rPr>
        <w:t xml:space="preserve"> FINANCIJSKE AGENCIJE (dalje: FINA)</w:t>
      </w:r>
      <w:r w:rsidR="004E35CF" w:rsidRPr="004E35CF">
        <w:rPr>
          <w:sz w:val="24"/>
          <w:szCs w:val="24"/>
        </w:rPr>
        <w:t>, za otvaranje stečajnog postupka nad trgovačkim društvom</w:t>
      </w:r>
      <w:r w:rsidR="00EE2463">
        <w:rPr>
          <w:sz w:val="24"/>
          <w:szCs w:val="24"/>
        </w:rPr>
        <w:t xml:space="preserve"> JUNIOR 92 d.o.o. Pula, Gervaisova 64, OIB: 42301471352</w:t>
      </w:r>
      <w:r w:rsidR="0014499F">
        <w:rPr>
          <w:sz w:val="24"/>
          <w:szCs w:val="24"/>
        </w:rPr>
        <w:t>,</w:t>
      </w:r>
      <w:r w:rsidR="00EE2463">
        <w:rPr>
          <w:sz w:val="24"/>
          <w:szCs w:val="24"/>
        </w:rPr>
        <w:t xml:space="preserve"> MBS: 040050197,</w:t>
      </w:r>
      <w:r w:rsidR="0014499F">
        <w:rPr>
          <w:sz w:val="24"/>
          <w:szCs w:val="24"/>
        </w:rPr>
        <w:t xml:space="preserve"> </w:t>
      </w:r>
      <w:r w:rsidR="00885CC8">
        <w:rPr>
          <w:sz w:val="24"/>
          <w:szCs w:val="24"/>
        </w:rPr>
        <w:t>1. listopada</w:t>
      </w:r>
      <w:r w:rsidRPr="00135487">
        <w:rPr>
          <w:sz w:val="24"/>
          <w:szCs w:val="24"/>
        </w:rPr>
        <w:t xml:space="preserve">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EE2463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67532A">
        <w:rPr>
          <w:sz w:val="24"/>
          <w:szCs w:val="24"/>
        </w:rPr>
        <w:t xml:space="preserve"> </w:t>
      </w:r>
      <w:r w:rsidR="00EE2463" w:rsidRPr="00EE2463">
        <w:rPr>
          <w:sz w:val="24"/>
          <w:szCs w:val="24"/>
        </w:rPr>
        <w:t>JUNIOR 92 d.o.o. Pula, Gervaisova 64, OIB: 42301471352, MBS: 040050197</w:t>
      </w:r>
      <w:r w:rsidR="00EE2463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885CC8">
        <w:rPr>
          <w:sz w:val="24"/>
          <w:szCs w:val="24"/>
        </w:rPr>
        <w:t>1. listopada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885CC8">
        <w:rPr>
          <w:sz w:val="24"/>
          <w:szCs w:val="24"/>
        </w:rPr>
        <w:t xml:space="preserve"> u 11,5</w:t>
      </w:r>
      <w:r w:rsidR="00900EA0">
        <w:rPr>
          <w:sz w:val="24"/>
          <w:szCs w:val="24"/>
        </w:rPr>
        <w:t>0</w:t>
      </w:r>
      <w:r w:rsidR="00543248" w:rsidRPr="0071625D">
        <w:rPr>
          <w:sz w:val="24"/>
          <w:szCs w:val="24"/>
        </w:rPr>
        <w:t xml:space="preserve">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EE2463" w:rsidR="00EE2463" w:rsidRPr="00EE24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EE2463">
        <w:rPr>
          <w:sz w:val="24"/>
          <w:szCs w:val="24"/>
        </w:rPr>
        <w:t>Stečajnim upraviteljem imenuje se</w:t>
      </w:r>
      <w:r w:rsidR="004E35CF" w:rsidRPr="00EE2463">
        <w:rPr>
          <w:sz w:val="24"/>
          <w:szCs w:val="24"/>
        </w:rPr>
        <w:t xml:space="preserve"> </w:t>
      </w:r>
      <w:r w:rsidR="0014499F" w:rsidRPr="00EE2463">
        <w:rPr>
          <w:sz w:val="24"/>
          <w:szCs w:val="24"/>
        </w:rPr>
        <w:t xml:space="preserve"> </w:t>
      </w:r>
      <w:r w:rsidR="00EE2463" w:rsidRPr="00EE2463">
        <w:rPr>
          <w:sz w:val="24"/>
          <w:szCs w:val="24"/>
        </w:rPr>
        <w:t xml:space="preserve">Jasna Kučević iz Pule, Kaštanjer 64, OIB: 89442269215.  </w:t>
      </w:r>
    </w:p>
    <w:p w:rsidRDefault="0071625D" w:rsidP="00EE2463" w:rsidR="0071625D" w:rsidRPr="00797F51">
      <w:pPr>
        <w:pStyle w:val="Odlomakpopisa"/>
        <w:ind w:left="540"/>
      </w:pPr>
    </w:p>
    <w:p w:rsidRDefault="001D1809" w:rsidP="00EE2463" w:rsidR="0067532A">
      <w:pPr>
        <w:numPr>
          <w:ilvl w:val="0"/>
          <w:numId w:val="1"/>
        </w:numPr>
        <w:jc w:val="both"/>
        <w:rPr>
          <w:sz w:val="24"/>
          <w:szCs w:val="24"/>
        </w:rPr>
      </w:pPr>
      <w:r w:rsidRPr="00EE2463">
        <w:rPr>
          <w:sz w:val="24"/>
          <w:szCs w:val="24"/>
        </w:rPr>
        <w:t xml:space="preserve">Zaključuje se stečajni postupak nad </w:t>
      </w:r>
      <w:r w:rsidR="00797F51" w:rsidRPr="00EE2463">
        <w:rPr>
          <w:sz w:val="24"/>
          <w:szCs w:val="24"/>
        </w:rPr>
        <w:t>dužnikom</w:t>
      </w:r>
      <w:r w:rsidR="007C080A" w:rsidRPr="00EE2463">
        <w:rPr>
          <w:sz w:val="24"/>
          <w:szCs w:val="24"/>
        </w:rPr>
        <w:t xml:space="preserve"> </w:t>
      </w:r>
      <w:r w:rsidR="00EE2463" w:rsidRPr="00EE2463">
        <w:rPr>
          <w:sz w:val="24"/>
          <w:szCs w:val="24"/>
        </w:rPr>
        <w:t>JUNIOR 92 d.o.o. Pula, Gervaisova 64, OIB: 42301471352, MBS: 040050197.</w:t>
      </w:r>
    </w:p>
    <w:p w:rsidRDefault="00EE2463" w:rsidP="00EE2463" w:rsidR="00EE2463" w:rsidRPr="00EE2463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EE2463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EE2463">
        <w:rPr>
          <w:sz w:val="24"/>
          <w:szCs w:val="24"/>
        </w:rPr>
        <w:t xml:space="preserve"> </w:t>
      </w:r>
      <w:r w:rsidR="00EE2463" w:rsidRPr="00EE2463">
        <w:rPr>
          <w:sz w:val="24"/>
          <w:szCs w:val="24"/>
        </w:rPr>
        <w:t>JUNIOR 92 d.o.o. Pula, Gervaisova 64, OIB: 42301471352, MBS: 04005</w:t>
      </w:r>
      <w:r w:rsidR="00EE2463">
        <w:rPr>
          <w:sz w:val="24"/>
          <w:szCs w:val="24"/>
        </w:rPr>
        <w:t>0197</w:t>
      </w:r>
      <w:r w:rsidR="00900EA0">
        <w:rPr>
          <w:sz w:val="24"/>
          <w:szCs w:val="24"/>
        </w:rPr>
        <w:t>,</w:t>
      </w:r>
      <w:r w:rsidR="0014499F"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9B7B9B">
        <w:rPr>
          <w:sz w:val="24"/>
          <w:szCs w:val="24"/>
        </w:rPr>
        <w:t>Predlaga</w:t>
      </w:r>
      <w:r w:rsidR="00FE559A">
        <w:rPr>
          <w:sz w:val="24"/>
          <w:szCs w:val="24"/>
        </w:rPr>
        <w:t xml:space="preserve">teljica je </w:t>
      </w:r>
      <w:r w:rsidR="00EE2463">
        <w:rPr>
          <w:sz w:val="24"/>
          <w:szCs w:val="24"/>
        </w:rPr>
        <w:t>6</w:t>
      </w:r>
      <w:r w:rsidR="006730D9">
        <w:rPr>
          <w:sz w:val="24"/>
          <w:szCs w:val="24"/>
        </w:rPr>
        <w:t xml:space="preserve">. </w:t>
      </w:r>
      <w:r w:rsidR="00EE2463">
        <w:rPr>
          <w:sz w:val="24"/>
          <w:szCs w:val="24"/>
        </w:rPr>
        <w:t>prosinc</w:t>
      </w:r>
      <w:r w:rsidR="0067532A">
        <w:rPr>
          <w:sz w:val="24"/>
          <w:szCs w:val="24"/>
        </w:rPr>
        <w:t>a</w:t>
      </w:r>
      <w:r w:rsidR="002F03BD">
        <w:rPr>
          <w:sz w:val="24"/>
          <w:szCs w:val="24"/>
        </w:rPr>
        <w:t xml:space="preserve"> </w:t>
      </w:r>
      <w:r w:rsidR="00EE2463">
        <w:rPr>
          <w:sz w:val="24"/>
          <w:szCs w:val="24"/>
        </w:rPr>
        <w:t>2013</w:t>
      </w:r>
      <w:r w:rsidR="006730D9">
        <w:rPr>
          <w:sz w:val="24"/>
          <w:szCs w:val="24"/>
        </w:rPr>
        <w:t>.</w:t>
      </w:r>
      <w:r w:rsidR="0071625D">
        <w:rPr>
          <w:sz w:val="24"/>
          <w:szCs w:val="24"/>
        </w:rPr>
        <w:t xml:space="preserve"> podnijela</w:t>
      </w:r>
      <w:r w:rsidRPr="00643D64">
        <w:rPr>
          <w:sz w:val="24"/>
          <w:szCs w:val="24"/>
        </w:rPr>
        <w:t xml:space="preserve"> prijedlog za otvaranje stečajnog postupka </w:t>
      </w:r>
      <w:r w:rsidR="005D18DA">
        <w:rPr>
          <w:sz w:val="24"/>
          <w:szCs w:val="24"/>
        </w:rPr>
        <w:t>te je</w:t>
      </w:r>
      <w:r w:rsidR="00EE2463">
        <w:rPr>
          <w:sz w:val="24"/>
          <w:szCs w:val="24"/>
        </w:rPr>
        <w:t xml:space="preserve"> ovaj sud rješenjem od 6. kolovoza</w:t>
      </w:r>
      <w:r w:rsidR="002F03BD">
        <w:rPr>
          <w:sz w:val="24"/>
          <w:szCs w:val="24"/>
        </w:rPr>
        <w:t xml:space="preserve"> 2014</w:t>
      </w:r>
      <w:r w:rsidRPr="00643D64">
        <w:rPr>
          <w:sz w:val="24"/>
          <w:szCs w:val="24"/>
        </w:rPr>
        <w:t xml:space="preserve">. pokrenuo prethodni postupak radi utvrđivanja </w:t>
      </w:r>
      <w:r w:rsidR="00FE559A">
        <w:rPr>
          <w:sz w:val="24"/>
          <w:szCs w:val="24"/>
        </w:rPr>
        <w:t>uvjeta za otvaranje stečajnog po</w:t>
      </w:r>
      <w:r w:rsidRPr="00643D64">
        <w:rPr>
          <w:sz w:val="24"/>
          <w:szCs w:val="24"/>
        </w:rPr>
        <w:t xml:space="preserve">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5D18DA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 w:rsidR="00900EA0">
        <w:rPr>
          <w:sz w:val="24"/>
          <w:szCs w:val="24"/>
        </w:rPr>
        <w:t xml:space="preserve">nije </w:t>
      </w:r>
      <w:r>
        <w:rPr>
          <w:sz w:val="24"/>
          <w:szCs w:val="24"/>
        </w:rPr>
        <w:t>utvrđeno</w:t>
      </w:r>
      <w:r w:rsidR="0014499F">
        <w:rPr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 w:rsidR="0014499F">
        <w:rPr>
          <w:sz w:val="24"/>
          <w:szCs w:val="24"/>
        </w:rPr>
        <w:t xml:space="preserve"> </w:t>
      </w:r>
      <w:r>
        <w:rPr>
          <w:sz w:val="24"/>
          <w:szCs w:val="24"/>
        </w:rPr>
        <w:t>dužnik</w:t>
      </w:r>
      <w:r w:rsidR="00900EA0">
        <w:rPr>
          <w:sz w:val="24"/>
          <w:szCs w:val="24"/>
        </w:rPr>
        <w:t xml:space="preserve"> ima imovinu dostatnu za pokriće troškova prethodnog i otvorenog stečajnog postupka.</w:t>
      </w:r>
      <w:r w:rsidR="0014499F">
        <w:rPr>
          <w:sz w:val="24"/>
          <w:szCs w:val="24"/>
        </w:rPr>
        <w:t xml:space="preserve"> </w:t>
      </w:r>
    </w:p>
    <w:p w:rsidRDefault="009B7B9B" w:rsidP="004E35CF" w:rsidR="009B7B9B" w:rsidRPr="00643D64">
      <w:pPr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14499F">
        <w:rPr>
          <w:sz w:val="24"/>
          <w:szCs w:val="24"/>
        </w:rPr>
        <w:t xml:space="preserve"> </w:t>
      </w:r>
      <w:r w:rsidR="0071625D">
        <w:rPr>
          <w:sz w:val="24"/>
          <w:szCs w:val="24"/>
        </w:rPr>
        <w:t xml:space="preserve">tijekom prethodnog postupka </w:t>
      </w:r>
      <w:r w:rsidR="00900EA0">
        <w:rPr>
          <w:sz w:val="24"/>
          <w:szCs w:val="24"/>
        </w:rPr>
        <w:t>nije utvrđeno da dužnik ima</w:t>
      </w:r>
      <w:r>
        <w:rPr>
          <w:sz w:val="24"/>
          <w:szCs w:val="24"/>
        </w:rPr>
        <w:t xml:space="preserve"> imovinu dostatnu za namirenje troškova stečajnog postupka</w:t>
      </w:r>
      <w:r w:rsidR="006730D9">
        <w:rPr>
          <w:sz w:val="24"/>
          <w:szCs w:val="24"/>
        </w:rPr>
        <w:t xml:space="preserve">, rješenjem od </w:t>
      </w:r>
      <w:r w:rsidR="007F1EBF">
        <w:rPr>
          <w:sz w:val="24"/>
          <w:szCs w:val="24"/>
        </w:rPr>
        <w:t>20</w:t>
      </w:r>
      <w:r w:rsidR="0071625D">
        <w:rPr>
          <w:sz w:val="24"/>
          <w:szCs w:val="24"/>
        </w:rPr>
        <w:t xml:space="preserve">. </w:t>
      </w:r>
      <w:r w:rsidR="007F1EBF">
        <w:rPr>
          <w:sz w:val="24"/>
          <w:szCs w:val="24"/>
        </w:rPr>
        <w:t>siječ</w:t>
      </w:r>
      <w:r w:rsidR="0014499F">
        <w:rPr>
          <w:sz w:val="24"/>
          <w:szCs w:val="24"/>
        </w:rPr>
        <w:t>nja</w:t>
      </w:r>
      <w:r w:rsidR="006730D9">
        <w:rPr>
          <w:sz w:val="24"/>
          <w:szCs w:val="24"/>
        </w:rPr>
        <w:t xml:space="preserve"> 201</w:t>
      </w:r>
      <w:r w:rsidR="00E3010F">
        <w:rPr>
          <w:sz w:val="24"/>
          <w:szCs w:val="24"/>
        </w:rPr>
        <w:t>5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</w:t>
      </w:r>
      <w:r w:rsidR="009B7B9B">
        <w:rPr>
          <w:sz w:val="24"/>
          <w:szCs w:val="24"/>
        </w:rPr>
        <w:t xml:space="preserve">enja predujmiti iznos od </w:t>
      </w:r>
      <w:r w:rsidR="0067532A">
        <w:rPr>
          <w:sz w:val="24"/>
          <w:szCs w:val="24"/>
        </w:rPr>
        <w:t>25</w:t>
      </w:r>
      <w:r w:rsidR="009B7B9B">
        <w:rPr>
          <w:sz w:val="24"/>
          <w:szCs w:val="24"/>
        </w:rPr>
        <w:t>.</w:t>
      </w:r>
      <w:r w:rsidR="007F1EBF">
        <w:rPr>
          <w:sz w:val="24"/>
          <w:szCs w:val="24"/>
        </w:rPr>
        <w:t>0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2559EE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730D9">
        <w:rPr>
          <w:sz w:val="24"/>
          <w:szCs w:val="24"/>
        </w:rPr>
        <w:t xml:space="preserve"> proizlazi iz </w:t>
      </w:r>
      <w:r w:rsidR="00900EA0">
        <w:rPr>
          <w:sz w:val="24"/>
          <w:szCs w:val="24"/>
        </w:rPr>
        <w:t xml:space="preserve">potvrde FINE od </w:t>
      </w:r>
      <w:r w:rsidR="007F1EBF">
        <w:rPr>
          <w:sz w:val="24"/>
          <w:szCs w:val="24"/>
        </w:rPr>
        <w:t>26</w:t>
      </w:r>
      <w:r w:rsidR="00900EA0">
        <w:rPr>
          <w:sz w:val="24"/>
          <w:szCs w:val="24"/>
        </w:rPr>
        <w:t xml:space="preserve">. </w:t>
      </w:r>
      <w:r w:rsidR="007F1EBF">
        <w:rPr>
          <w:sz w:val="24"/>
          <w:szCs w:val="24"/>
        </w:rPr>
        <w:t>studenoga 2013</w:t>
      </w:r>
      <w:r w:rsidR="00E228C4">
        <w:rPr>
          <w:sz w:val="24"/>
          <w:szCs w:val="24"/>
        </w:rPr>
        <w:t>. i</w:t>
      </w:r>
      <w:r w:rsidR="004E35CF">
        <w:rPr>
          <w:sz w:val="24"/>
          <w:szCs w:val="24"/>
        </w:rPr>
        <w:t xml:space="preserve"> koju činjenicu dužnik nije osporio tijekom prethodnog postupka) </w:t>
      </w:r>
      <w:r w:rsidR="0071625D">
        <w:rPr>
          <w:sz w:val="24"/>
          <w:szCs w:val="24"/>
        </w:rPr>
        <w:t>te uzimajući u obzir okolnost</w:t>
      </w:r>
      <w:r w:rsidRPr="00643D64">
        <w:rPr>
          <w:sz w:val="24"/>
          <w:szCs w:val="24"/>
        </w:rPr>
        <w:t xml:space="preserve"> </w:t>
      </w:r>
      <w:r w:rsidR="0067532A">
        <w:rPr>
          <w:sz w:val="24"/>
          <w:szCs w:val="24"/>
        </w:rPr>
        <w:t>da nije utvrđeno kako dužnik</w:t>
      </w:r>
      <w:r w:rsidR="00900EA0">
        <w:rPr>
          <w:sz w:val="24"/>
          <w:szCs w:val="24"/>
        </w:rPr>
        <w:t xml:space="preserve"> ima imovinu dostatnu</w:t>
      </w:r>
      <w:r w:rsidRPr="00643D64">
        <w:rPr>
          <w:sz w:val="24"/>
          <w:szCs w:val="24"/>
        </w:rPr>
        <w:t xml:space="preserve"> za namirenje troškova prethodnog i stečajnog postupka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7F1EBF">
        <w:rPr>
          <w:sz w:val="24"/>
          <w:szCs w:val="24"/>
        </w:rPr>
        <w:t>2</w:t>
      </w:r>
      <w:r w:rsidR="0067532A">
        <w:rPr>
          <w:sz w:val="24"/>
          <w:szCs w:val="24"/>
        </w:rPr>
        <w:t>0</w:t>
      </w:r>
      <w:r w:rsidR="0071625D">
        <w:rPr>
          <w:sz w:val="24"/>
          <w:szCs w:val="24"/>
        </w:rPr>
        <w:t xml:space="preserve">. </w:t>
      </w:r>
      <w:r w:rsidR="007F1EBF">
        <w:rPr>
          <w:sz w:val="24"/>
          <w:szCs w:val="24"/>
        </w:rPr>
        <w:t>siječ</w:t>
      </w:r>
      <w:r w:rsidR="0014499F">
        <w:rPr>
          <w:sz w:val="24"/>
          <w:szCs w:val="24"/>
        </w:rPr>
        <w:t xml:space="preserve">nja </w:t>
      </w:r>
      <w:r w:rsidR="006730D9">
        <w:rPr>
          <w:sz w:val="24"/>
          <w:szCs w:val="24"/>
        </w:rPr>
        <w:t>201</w:t>
      </w:r>
      <w:r w:rsidR="0014499F">
        <w:rPr>
          <w:sz w:val="24"/>
          <w:szCs w:val="24"/>
        </w:rPr>
        <w:t>5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2559EE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885CC8">
        <w:rPr>
          <w:sz w:val="24"/>
          <w:szCs w:val="24"/>
        </w:rPr>
        <w:t>1. listopada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559EE" w:rsidR="001D1809" w:rsidRPr="002559EE">
      <w:pPr>
        <w:overflowPunct w:val="false"/>
        <w:jc w:val="both"/>
        <w:rPr>
          <w:sz w:val="24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7F1EBF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7F1EBF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65A1" w:rsidR="008665A1">
      <w:r>
        <w:separator/>
      </w:r>
    </w:p>
  </w:endnote>
  <w:endnote w:id="0" w:type="continuationSeparator">
    <w:p w:rsidRDefault="008665A1" w:rsidR="00866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34A73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65A1" w:rsidR="008665A1">
      <w:r>
        <w:separator/>
      </w:r>
    </w:p>
  </w:footnote>
  <w:footnote w:id="0" w:type="continuationSeparator">
    <w:p w:rsidRDefault="008665A1" w:rsidR="008665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EBF" w:rsidR="007F1EBF">
    <w:pPr>
      <w:pStyle w:val="Zaglavlje"/>
    </w:pPr>
    <w:r>
      <w:tab/>
    </w:r>
    <w:r>
      <w:tab/>
      <w:t>8 St-1074/13-12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59EE" w:rsidP="00A45EAD" w:rsidR="002559EE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559EE" w:rsidP="00210E4E" w:rsidR="002559EE" w:rsidRPr="002559EE">
    <w:r w:rsidRPr="002559EE">
      <w:rPr>
        <w:rFonts w:eastAsia="MS Mincho"/>
      </w:rPr>
      <w:t>REPUBLIKA HRVATSKA</w:t>
    </w:r>
  </w:p>
  <w:p w:rsidRDefault="002559EE" w:rsidP="00210E4E" w:rsidR="002559EE" w:rsidRPr="002559EE">
    <w:r w:rsidRPr="002559EE">
      <w:rPr>
        <w:rFonts w:eastAsia="MS Mincho"/>
      </w:rPr>
      <w:t>TRGOVAČKI SUD U RIJECI</w:t>
    </w:r>
  </w:p>
  <w:p w:rsidRDefault="002559EE" w:rsidP="002559EE" w:rsidR="002A151F" w:rsidRPr="002559EE">
    <w:pPr>
      <w:rPr>
        <w:rFonts w:eastAsia="MS Mincho"/>
      </w:rPr>
    </w:pPr>
    <w:r w:rsidRPr="002559EE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0FD8"/>
    <w:rsid w:val="000D45D6"/>
    <w:rsid w:val="000D64A7"/>
    <w:rsid w:val="000E4B2B"/>
    <w:rsid w:val="00102DF1"/>
    <w:rsid w:val="001122AD"/>
    <w:rsid w:val="00116E55"/>
    <w:rsid w:val="00135487"/>
    <w:rsid w:val="0014499F"/>
    <w:rsid w:val="00157894"/>
    <w:rsid w:val="001608F3"/>
    <w:rsid w:val="001933AF"/>
    <w:rsid w:val="001D1809"/>
    <w:rsid w:val="001F09C1"/>
    <w:rsid w:val="001F363E"/>
    <w:rsid w:val="00211376"/>
    <w:rsid w:val="002559EE"/>
    <w:rsid w:val="002A151F"/>
    <w:rsid w:val="002F03BD"/>
    <w:rsid w:val="002F5B84"/>
    <w:rsid w:val="00382AB0"/>
    <w:rsid w:val="00384B51"/>
    <w:rsid w:val="003D4BAA"/>
    <w:rsid w:val="0049721D"/>
    <w:rsid w:val="004C22E4"/>
    <w:rsid w:val="004E1A26"/>
    <w:rsid w:val="004E35CF"/>
    <w:rsid w:val="005004C8"/>
    <w:rsid w:val="00543248"/>
    <w:rsid w:val="00577C20"/>
    <w:rsid w:val="005D18DA"/>
    <w:rsid w:val="005F7640"/>
    <w:rsid w:val="0060231B"/>
    <w:rsid w:val="00613EC6"/>
    <w:rsid w:val="00643D64"/>
    <w:rsid w:val="006730D9"/>
    <w:rsid w:val="0067532A"/>
    <w:rsid w:val="00675B7B"/>
    <w:rsid w:val="0071625D"/>
    <w:rsid w:val="00735BE4"/>
    <w:rsid w:val="00765AED"/>
    <w:rsid w:val="00787B70"/>
    <w:rsid w:val="0079222D"/>
    <w:rsid w:val="00797F51"/>
    <w:rsid w:val="007C080A"/>
    <w:rsid w:val="007C5C95"/>
    <w:rsid w:val="007F1EBF"/>
    <w:rsid w:val="008077D9"/>
    <w:rsid w:val="00855B68"/>
    <w:rsid w:val="00865DA3"/>
    <w:rsid w:val="008665A1"/>
    <w:rsid w:val="00885CC8"/>
    <w:rsid w:val="008F0258"/>
    <w:rsid w:val="00900EA0"/>
    <w:rsid w:val="00935ABA"/>
    <w:rsid w:val="00940366"/>
    <w:rsid w:val="009B7B9B"/>
    <w:rsid w:val="009C2047"/>
    <w:rsid w:val="009C74B7"/>
    <w:rsid w:val="00A001D7"/>
    <w:rsid w:val="00B07A88"/>
    <w:rsid w:val="00BB00CD"/>
    <w:rsid w:val="00C00CB9"/>
    <w:rsid w:val="00C34A73"/>
    <w:rsid w:val="00C42C04"/>
    <w:rsid w:val="00C76BE0"/>
    <w:rsid w:val="00C84152"/>
    <w:rsid w:val="00CF0770"/>
    <w:rsid w:val="00D66475"/>
    <w:rsid w:val="00D91BD1"/>
    <w:rsid w:val="00D94345"/>
    <w:rsid w:val="00DF6E4C"/>
    <w:rsid w:val="00E037CA"/>
    <w:rsid w:val="00E05187"/>
    <w:rsid w:val="00E07398"/>
    <w:rsid w:val="00E228C4"/>
    <w:rsid w:val="00E3010F"/>
    <w:rsid w:val="00E646F1"/>
    <w:rsid w:val="00EC0789"/>
    <w:rsid w:val="00EC66DD"/>
    <w:rsid w:val="00EE2463"/>
    <w:rsid w:val="00F37058"/>
    <w:rsid w:val="00F736F6"/>
    <w:rsid w:val="00FA7511"/>
    <w:rsid w:val="00FD373A"/>
    <w:rsid w:val="00FE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C34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A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A7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A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A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C34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A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A7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A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A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2013.</izvorni_sadrzaj>
    <derivirana_varijabla naziv="DomainObject.Predmet.DatumOsnivanja_1">24.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St-1074/2013</izvorni_sadrzaj>
    <derivirana_varijabla naziv="DomainObject.Predmet.OznakaBroj_1">St-1074/2013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JUNIOR 92 d.o.o.  Pula</izvorni_sadrzaj>
    <derivirana_varijabla naziv="DomainObject.Predmet.ProtustrankaFormated_1">  JUNIOR 92 d.o.o.  Pula</derivirana_varijabla>
  </DomainObject.Predmet.ProtustrankaFormated>
  <DomainObject.Predmet.ProtustrankaFormatedOIB>
    <izvorni_sadrzaj>  JUNIOR 92 d.o.o.  Pula, OIB 42301471352</izvorni_sadrzaj>
    <derivirana_varijabla naziv="DomainObject.Predmet.ProtustrankaFormatedOIB_1">  JUNIOR 92 d.o.o.  Pula, OIB 42301471352</derivirana_varijabla>
  </DomainObject.Predmet.ProtustrankaFormatedOIB>
  <DomainObject.Predmet.ProtustrankaFormatedWithAdress>
    <izvorni_sadrzaj> JUNIOR 92 d.o.o.  Pula, Gervaisova 64, 52 100 Pula</izvorni_sadrzaj>
    <derivirana_varijabla naziv="DomainObject.Predmet.ProtustrankaFormatedWithAdress_1"> JUNIOR 92 d.o.o.  Pula, Gervaisova 64, 52 100 Pula</derivirana_varijabla>
  </DomainObject.Predmet.ProtustrankaFormatedWithAdress>
  <DomainObject.Predmet.ProtustrankaFormatedWithAdressOIB>
    <izvorni_sadrzaj> JUNIOR 92 d.o.o.  Pula, OIB 42301471352, Gervaisova 64, 52 100 Pula</izvorni_sadrzaj>
    <derivirana_varijabla naziv="DomainObject.Predmet.ProtustrankaFormatedWithAdressOIB_1"> JUNIOR 92 d.o.o.  Pula, OIB 42301471352, Gervaisova 64, 52 100 Pula</derivirana_varijabla>
  </DomainObject.Predmet.ProtustrankaFormatedWithAdressOIB>
  <DomainObject.Predmet.ProtustrankaWithAdress>
    <izvorni_sadrzaj>JUNIOR 92 d.o.o.  Pula Gervaisova 64, 52 100 Pula</izvorni_sadrzaj>
    <derivirana_varijabla naziv="DomainObject.Predmet.ProtustrankaWithAdress_1">JUNIOR 92 d.o.o.  Pula Gervaisova 64, 52 100 Pula</derivirana_varijabla>
  </DomainObject.Predmet.ProtustrankaWithAdress>
  <DomainObject.Predmet.ProtustrankaWithAdressOIB>
    <izvorni_sadrzaj>JUNIOR 92 d.o.o.  Pula, OIB 42301471352, Gervaisova 64, 52 100 Pula</izvorni_sadrzaj>
    <derivirana_varijabla naziv="DomainObject.Predmet.ProtustrankaWithAdressOIB_1">JUNIOR 92 d.o.o.  Pula, OIB 42301471352, Gervaisova 64, 52 100 Pula</derivirana_varijabla>
  </DomainObject.Predmet.ProtustrankaWithAdressOIB>
  <DomainObject.Predmet.ProtustrankaNazivFormated>
    <izvorni_sadrzaj>JUNIOR 92 d.o.o.  Pula</izvorni_sadrzaj>
    <derivirana_varijabla naziv="DomainObject.Predmet.ProtustrankaNazivFormated_1">JUNIOR 92 d.o.o.  Pula</derivirana_varijabla>
  </DomainObject.Predmet.ProtustrankaNazivFormated>
  <DomainObject.Predmet.ProtustrankaNazivFormatedOIB>
    <izvorni_sadrzaj>JUNIOR 92 d.o.o.  Pula, OIB 42301471352</izvorni_sadrzaj>
    <derivirana_varijabla naziv="DomainObject.Predmet.ProtustrankaNazivFormatedOIB_1">JUNIOR 92 d.o.o.  Pula, OIB 42301471352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JUNIOR 92 d.o.o.  Pula</item>
    </izvorni_sadrzaj>
    <derivirana_varijabla naziv="DomainObject.Predmet.ProtuStrankaListFormated_1">
      <item>JUNIOR 92 d.o.o.  Pula</item>
    </derivirana_varijabla>
  </DomainObject.Predmet.ProtuStrankaListFormated>
  <DomainObject.Predmet.ProtuStrankaListFormatedOIB>
    <izvorni_sadrzaj>
      <item>JUNIOR 92 d.o.o.  Pula, OIB 42301471352</item>
    </izvorni_sadrzaj>
    <derivirana_varijabla naziv="DomainObject.Predmet.ProtuStrankaListFormatedOIB_1">
      <item>JUNIOR 92 d.o.o.  Pula, OIB 42301471352</item>
    </derivirana_varijabla>
  </DomainObject.Predmet.ProtuStrankaListFormatedOIB>
  <DomainObject.Predmet.ProtuStrankaListFormatedWithAdress>
    <izvorni_sadrzaj>
      <item>JUNIOR 92 d.o.o.  Pula, Gervaisova 64, 52 100 Pula</item>
    </izvorni_sadrzaj>
    <derivirana_varijabla naziv="DomainObject.Predmet.ProtuStrankaListFormatedWithAdress_1">
      <item>JUNIOR 92 d.o.o.  Pula, Gervaisova 64, 52 100 Pula</item>
    </derivirana_varijabla>
  </DomainObject.Predmet.ProtuStrankaListFormatedWithAdress>
  <DomainObject.Predmet.ProtuStrankaListFormatedWithAdressOIB>
    <izvorni_sadrzaj>
      <item>JUNIOR 92 d.o.o.  Pula, OIB 42301471352, Gervaisova 64, 52 100 Pula</item>
    </izvorni_sadrzaj>
    <derivirana_varijabla naziv="DomainObject.Predmet.ProtuStrankaListFormatedWithAdressOIB_1">
      <item>JUNIOR 92 d.o.o.  Pula, OIB 42301471352, Gervaisova 64, 52 100 Pula</item>
    </derivirana_varijabla>
  </DomainObject.Predmet.ProtuStrankaListFormatedWithAdressOIB>
  <DomainObject.Predmet.ProtuStrankaListNazivFormated>
    <izvorni_sadrzaj>
      <item>JUNIOR 92 d.o.o.  Pula</item>
    </izvorni_sadrzaj>
    <derivirana_varijabla naziv="DomainObject.Predmet.ProtuStrankaListNazivFormated_1">
      <item>JUNIOR 92 d.o.o.  Pula</item>
    </derivirana_varijabla>
  </DomainObject.Predmet.ProtuStrankaListNazivFormated>
  <DomainObject.Predmet.ProtuStrankaListNazivFormatedOIB>
    <izvorni_sadrzaj>
      <item>JUNIOR 92 d.o.o.  Pula, OIB 42301471352</item>
    </izvorni_sadrzaj>
    <derivirana_varijabla naziv="DomainObject.Predmet.ProtuStrankaListNazivFormatedOIB_1">
      <item>JUNIOR 92 d.o.o.  Pula, OIB 42301471352</item>
    </derivirana_varijabla>
  </DomainObject.Predmet.ProtuStrankaListNazivFormatedOIB>
  <DomainObject.Predmet.OstaliListFormated>
    <izvorni_sadrzaj>
      <item>Stanislav Čuić</item>
    </izvorni_sadrzaj>
    <derivirana_varijabla naziv="DomainObject.Predmet.OstaliListFormated_1">
      <item>Stanislav Čuić</item>
    </derivirana_varijabla>
  </DomainObject.Predmet.OstaliListFormated>
  <DomainObject.Predmet.OstaliListFormatedOIB>
    <izvorni_sadrzaj>
      <item>Stanislav Čuić, OIB 71404981056</item>
    </izvorni_sadrzaj>
    <derivirana_varijabla naziv="DomainObject.Predmet.OstaliListFormatedOIB_1">
      <item>Stanislav Čuić, OIB 71404981056</item>
    </derivirana_varijabla>
  </DomainObject.Predmet.OstaliListFormatedOIB>
  <DomainObject.Predmet.OstaliListFormatedWithAdress>
    <izvorni_sadrzaj>
      <item>Stanislav Čuić, Gervaisova  64, 52100 Pula</item>
    </izvorni_sadrzaj>
    <derivirana_varijabla naziv="DomainObject.Predmet.OstaliListFormatedWithAdress_1">
      <item>Stanislav Čuić, Gervaisova  64, 52100 Pula</item>
    </derivirana_varijabla>
  </DomainObject.Predmet.OstaliListFormatedWithAdress>
  <DomainObject.Predmet.OstaliListFormatedWithAdressOIB>
    <izvorni_sadrzaj>
      <item>Stanislav Čuić, OIB 71404981056, Gervaisova  64, 52100 Pula</item>
    </izvorni_sadrzaj>
    <derivirana_varijabla naziv="DomainObject.Predmet.OstaliListFormatedWithAdressOIB_1">
      <item>Stanislav Čuić, OIB 71404981056, Gervaisova  64, 52100 Pula</item>
    </derivirana_varijabla>
  </DomainObject.Predmet.OstaliListFormatedWithAdressOIB>
  <DomainObject.Predmet.OstaliListNazivFormated>
    <izvorni_sadrzaj>
      <item>Stanislav Čuić</item>
    </izvorni_sadrzaj>
    <derivirana_varijabla naziv="DomainObject.Predmet.OstaliListNazivFormated_1">
      <item>Stanislav Čuić</item>
    </derivirana_varijabla>
  </DomainObject.Predmet.OstaliListNazivFormated>
  <DomainObject.Predmet.OstaliListNazivFormatedOIB>
    <izvorni_sadrzaj>
      <item>Stanislav Čuić, OIB 71404981056</item>
    </izvorni_sadrzaj>
    <derivirana_varijabla naziv="DomainObject.Predmet.OstaliListNazivFormatedOIB_1">
      <item>Stanislav Čuić, OIB 71404981056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JUNIOR 92 d.o.o.  Pula</izvorni_sadrzaj>
    <derivirana_varijabla naziv="DomainObject.Predmet.ProtustrankaIDrugi_1">JUNIOR 92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JUNIOR 92 d.o.o.  Pula, OIB 42301471352, Gervaisova 64, 52 100 Pula</izvorni_sadrzaj>
    <derivirana_varijabla naziv="DomainObject.Predmet.ProtustrankaIDrugiAdressOIB_1">JUNIOR 92 d.o.o.  Pula, OIB 42301471352, Gervaisova 64,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JUNIOR 92 d.o.o.  Pula</item>
      <item>Stanislav Čuić</item>
    </izvorni_sadrzaj>
    <derivirana_varijabla naziv="DomainObject.Predmet.SudioniciListNaziv_1">
      <item>FINA  Pula</item>
      <item>JUNIOR 92 d.o.o.  Pula</item>
      <item>Stanislav Čuić</item>
    </derivirana_varijabla>
  </DomainObject.Predmet.SudioniciListNaziv>
  <DomainObject.Predmet.SudioniciListAdressOIB>
    <izvorni_sadrzaj>
      <item>FINA  Pula, OIB 85821130368, Giardini 5,52 100 Pula</item>
      <item>JUNIOR 92 d.o.o.  Pula, OIB 42301471352, Gervaisova 64,52 100 Pula</item>
      <item>Stanislav Čuić, OIB 71404981056, Gervaisova  64,52100 Pula</item>
    </izvorni_sadrzaj>
    <derivirana_varijabla naziv="DomainObject.Predmet.SudioniciListAdressOIB_1">
      <item>FINA  Pula, OIB 85821130368, Giardini 5,52 100 Pula</item>
      <item>JUNIOR 92 d.o.o.  Pula, OIB 42301471352, Gervaisova 64,52 100 Pula</item>
      <item>Stanislav Čuić, OIB 71404981056, Gervaisova 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42301471352</item>
      <item>, OIB 71404981056</item>
    </izvorni_sadrzaj>
    <derivirana_varijabla naziv="DomainObject.Predmet.SudioniciListNazivOIB_1">
      <item>, OIB 85821130368</item>
      <item>, OIB 42301471352</item>
      <item>, OIB 71404981056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E69506-0A21-4901-8CAF-593011692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717</properties:Words>
  <properties:Characters>3802</properties:Characters>
  <properties:Lines>103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2015-09-30T07:37:00Z</dcterms:created>
  <dc:creator>nmarkovic</dc:creator>
  <cp:lastModifiedBy>Dajana Jurković</cp:lastModifiedBy>
  <cp:lastPrinted>2015-03-05T09:55:00Z</cp:lastPrinted>
  <dcterms:modified xmlns:xsi="http://www.w3.org/2001/XMLSchema-instance" xsi:type="dcterms:W3CDTF">2015-10-01T09:21:00Z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