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961e3" w14:paraId="be961e3" w:rsidRDefault="008C6F1E" w:rsidP="008C6F1E" w:rsidR="008C6F1E">
      <w:pPr>
        <w:pStyle w:val="Bezproreda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/>
          <w:sz w:val="24"/>
          <w:szCs w:val="24"/>
        </w:rPr>
        <w:t>REPUBLIKA HRVATSKA                                                                      14.St-241/2018.</w:t>
      </w:r>
    </w:p>
    <w:p w:rsidRDefault="008C6F1E" w:rsidP="008C6F1E" w:rsidR="008C6F1E" w:rsidRPr="00B20438">
      <w:r>
        <w:rPr>
          <w:b/>
        </w:rPr>
        <w:t xml:space="preserve">TRGOVAČKI SUD U SPLITU                                                             </w:t>
      </w:r>
      <w:r w:rsidRPr="00B20438">
        <w:rPr>
          <w:bCs/>
        </w:rPr>
        <w:t>(</w:t>
      </w:r>
      <w:r>
        <w:rPr>
          <w:bCs/>
        </w:rPr>
        <w:t>Ex</w:t>
      </w:r>
      <w:r w:rsidRPr="00B20438">
        <w:rPr>
          <w:bCs/>
        </w:rPr>
        <w:t>: St-</w:t>
      </w:r>
      <w:r>
        <w:rPr>
          <w:bCs/>
        </w:rPr>
        <w:t>1136</w:t>
      </w:r>
      <w:r w:rsidRPr="00B20438">
        <w:rPr>
          <w:bCs/>
        </w:rPr>
        <w:t>/</w:t>
      </w:r>
      <w:r>
        <w:rPr>
          <w:bCs/>
        </w:rPr>
        <w:t>2017)</w:t>
      </w:r>
    </w:p>
    <w:p w:rsidRDefault="008C6F1E" w:rsidP="008C6F1E" w:rsidR="008C6F1E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8C6F1E" w:rsidP="008C6F1E" w:rsidR="008C6F1E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8C6F1E" w:rsidP="008C6F1E" w:rsidR="008C6F1E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Z A P I S N I K</w:t>
      </w:r>
    </w:p>
    <w:p w:rsidRDefault="008C6F1E" w:rsidP="008C6F1E" w:rsidR="008C6F1E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8C6F1E" w:rsidP="008C6F1E" w:rsidR="008C6F1E" w:rsidRPr="009573F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  <w:lang w:val="en-US"/>
        </w:rPr>
      </w:pPr>
      <w:r>
        <w:rPr>
          <w:rFonts w:hAnsi="Times New Roman" w:ascii="Times New Roman"/>
          <w:sz w:val="24"/>
          <w:szCs w:val="24"/>
        </w:rPr>
        <w:t xml:space="preserve">sa Ispitnog i Izvještajnog ročišta vjerovnika, održanih 5. lipnja 2018. godine, početkom u 09,00 sati kod Trgovačkog suda u Splitu, u stečajnom postupku nad  </w:t>
      </w:r>
      <w:r w:rsidRPr="009573F3">
        <w:rPr>
          <w:rFonts w:cs="Times New Roman" w:hAnsi="Times New Roman" w:ascii="Times New Roman"/>
          <w:b/>
          <w:sz w:val="24"/>
          <w:szCs w:val="24"/>
        </w:rPr>
        <w:t xml:space="preserve">Stečajnom masom iza </w:t>
      </w:r>
      <w:r w:rsidRPr="009573F3">
        <w:rPr>
          <w:rFonts w:cs="Times New Roman" w:hAnsi="Times New Roman" w:ascii="Times New Roman"/>
          <w:b/>
          <w:sz w:val="24"/>
          <w:szCs w:val="24"/>
          <w:lang w:val="en-US"/>
        </w:rPr>
        <w:t xml:space="preserve">DISCOUNT, </w:t>
      </w:r>
      <w:proofErr w:type="spellStart"/>
      <w:r w:rsidRPr="009573F3">
        <w:rPr>
          <w:rFonts w:cs="Times New Roman" w:hAnsi="Times New Roman" w:ascii="Times New Roman"/>
          <w:b/>
          <w:sz w:val="24"/>
          <w:szCs w:val="24"/>
          <w:lang w:val="en-US"/>
        </w:rPr>
        <w:t>d.o.o</w:t>
      </w:r>
      <w:proofErr w:type="spellEnd"/>
      <w:r w:rsidRPr="009573F3">
        <w:rPr>
          <w:rFonts w:cs="Times New Roman" w:hAnsi="Times New Roman" w:ascii="Times New Roman"/>
          <w:b/>
          <w:sz w:val="24"/>
          <w:szCs w:val="24"/>
          <w:lang w:val="en-US"/>
        </w:rPr>
        <w:t xml:space="preserve">., </w:t>
      </w:r>
      <w:proofErr w:type="gramStart"/>
      <w:r w:rsidRPr="009573F3">
        <w:rPr>
          <w:rFonts w:cs="Times New Roman" w:hAnsi="Times New Roman" w:ascii="Times New Roman"/>
          <w:b/>
          <w:sz w:val="24"/>
          <w:szCs w:val="24"/>
          <w:lang w:val="en-US"/>
        </w:rPr>
        <w:t>u</w:t>
      </w:r>
      <w:proofErr w:type="gramEnd"/>
      <w:r w:rsidRPr="009573F3">
        <w:rPr>
          <w:rFonts w:cs="Times New Roman" w:hAnsi="Times New Roman" w:ascii="Times New Roman"/>
          <w:b/>
          <w:sz w:val="24"/>
          <w:szCs w:val="24"/>
          <w:lang w:val="en-US"/>
        </w:rPr>
        <w:t xml:space="preserve"> </w:t>
      </w:r>
      <w:proofErr w:type="spellStart"/>
      <w:r w:rsidRPr="009573F3">
        <w:rPr>
          <w:rFonts w:cs="Times New Roman" w:hAnsi="Times New Roman" w:ascii="Times New Roman"/>
          <w:b/>
          <w:sz w:val="24"/>
          <w:szCs w:val="24"/>
          <w:lang w:val="en-US"/>
        </w:rPr>
        <w:t>stečaju</w:t>
      </w:r>
      <w:proofErr w:type="spellEnd"/>
      <w:r>
        <w:rPr>
          <w:rFonts w:cs="Times New Roman" w:hAnsi="Times New Roman" w:ascii="Times New Roman"/>
          <w:b/>
          <w:sz w:val="24"/>
          <w:szCs w:val="24"/>
          <w:lang w:val="en-US"/>
        </w:rPr>
        <w:t xml:space="preserve">, Split, </w:t>
      </w:r>
      <w:proofErr w:type="spellStart"/>
      <w:r>
        <w:rPr>
          <w:rFonts w:cs="Times New Roman" w:hAnsi="Times New Roman" w:ascii="Times New Roman"/>
          <w:b/>
          <w:sz w:val="24"/>
          <w:szCs w:val="24"/>
          <w:lang w:val="en-US"/>
        </w:rPr>
        <w:t>Škrape</w:t>
      </w:r>
      <w:proofErr w:type="spellEnd"/>
      <w:r>
        <w:rPr>
          <w:rFonts w:cs="Times New Roman" w:hAnsi="Times New Roman" w:ascii="Times New Roman"/>
          <w:b/>
          <w:sz w:val="24"/>
          <w:szCs w:val="24"/>
          <w:lang w:val="en-US"/>
        </w:rPr>
        <w:t xml:space="preserve"> 40, OIB:57149280656.</w:t>
      </w:r>
    </w:p>
    <w:p w:rsidRDefault="008C6F1E" w:rsidP="008C6F1E" w:rsidR="008C6F1E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Nazočni od suda:</w:t>
      </w: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 JOZO ĆALETA, sudac</w:t>
      </w: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fr-FR"/>
        </w:rPr>
        <w:t>VESNA ČARGO</w:t>
      </w:r>
      <w:r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  <w:lang w:val="fr-FR"/>
        </w:rPr>
        <w:t>zapisni</w:t>
      </w:r>
      <w:r>
        <w:rPr>
          <w:rFonts w:hAnsi="Times New Roman" w:ascii="Times New Roman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  <w:lang w:val="fr-FR"/>
        </w:rPr>
        <w:t>ar</w:t>
      </w: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fr-FR"/>
        </w:rPr>
        <w:t>Ste</w:t>
      </w:r>
      <w:r>
        <w:rPr>
          <w:rFonts w:hAnsi="Times New Roman" w:ascii="Times New Roman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  <w:lang w:val="fr-FR"/>
        </w:rPr>
        <w:t>ajni upravitelj IVAN ETEROVIĆ</w:t>
      </w:r>
      <w:r>
        <w:rPr>
          <w:rFonts w:hAnsi="Times New Roman" w:ascii="Times New Roman"/>
          <w:sz w:val="24"/>
          <w:szCs w:val="24"/>
        </w:rPr>
        <w:t>.</w:t>
      </w:r>
    </w:p>
    <w:p w:rsidRDefault="008C6F1E" w:rsidP="008C6F1E" w:rsidR="008C6F1E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8C6F1E" w:rsidP="008C6F1E" w:rsidR="008C6F1E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ISPITNO ROČIŠTE</w:t>
      </w: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  <w:lang w:val="fr-FR"/>
        </w:rPr>
      </w:pPr>
      <w:r>
        <w:rPr>
          <w:rFonts w:hAnsi="Times New Roman" w:ascii="Times New Roman"/>
          <w:sz w:val="24"/>
          <w:szCs w:val="24"/>
          <w:lang w:val="fr-FR"/>
        </w:rPr>
        <w:t>Utvrđuje se kako su pristupili:</w:t>
      </w:r>
    </w:p>
    <w:p w:rsidRDefault="008C6F1E" w:rsidP="008C6F1E" w:rsidR="008C6F1E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Jasmina Dvornik, savjetnica ŽDO u Splitu, za vjerovnika RH</w:t>
      </w: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Utvrđuje se kako je predmet današnjeg Ispitnog ročišta ispitivanje tražbina vjerovnika pa se stečajni upravitelj poziva izjasniti se o svakoj prijavljenoj tražbini na način priznaje li istu ili ju osporava.</w:t>
      </w: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Prije izjašnjenja stečajnog upravitelja sudac upoznaje prisutne kako će sud o danas ispitanim tražbinama donijeti posebno rješenja koje će se dostaviti samo onim vjerovnicima čije tražbine budu osporene, makar i djelomično osporene, dok se one tražbine koje danas budu priznate vjerovnicima neće dostavljati rješenje suda već će takvi vjerovnici o sadržaju rješenja suda biti upoznati preko e-oglasne ploče.</w:t>
      </w: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Nakon toga stečajni upravitelj iznosi kako slijedi:</w:t>
      </w: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6F1E" w:rsidP="008C6F1E" w:rsidR="008C6F1E">
      <w:pPr>
        <w:pStyle w:val="Bezproreda"/>
        <w:numPr>
          <w:ilvl w:val="0"/>
          <w:numId w:val="1"/>
        </w:numPr>
        <w:ind w:firstLine="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prvom višem isplatnom redu priznajem jedinu prijavljenu tražbinu vjerovnika RH, Min. financija-Porezna uprava u ukupno prijavljenom iznosu od: 45.005,27 kuna.</w:t>
      </w:r>
    </w:p>
    <w:p w:rsidRDefault="008C6F1E" w:rsidP="008C6F1E" w:rsidR="008C6F1E">
      <w:pPr>
        <w:pStyle w:val="Bezproreda"/>
        <w:numPr>
          <w:ilvl w:val="0"/>
          <w:numId w:val="1"/>
        </w:numPr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794FB6">
        <w:rPr>
          <w:rFonts w:hAnsi="Times New Roman" w:ascii="Times New Roman"/>
          <w:sz w:val="24"/>
          <w:szCs w:val="24"/>
        </w:rPr>
        <w:t xml:space="preserve">U drugom višem isplatnom redu priznajem </w:t>
      </w:r>
      <w:r>
        <w:rPr>
          <w:rFonts w:hAnsi="Times New Roman" w:ascii="Times New Roman"/>
          <w:sz w:val="24"/>
          <w:szCs w:val="24"/>
        </w:rPr>
        <w:t xml:space="preserve">jedinu </w:t>
      </w:r>
      <w:r w:rsidRPr="00794FB6">
        <w:rPr>
          <w:rFonts w:hAnsi="Times New Roman" w:ascii="Times New Roman"/>
          <w:sz w:val="24"/>
          <w:szCs w:val="24"/>
        </w:rPr>
        <w:t>prijavljen</w:t>
      </w:r>
      <w:r>
        <w:rPr>
          <w:rFonts w:hAnsi="Times New Roman" w:ascii="Times New Roman"/>
          <w:sz w:val="24"/>
          <w:szCs w:val="24"/>
        </w:rPr>
        <w:t>u</w:t>
      </w:r>
      <w:r w:rsidRPr="00794FB6">
        <w:rPr>
          <w:rFonts w:hAnsi="Times New Roman" w:ascii="Times New Roman"/>
          <w:sz w:val="24"/>
          <w:szCs w:val="24"/>
        </w:rPr>
        <w:t xml:space="preserve"> tražbin</w:t>
      </w:r>
      <w:r>
        <w:rPr>
          <w:rFonts w:hAnsi="Times New Roman" w:ascii="Times New Roman"/>
          <w:sz w:val="24"/>
          <w:szCs w:val="24"/>
        </w:rPr>
        <w:t>u vjerovnika RH, Min. financija-Porezna uprava u ukupno prijavljenom iznosu od: 4.056,63 kune.</w:t>
      </w: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Više tražbina za ispitivanje nema.</w:t>
      </w: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Ispitno ročište završeno.</w:t>
      </w: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Slijedi</w:t>
      </w: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6F1E" w:rsidP="008C6F1E" w:rsidR="008C6F1E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IZVJEŠTAJNO ROČIŠTE</w:t>
      </w: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6F1E" w:rsidP="008C6F1E" w:rsidR="008C6F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662B4">
        <w:rPr>
          <w:rFonts w:cs="Times New Roman" w:hAnsi="Times New Roman" w:ascii="Times New Roman"/>
          <w:sz w:val="24"/>
          <w:szCs w:val="24"/>
        </w:rPr>
        <w:t>Stečajni upr</w:t>
      </w:r>
      <w:r>
        <w:rPr>
          <w:rFonts w:cs="Times New Roman" w:hAnsi="Times New Roman" w:ascii="Times New Roman"/>
          <w:sz w:val="24"/>
          <w:szCs w:val="24"/>
        </w:rPr>
        <w:t xml:space="preserve">avitelj </w:t>
      </w:r>
      <w:r w:rsidRPr="004662B4">
        <w:rPr>
          <w:rFonts w:cs="Times New Roman" w:hAnsi="Times New Roman" w:ascii="Times New Roman"/>
          <w:sz w:val="24"/>
          <w:szCs w:val="24"/>
        </w:rPr>
        <w:t xml:space="preserve">se poziva podnijeti 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4662B4">
        <w:rPr>
          <w:rFonts w:cs="Times New Roman" w:hAnsi="Times New Roman" w:ascii="Times New Roman"/>
          <w:sz w:val="24"/>
          <w:szCs w:val="24"/>
        </w:rPr>
        <w:t xml:space="preserve">zvješće o gospodarskom položaju Dužnika i o uzrocima koji su ga doveli do stečaja te se u tom 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4662B4">
        <w:rPr>
          <w:rFonts w:cs="Times New Roman" w:hAnsi="Times New Roman" w:ascii="Times New Roman"/>
          <w:sz w:val="24"/>
          <w:szCs w:val="24"/>
        </w:rPr>
        <w:t>zvješću posebno izjasniti postoj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4662B4">
        <w:rPr>
          <w:rFonts w:cs="Times New Roman" w:hAnsi="Times New Roman" w:ascii="Times New Roman"/>
          <w:sz w:val="24"/>
          <w:szCs w:val="24"/>
        </w:rPr>
        <w:t xml:space="preserve"> li</w:t>
      </w:r>
      <w:r>
        <w:rPr>
          <w:rFonts w:cs="Times New Roman" w:hAnsi="Times New Roman" w:ascii="Times New Roman"/>
          <w:sz w:val="24"/>
          <w:szCs w:val="24"/>
        </w:rPr>
        <w:t xml:space="preserve"> imovina Dužnika i dali je ista unovčiva te može li se iz iste imovine ostvariti namirenje vjerovnika uz prethodno namirenje svih obveza stečajne mase, nakon čega isti iznosi sukladno svom </w:t>
      </w:r>
    </w:p>
    <w:p w:rsidRDefault="008C6F1E" w:rsidP="008C6F1E" w:rsidR="008C6F1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-2-</w:t>
      </w:r>
    </w:p>
    <w:p w:rsidRDefault="008C6F1E" w:rsidP="008C6F1E" w:rsidR="008C6F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C6F1E" w:rsidP="008C6F1E" w:rsidR="008C6F1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pismenom Izvješću od 15. svibnja 2018. godine koje je fizički zaprimljeno u  sudu 22. svibnja 2018 godine koje se čita i čini sastavni dio ovog Zapisnika a isto je bilo oglašeno i na e-oglasnoj ploči suda.</w:t>
      </w: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Stečajnu </w:t>
      </w:r>
      <w:proofErr w:type="spellStart"/>
      <w:r>
        <w:rPr>
          <w:rFonts w:hAnsi="Times New Roman" w:ascii="Times New Roman"/>
          <w:sz w:val="24"/>
          <w:szCs w:val="24"/>
        </w:rPr>
        <w:t>upr</w:t>
      </w:r>
      <w:proofErr w:type="spellEnd"/>
      <w:r>
        <w:rPr>
          <w:rFonts w:hAnsi="Times New Roman" w:ascii="Times New Roman"/>
          <w:sz w:val="24"/>
          <w:szCs w:val="24"/>
        </w:rPr>
        <w:t xml:space="preserve">. ističe kako stečajni Dužnik nema materijalne stečajne mase niti tražbina koje bi trebalo unovčiti jer su sve tražbine zastarjele pa ih nema svrhe </w:t>
      </w:r>
      <w:proofErr w:type="spellStart"/>
      <w:r>
        <w:rPr>
          <w:rFonts w:hAnsi="Times New Roman" w:ascii="Times New Roman"/>
          <w:sz w:val="24"/>
          <w:szCs w:val="24"/>
        </w:rPr>
        <w:t>utuživati</w:t>
      </w:r>
      <w:proofErr w:type="spellEnd"/>
      <w:r>
        <w:rPr>
          <w:rFonts w:hAnsi="Times New Roman" w:ascii="Times New Roman"/>
          <w:sz w:val="24"/>
          <w:szCs w:val="24"/>
        </w:rPr>
        <w:t xml:space="preserve">. Ističe kako je pokušat naplatiti zastarjele tražbine mirnim putem od Dužnikovih dužnika telefonskim putem ali je uvijek dobio odgovor da ne postoji dug niti evidencija o dugu prema stečajnom Dužniku niti se uopće sjećaju stečajnog Dužnika kao pravne osobe. Stoga ističe kako nema svrhe </w:t>
      </w:r>
      <w:proofErr w:type="spellStart"/>
      <w:r>
        <w:rPr>
          <w:rFonts w:hAnsi="Times New Roman" w:ascii="Times New Roman"/>
          <w:sz w:val="24"/>
          <w:szCs w:val="24"/>
        </w:rPr>
        <w:t>utuživati</w:t>
      </w:r>
      <w:proofErr w:type="spellEnd"/>
      <w:r>
        <w:rPr>
          <w:rFonts w:hAnsi="Times New Roman" w:ascii="Times New Roman"/>
          <w:sz w:val="24"/>
          <w:szCs w:val="24"/>
        </w:rPr>
        <w:t xml:space="preserve"> iste zastarjele tražbine. Jedina stečajna masa je novac na depozitnom računu ovog suda u iznosu do 20.873,63 kune pa predlaže ovaj iznos raspodijeliti sukladno SZ. Stečajni </w:t>
      </w:r>
      <w:proofErr w:type="spellStart"/>
      <w:r>
        <w:rPr>
          <w:rFonts w:hAnsi="Times New Roman" w:ascii="Times New Roman"/>
          <w:sz w:val="24"/>
          <w:szCs w:val="24"/>
        </w:rPr>
        <w:t>upr</w:t>
      </w:r>
      <w:proofErr w:type="spellEnd"/>
      <w:r>
        <w:rPr>
          <w:rFonts w:hAnsi="Times New Roman" w:ascii="Times New Roman"/>
          <w:sz w:val="24"/>
          <w:szCs w:val="24"/>
        </w:rPr>
        <w:t xml:space="preserve">. ističe kako je u ovom stečajnom postupku imao troškova u iznosu od: 151,50 kuna. Ističe kako će prijedlog nagrade dostaviti sudu podneskom i sve druge troškove stečajnog postupka, uključujući i sudsku pristojbu po tarifnom. br. 24 Tarife sudskih pristojbi te predložiti sudu namirenje obveza stečajne mase i namirenje stečajnog vjerovnika sukladno raspoloživoj stečajnoj masi. </w:t>
      </w: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</w:t>
      </w:r>
      <w:proofErr w:type="spellStart"/>
      <w:r>
        <w:rPr>
          <w:rFonts w:hAnsi="Times New Roman" w:ascii="Times New Roman"/>
          <w:sz w:val="24"/>
          <w:szCs w:val="24"/>
        </w:rPr>
        <w:t>upr</w:t>
      </w:r>
      <w:proofErr w:type="spellEnd"/>
      <w:r>
        <w:rPr>
          <w:rFonts w:hAnsi="Times New Roman" w:ascii="Times New Roman"/>
          <w:sz w:val="24"/>
          <w:szCs w:val="24"/>
        </w:rPr>
        <w:t>. predlaže sudu da mu se raspoloživa stečajna masa sa depozitnog računa suda prenese na račun Dužnika a  broj računa će dostaviti naknadno podneskom te će istim podneskom predložiti namirenje stečajne mase i stečajnih vjerovnika</w:t>
      </w: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 donosi</w:t>
      </w: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6F1E" w:rsidP="008C6F1E" w:rsidR="008C6F1E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ZAKLJUČAK</w:t>
      </w: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Upućuje se stečajni </w:t>
      </w:r>
      <w:proofErr w:type="spellStart"/>
      <w:r>
        <w:rPr>
          <w:rFonts w:hAnsi="Times New Roman" w:ascii="Times New Roman"/>
          <w:sz w:val="24"/>
          <w:szCs w:val="24"/>
        </w:rPr>
        <w:t>upr</w:t>
      </w:r>
      <w:proofErr w:type="spellEnd"/>
      <w:r>
        <w:rPr>
          <w:rFonts w:hAnsi="Times New Roman" w:ascii="Times New Roman"/>
          <w:sz w:val="24"/>
          <w:szCs w:val="24"/>
        </w:rPr>
        <w:t xml:space="preserve">. u roku od 8 dana dostaviti sudu broj računa stečajne mase te prijedlog namirenja obveza stečajne mase i stečajnog vjerovnika. U obveze stečajne mase uključiti nagradu i naknadu troškova stečajnog </w:t>
      </w:r>
      <w:proofErr w:type="spellStart"/>
      <w:r>
        <w:rPr>
          <w:rFonts w:hAnsi="Times New Roman" w:ascii="Times New Roman"/>
          <w:sz w:val="24"/>
          <w:szCs w:val="24"/>
        </w:rPr>
        <w:t>upr</w:t>
      </w:r>
      <w:proofErr w:type="spellEnd"/>
      <w:r>
        <w:rPr>
          <w:rFonts w:hAnsi="Times New Roman" w:ascii="Times New Roman"/>
          <w:sz w:val="24"/>
          <w:szCs w:val="24"/>
        </w:rPr>
        <w:t>. i sudsku pristojbu po tarifnom broju 24 Tarife sudskih pristojbi te ostalim novčanim sredstvima namirenje stečajnog vjerovnika, nakon čega će sud o svemu navedenom donijeti rješenje, kojim će se rješenjem odlučiti i o danas priznatoj tražbini vjerovnika, odobriti namirenje stečajne mase i namirenje stečajnog vjerovnika, što će se sve isplate izvršiti nakon pravomoćnosti tog rješenja.</w:t>
      </w: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Pitanja i primjedbi nema.</w:t>
      </w: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Dovršeno u  09,15   sati.</w:t>
      </w: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                  Stečajni sudac                    Stečajni upravitelj                Stranke</w:t>
      </w: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6F1E" w:rsidP="008C6F1E" w:rsidR="008C6F1E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8C6F1E" w:rsidP="008C6F1E" w:rsidR="008C6F1E"/>
    <w:p w:rsidRDefault="008C6F1E" w:rsidP="008C6F1E" w:rsidR="008C6F1E">
      <w:pPr>
        <w:jc w:val="both"/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6A4D0B"/>
    <w:multiLevelType w:val="hybridMultilevel"/>
    <w:tmpl w:val="CAE89E4E"/>
    <w:lvl w:tplc="BA9450E6" w:ilvl="0">
      <w:start w:val="1"/>
      <w:numFmt w:val="upperRoman"/>
      <w:lvlText w:val="%1."/>
      <w:lvlJc w:val="left"/>
      <w:pPr>
        <w:ind w:hanging="720" w:left="108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8905D0E"/>
    <w:multiLevelType w:val="hybridMultilevel"/>
    <w:tmpl w:val="66A05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6F1E"/>
    <w:rsid w:val="005510C9"/>
    <w:rsid w:val="00704E2C"/>
    <w:rsid w:val="008C6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6F1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C6F1E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51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0C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0C9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0C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0C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6F1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C6F1E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551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0C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0C9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0C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0C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5. lipnja 2018.</izvorni_sadrzaj>
    <derivirana_varijabla naziv="DomainObject.PlaniraniZavrsetakDatum_1">5. lipnja 2018.</derivirana_varijabla>
  </DomainObject.PlaniraniZavrsetakDatum>
  <DomainObject.PlaniraniPocetakDatum>
    <izvorni_sadrzaj>5. lipnja 2018.</izvorni_sadrzaj>
    <derivirana_varijabla naziv="DomainObject.PlaniraniPocetakDatum_1">5. lipnja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lipnja 2018.</izvorni_sadrzaj>
    <derivirana_varijabla naziv="DomainObject.Zapisnik.DatumKreiranja_1">5.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St-241/2018-20</izvorni_sadrzaj>
    <derivirana_varijabla naziv="DomainObject.Zapisnik.Oznaka_1">St-241/2018-20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St-241/2018</izvorni_sadrzaj>
    <derivirana_varijabla naziv="DomainObject.Predmet.OznakaBroj_1">St-241/2018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DISCOUNT društvo s ograničenom odgovornošću za promidžbu i usluge, turistička agencija u stečaju</izvorni_sadrzaj>
    <derivirana_varijabla naziv="DomainObject.Predmet.ProtustrankaFormated_1">  Stečajna masa iza DISCOUNT društvo s ograničenom odgovornošću za promidžbu i usluge, turistička agencija u stečaju</derivirana_varijabla>
  </DomainObject.Predmet.ProtustrankaFormated>
  <DomainObject.Predmet.ProtustrankaFormatedOIB>
    <izvorni_sadrzaj>  Stečajna masa iza DISCOUNT društvo s ograničenom odgovornošću za promidžbu i usluge, turistička agencija u stečaju, OIB 57149280656</izvorni_sadrzaj>
    <derivirana_varijabla naziv="DomainObject.Predmet.ProtustrankaFormatedOIB_1">  Stečajna masa iza DISCOUNT društvo s ograničenom odgovornošću za promidžbu i usluge, turistička agencija u stečaju, OIB 57149280656</derivirana_varijabla>
  </DomainObject.Predmet.ProtustrankaFormatedOIB>
  <DomainObject.Predmet.ProtustrankaFormatedWithAdress>
    <izvorni_sadrzaj> Stečajna masa iza DISCOUNT društvo s ograničenom odgovornošću za promidžbu i usluge, turistička agencija u stečaju, Škrape 40, 21000 Split</izvorni_sadrzaj>
    <derivirana_varijabla naziv="DomainObject.Predmet.ProtustrankaFormatedWithAdress_1"> Stečajna masa iza DISCOUNT društvo s ograničenom odgovornošću za promidžbu i usluge, turistička agencija u stečaju, Škrape 40, 21000 Split</derivirana_varijabla>
  </DomainObject.Predmet.ProtustrankaFormatedWithAdress>
  <DomainObject.Predmet.ProtustrankaFormatedWithAdressOIB>
    <izvorni_sadrzaj> Stečajna masa iza DISCOUNT društvo s ograničenom odgovornošću za promidžbu i usluge, turistička agencija u stečaju, OIB 57149280656, Škrape 40, 21000 Split</izvorni_sadrzaj>
    <derivirana_varijabla naziv="DomainObject.Predmet.ProtustrankaFormatedWithAdressOIB_1"> Stečajna masa iza DISCOUNT društvo s ograničenom odgovornošću za promidžbu i usluge, turistička agencija u stečaju, OIB 57149280656, Škrape 40, 21000 Split</derivirana_varijabla>
  </DomainObject.Predmet.ProtustrankaFormatedWithAdressOIB>
  <DomainObject.Predmet.ProtustrankaWithAdress>
    <izvorni_sadrzaj>Stečajna masa iza DISCOUNT društvo s ograničenom odgovornošću za promidžbu i usluge, turistička agencija u stečaju Škrape 40, 21000 Split</izvorni_sadrzaj>
    <derivirana_varijabla naziv="DomainObject.Predmet.ProtustrankaWithAdress_1">Stečajna masa iza DISCOUNT društvo s ograničenom odgovornošću za promidžbu i usluge, turistička agencija u stečaju Škrape 40, 21000 Split</derivirana_varijabla>
  </DomainObject.Predmet.ProtustrankaWithAdress>
  <DomainObject.Predmet.ProtustrankaWithAdressOIB>
    <izvorni_sadrzaj>Stečajna masa iza DISCOUNT društvo s ograničenom odgovornošću za promidžbu i usluge, turistička agencija u stečaju, OIB 57149280656, Škrape 40, 21000 Split</izvorni_sadrzaj>
    <derivirana_varijabla naziv="DomainObject.Predmet.ProtustrankaWithAdressOIB_1">Stečajna masa iza DISCOUNT društvo s ograničenom odgovornošću za promidžbu i usluge, turistička agencija u stečaju, OIB 57149280656, Škrape 40, 21000 Split</derivirana_varijabla>
  </DomainObject.Predmet.ProtustrankaWithAdressOIB>
  <DomainObject.Predmet.ProtustrankaNazivFormated>
    <izvorni_sadrzaj>Stečajna masa iza DISCOUNT društvo s ograničenom odgovornošću za promidžbu i usluge, turistička agencija u stečaju</izvorni_sadrzaj>
    <derivirana_varijabla naziv="DomainObject.Predmet.ProtustrankaNazivFormated_1">Stečajna masa iza DISCOUNT društvo s ograničenom odgovornošću za promidžbu i usluge, turistička agencija u stečaju</derivirana_varijabla>
  </DomainObject.Predmet.ProtustrankaNazivFormated>
  <DomainObject.Predmet.ProtustrankaNazivFormatedOIB>
    <izvorni_sadrzaj>Stečajna masa iza DISCOUNT društvo s ograničenom odgovornošću za promidžbu i usluge, turistička agencija u stečaju, OIB 57149280656</izvorni_sadrzaj>
    <derivirana_varijabla naziv="DomainObject.Predmet.ProtustrankaNazivFormatedOIB_1">Stečajna masa iza DISCOUNT društvo s ograničenom odgovornošću za promidžbu i usluge, turistička agencija u stečaju, OIB 57149280656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DISCOUNT društvo s ograničenom odgovornošću za promidžbu i usluge, turistička agencija u stečaju</item>
    </izvorni_sadrzaj>
    <derivirana_varijabla naziv="DomainObject.Predmet.ProtuStrankaListFormated_1">
      <item>Stečajna masa iza DISCOUNT društvo s ograničenom odgovornošću za promidžbu i usluge, turistička agencija u stečaju</item>
    </derivirana_varijabla>
  </DomainObject.Predmet.ProtuStrankaListFormated>
  <DomainObject.Predmet.ProtuStrankaListFormatedOIB>
    <izvorni_sadrzaj>
      <item>Stečajna masa iza DISCOUNT društvo s ograničenom odgovornošću za promidžbu i usluge, turistička agencija u stečaju, OIB 57149280656</item>
    </izvorni_sadrzaj>
    <derivirana_varijabla naziv="DomainObject.Predmet.ProtuStrankaListFormatedOIB_1">
      <item>Stečajna masa iza DISCOUNT društvo s ograničenom odgovornošću za promidžbu i usluge, turistička agencija u stečaju, OIB 57149280656</item>
    </derivirana_varijabla>
  </DomainObject.Predmet.ProtuStrankaListFormatedOIB>
  <DomainObject.Predmet.ProtuStrankaListFormatedWithAdress>
    <izvorni_sadrzaj>
      <item>Stečajna masa iza DISCOUNT društvo s ograničenom odgovornošću za promidžbu i usluge, turistička agencija u stečaju, Škrape 40, 21000 Split</item>
    </izvorni_sadrzaj>
    <derivirana_varijabla naziv="DomainObject.Predmet.ProtuStrankaListFormatedWithAdress_1">
      <item>Stečajna masa iza DISCOUNT društvo s ograničenom odgovornošću za promidžbu i usluge, turistička agencija u stečaju, Škrape 40, 21000 Split</item>
    </derivirana_varijabla>
  </DomainObject.Predmet.ProtuStrankaListFormatedWithAdress>
  <DomainObject.Predmet.ProtuStrankaListFormatedWithAdressOIB>
    <izvorni_sadrzaj>
      <item>Stečajna masa iza DISCOUNT društvo s ograničenom odgovornošću za promidžbu i usluge, turistička agencija u stečaju, OIB 57149280656, Škrape 40, 21000 Split</item>
    </izvorni_sadrzaj>
    <derivirana_varijabla naziv="DomainObject.Predmet.ProtuStrankaListFormatedWithAdressOIB_1">
      <item>Stečajna masa iza DISCOUNT društvo s ograničenom odgovornošću za promidžbu i usluge, turistička agencija u stečaju, OIB 57149280656, Škrape 40, 21000 Split</item>
    </derivirana_varijabla>
  </DomainObject.Predmet.ProtuStrankaListFormatedWithAdressOIB>
  <DomainObject.Predmet.ProtuStrankaListNazivFormated>
    <izvorni_sadrzaj>
      <item>Stečajna masa iza DISCOUNT društvo s ograničenom odgovornošću za promidžbu i usluge, turistička agencija u stečaju</item>
    </izvorni_sadrzaj>
    <derivirana_varijabla naziv="DomainObject.Predmet.ProtuStrankaListNazivFormated_1">
      <item>Stečajna masa iza DISCOUNT društvo s ograničenom odgovornošću za promidžbu i usluge, turistička agencija u stečaju</item>
    </derivirana_varijabla>
  </DomainObject.Predmet.ProtuStrankaListNazivFormated>
  <DomainObject.Predmet.ProtuStrankaListNazivFormatedOIB>
    <izvorni_sadrzaj>
      <item>Stečajna masa iza DISCOUNT društvo s ograničenom odgovornošću za promidžbu i usluge, turistička agencija u stečaju, OIB 57149280656</item>
    </izvorni_sadrzaj>
    <derivirana_varijabla naziv="DomainObject.Predmet.ProtuStrankaListNazivFormatedOIB_1">
      <item>Stečajna masa iza DISCOUNT društvo s ograničenom odgovornošću za promidžbu i usluge, turistička agencija u stečaju, OIB 57149280656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>St-241/2018-20</izvorni_sadrzaj>
    <derivirana_varijabla naziv="DomainObject.PoslovniBrojDokumenta_1">St-241/2018-20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DISCOUNT društvo s ograničenom odgovornošću za promidžbu i usluge, turistička agencija u stečaju</izvorni_sadrzaj>
    <derivirana_varijabla naziv="DomainObject.Predmet.ProtustrankaIDrugi_1">Stečajna masa iza DISCOUNT društvo s ograničenom odgovornošću za promidžbu i usluge, turistička agencija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DISCOUNT društvo s ograničenom odgovornošću za promidžbu i usluge, turistička agencija u stečaju, OIB 57149280656, Škrape 40, 21000 Split</izvorni_sadrzaj>
    <derivirana_varijabla naziv="DomainObject.Predmet.ProtustrankaIDrugiAdressOIB_1">Stečajna masa iza DISCOUNT društvo s ograničenom odgovornošću za promidžbu i usluge, turistička agencija u stečaju, OIB 57149280656, Škrape 40,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DISCOUNT društvo s ograničenom odgovornošću za promidžbu i usluge, turistička agencija u stečaju</item>
    </izvorni_sadrzaj>
    <derivirana_varijabla naziv="DomainObject.Predmet.SudioniciListNaziv_1">
      <item>Stečajna masa iza DISCOUNT društvo s ograničenom odgovornošću za promidžbu i usluge, turistička agencija u stečaju</item>
    </derivirana_varijabla>
  </DomainObject.Predmet.SudioniciListNaziv>
  <DomainObject.Predmet.SudioniciListAdressOIB>
    <izvorni_sadrzaj>
      <item>Stečajna masa iza DISCOUNT društvo s ograničenom odgovornošću za promidžbu i usluge, turistička agencija u stečaju, OIB 57149280656, Škrape 40,21000 Split</item>
    </izvorni_sadrzaj>
    <derivirana_varijabla naziv="DomainObject.Predmet.SudioniciListAdressOIB_1">
      <item>Stečajna masa iza DISCOUNT društvo s ograničenom odgovornošću za promidžbu i usluge, turistička agencija u stečaju, OIB 57149280656, Škrape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57149280656</item>
    </izvorni_sadrzaj>
    <derivirana_varijabla naziv="DomainObject.Predmet.SudioniciListNazivOIB_1">
      <item>, OIB 57149280656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623</properties:Words>
  <properties:Characters>3576</properties:Characters>
  <properties:Lines>97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2018-06-05T07:15:00Z</dcterms:created>
  <dc:creator>Jozo Ćaleta</dc:creator>
  <cp:lastModifiedBy>Jozo Ćaleta</cp:lastModifiedBy>
  <dcterms:modified xmlns:xsi="http://www.w3.org/2001/XMLSchema-instance" xsi:type="dcterms:W3CDTF">2018-06-05T07:16:00Z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St-241/2018-20 / Zapisnik - Ispitno ročište (AAAAAA.docx)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