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43271" w14:paraId="c743271" w:rsidRDefault="0007547A" w:rsidP="00164B15" w:rsidR="0007547A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07547A" w:rsidP="00164B15" w:rsidR="0007547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7547A" w:rsidP="00164B15" w:rsidR="0007547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7547A" w:rsidP="00164B15" w:rsidR="0007547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64B15" w:rsidP="00164B15" w:rsidR="00164B15" w:rsidRPr="00164B1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64B15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164B15" w:rsidP="00164B15" w:rsidR="00164B15" w:rsidRPr="00164B1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64B15">
        <w:rPr>
          <w:rFonts w:cs="Times New Roman" w:hAnsi="Times New Roman" w:ascii="Times New Roman"/>
          <w:b/>
          <w:sz w:val="24"/>
          <w:szCs w:val="24"/>
        </w:rPr>
        <w:t>TRGOVAČKI SUD U ZADRU</w:t>
      </w:r>
    </w:p>
    <w:p w:rsidRDefault="00164B15" w:rsidP="00164B15" w:rsidR="00164B15" w:rsidRPr="00164B1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64B15">
        <w:rPr>
          <w:rFonts w:cs="Times New Roman" w:hAnsi="Times New Roman" w:ascii="Times New Roman"/>
          <w:b/>
          <w:sz w:val="24"/>
          <w:szCs w:val="24"/>
        </w:rPr>
        <w:t xml:space="preserve">STALNA SLUŽBA U ŠIBENIKU                                                               </w:t>
      </w:r>
      <w:r w:rsidR="00B659CC">
        <w:rPr>
          <w:rFonts w:cs="Times New Roman" w:hAnsi="Times New Roman" w:ascii="Times New Roman"/>
          <w:b/>
          <w:sz w:val="24"/>
          <w:szCs w:val="24"/>
        </w:rPr>
        <w:t>7 Stpn-28/15-11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64B15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B659CC" w:rsidP="00164B15" w:rsidR="00B659CC" w:rsidRPr="00164B1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D49F6" w:rsidP="00164B15" w:rsidR="00DD49F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B659C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B659C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B659C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B659C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</w:t>
      </w:r>
      <w:r w:rsidR="00B659C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B659C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B659C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B659C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B659C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H</w:t>
      </w:r>
      <w:r w:rsidR="00B659C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B659C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B659C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B659C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B659C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B659C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B659C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49F6" w:rsidP="00164B15" w:rsidR="00DD49F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 w:rsidRPr="005C17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B659CC" w:rsidR="00164B15" w:rsidRPr="005C171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C171D"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Jošku Livakoviću, u stečajnom postupku </w:t>
      </w:r>
      <w:r w:rsidR="00B659CC">
        <w:rPr>
          <w:rFonts w:cs="Times New Roman" w:hAnsi="Times New Roman" w:ascii="Times New Roman"/>
          <w:sz w:val="24"/>
          <w:szCs w:val="24"/>
        </w:rPr>
        <w:t>povodom prijedloga za sklapanje predstečajne nagodbe predlagatelja dužnika Ante Jurića iz Šibenika-Bilice, Ulica 113. šibenske brigade HV 36</w:t>
      </w:r>
      <w:r w:rsidRPr="005C171D">
        <w:rPr>
          <w:rFonts w:cs="Times New Roman" w:hAnsi="Times New Roman" w:ascii="Times New Roman"/>
          <w:sz w:val="24"/>
          <w:szCs w:val="24"/>
        </w:rPr>
        <w:t xml:space="preserve">, </w:t>
      </w:r>
      <w:r w:rsidR="00B659CC">
        <w:rPr>
          <w:rFonts w:cs="Times New Roman" w:hAnsi="Times New Roman" w:ascii="Times New Roman"/>
          <w:sz w:val="24"/>
          <w:szCs w:val="24"/>
        </w:rPr>
        <w:t xml:space="preserve">OIB:16767202540, vlasnika obrta GRAĐEVINKO-ZANATSKA RADNJA "JURIĆ", </w:t>
      </w:r>
      <w:r w:rsidRPr="005C171D">
        <w:rPr>
          <w:rFonts w:cs="Times New Roman" w:hAnsi="Times New Roman" w:ascii="Times New Roman"/>
          <w:sz w:val="24"/>
          <w:szCs w:val="24"/>
        </w:rPr>
        <w:t xml:space="preserve">dana </w:t>
      </w:r>
      <w:r w:rsidR="00B659CC">
        <w:rPr>
          <w:rFonts w:cs="Times New Roman" w:hAnsi="Times New Roman" w:ascii="Times New Roman"/>
          <w:sz w:val="24"/>
          <w:szCs w:val="24"/>
        </w:rPr>
        <w:t>04. prosinca</w:t>
      </w:r>
      <w:r w:rsidRPr="005C171D">
        <w:rPr>
          <w:rFonts w:cs="Times New Roman" w:hAnsi="Times New Roman" w:ascii="Times New Roman"/>
          <w:sz w:val="24"/>
          <w:szCs w:val="24"/>
        </w:rPr>
        <w:t xml:space="preserve"> 2015. </w:t>
      </w:r>
    </w:p>
    <w:p w:rsidRDefault="00DD49F6" w:rsidP="00164B15" w:rsidR="00DD49F6" w:rsidRPr="005C171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DD49F6" w:rsidP="00164B15" w:rsidR="00DD49F6" w:rsidRPr="005C171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 w:rsidRPr="005C171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C171D">
        <w:rPr>
          <w:rFonts w:cs="Times New Roman" w:hAnsi="Times New Roman" w:ascii="Times New Roman"/>
          <w:sz w:val="24"/>
          <w:szCs w:val="24"/>
        </w:rPr>
        <w:t>r i je š i o     j e</w:t>
      </w:r>
    </w:p>
    <w:p w:rsidRDefault="00164B15" w:rsidP="00164B15" w:rsidR="00164B15" w:rsidRPr="005C17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 w:rsidRPr="005C17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 w:rsidRPr="005C17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C171D">
        <w:rPr>
          <w:rFonts w:cs="Times New Roman" w:hAnsi="Times New Roman" w:ascii="Times New Roman"/>
          <w:sz w:val="24"/>
          <w:szCs w:val="24"/>
        </w:rPr>
        <w:t xml:space="preserve">Ispravlja se rješenje ovog suda od dana </w:t>
      </w:r>
      <w:r w:rsidR="00B659CC">
        <w:rPr>
          <w:rFonts w:cs="Times New Roman" w:hAnsi="Times New Roman" w:ascii="Times New Roman"/>
          <w:sz w:val="24"/>
          <w:szCs w:val="24"/>
        </w:rPr>
        <w:t>20. studenog</w:t>
      </w:r>
      <w:r w:rsidRPr="005C171D">
        <w:rPr>
          <w:rFonts w:cs="Times New Roman" w:hAnsi="Times New Roman" w:ascii="Times New Roman"/>
          <w:sz w:val="24"/>
          <w:szCs w:val="24"/>
        </w:rPr>
        <w:t xml:space="preserve"> 2015. pod poslovnim brojem 7 St</w:t>
      </w:r>
      <w:r w:rsidR="00B659CC">
        <w:rPr>
          <w:rFonts w:cs="Times New Roman" w:hAnsi="Times New Roman" w:ascii="Times New Roman"/>
          <w:sz w:val="24"/>
          <w:szCs w:val="24"/>
        </w:rPr>
        <w:t>pn</w:t>
      </w:r>
      <w:r w:rsidRPr="005C171D">
        <w:rPr>
          <w:rFonts w:cs="Times New Roman" w:hAnsi="Times New Roman" w:ascii="Times New Roman"/>
          <w:sz w:val="24"/>
          <w:szCs w:val="24"/>
        </w:rPr>
        <w:t>-</w:t>
      </w:r>
      <w:r w:rsidR="00B659CC">
        <w:rPr>
          <w:rFonts w:cs="Times New Roman" w:hAnsi="Times New Roman" w:ascii="Times New Roman"/>
          <w:sz w:val="24"/>
          <w:szCs w:val="24"/>
        </w:rPr>
        <w:t>28/15-9</w:t>
      </w:r>
      <w:r w:rsidRPr="005C171D">
        <w:rPr>
          <w:rFonts w:cs="Times New Roman" w:hAnsi="Times New Roman" w:ascii="Times New Roman"/>
          <w:sz w:val="24"/>
          <w:szCs w:val="24"/>
        </w:rPr>
        <w:t xml:space="preserve"> i to u glavi rješenja, izreci rješenja i obrazloženju rješenja na način da umjesto teksta:</w:t>
      </w:r>
    </w:p>
    <w:p w:rsidRDefault="00164B15" w:rsidP="00164B15" w:rsidR="00164B15" w:rsidRPr="005C17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659CC" w:rsidP="00B659CC" w:rsidR="00B659C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"vlasnika obrta GRAĐEVINSKO-ZANATSKA RADNJA JURIĆ", treba da stoji: </w:t>
      </w:r>
    </w:p>
    <w:p w:rsidRDefault="00B659CC" w:rsidP="00B659CC" w:rsidR="00B659C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GRAĐEVINSKO-ZANATSKA RADNJA "JURIĆ".</w:t>
      </w:r>
    </w:p>
    <w:p w:rsidRDefault="00B659CC" w:rsidP="00B659CC" w:rsidR="00B659C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659CC" w:rsidP="00B659CC" w:rsidR="00B659C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B659CC" w:rsidR="00B659C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B659CC" w:rsidP="00B659CC" w:rsidR="00B659C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B15" w:rsidP="00B659CC" w:rsidR="00164B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rješenju ovog suda od dana </w:t>
      </w:r>
      <w:r w:rsidR="00B659CC">
        <w:rPr>
          <w:rFonts w:cs="Times New Roman" w:hAnsi="Times New Roman" w:ascii="Times New Roman"/>
          <w:sz w:val="24"/>
          <w:szCs w:val="24"/>
        </w:rPr>
        <w:t>20. studenog</w:t>
      </w:r>
      <w:r>
        <w:rPr>
          <w:rFonts w:cs="Times New Roman" w:hAnsi="Times New Roman" w:ascii="Times New Roman"/>
          <w:sz w:val="24"/>
          <w:szCs w:val="24"/>
        </w:rPr>
        <w:t xml:space="preserve"> 2015. pod poslovnim brojem 7 St</w:t>
      </w:r>
      <w:r w:rsidR="00B659CC">
        <w:rPr>
          <w:rFonts w:cs="Times New Roman" w:hAnsi="Times New Roman" w:ascii="Times New Roman"/>
          <w:sz w:val="24"/>
          <w:szCs w:val="24"/>
        </w:rPr>
        <w:t>pn-28/15-9</w:t>
      </w:r>
      <w:r>
        <w:rPr>
          <w:rFonts w:cs="Times New Roman" w:hAnsi="Times New Roman" w:ascii="Times New Roman"/>
          <w:sz w:val="24"/>
          <w:szCs w:val="24"/>
        </w:rPr>
        <w:t>, nastala je očita pogreška u pisanju pa je po službenoj dužnosti valjalo donijeti ovo rješenje (čl. 342 Zakona o parničnom postupku – „Narodne novine“ br. 53/91-25/13).</w:t>
      </w:r>
    </w:p>
    <w:p w:rsidRDefault="00164B15" w:rsidP="00B659CC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B659CC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49F6" w:rsidP="00B659CC" w:rsidR="00DD49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B659CC">
        <w:rPr>
          <w:rFonts w:cs="Times New Roman" w:hAnsi="Times New Roman" w:ascii="Times New Roman"/>
          <w:sz w:val="24"/>
          <w:szCs w:val="24"/>
        </w:rPr>
        <w:t xml:space="preserve">04. prosinca </w:t>
      </w:r>
      <w:r>
        <w:rPr>
          <w:rFonts w:cs="Times New Roman" w:hAnsi="Times New Roman" w:ascii="Times New Roman"/>
          <w:sz w:val="24"/>
          <w:szCs w:val="24"/>
        </w:rPr>
        <w:t>2015.</w:t>
      </w:r>
    </w:p>
    <w:p w:rsidRDefault="00164B15" w:rsidP="00164B15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ind w:left="637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SUDAC: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Joško Livaković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DN-a:</w:t>
      </w:r>
    </w:p>
    <w:p w:rsidRDefault="00B659CC" w:rsidP="00B659CC" w:rsidR="00164B15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Predlagatelju (dužniku)</w:t>
      </w:r>
    </w:p>
    <w:p w:rsidRDefault="00B659CC" w:rsidP="00B659CC" w:rsidR="00B659CC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Posebna stečajna e-oglasna ploča Trgovačkog suda u Zadru</w:t>
      </w:r>
    </w:p>
    <w:p w:rsidRDefault="00B659CC" w:rsidP="00B659CC" w:rsidR="00B659CC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 Regionalni centar Split putem faxa i pošte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F6313" w:rsidR="005F6313"/>
    <w:sectPr w:rsidR="005F631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5A6015"/>
    <w:multiLevelType w:val="hybridMultilevel"/>
    <w:tmpl w:val="8D349C1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593A02"/>
    <w:multiLevelType w:val="hybridMultilevel"/>
    <w:tmpl w:val="6E4E3B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FC0132"/>
    <w:multiLevelType w:val="hybridMultilevel"/>
    <w:tmpl w:val="91E69F5C"/>
    <w:lvl w:tplc="6936A5E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B15"/>
    <w:rsid w:val="0007547A"/>
    <w:rsid w:val="00164B15"/>
    <w:rsid w:val="005C171D"/>
    <w:rsid w:val="005F6313"/>
    <w:rsid w:val="00767EE1"/>
    <w:rsid w:val="00B659CC"/>
    <w:rsid w:val="00DD4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64B1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767E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EE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EE1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EE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EE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64B1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67E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EE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EE1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EE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EE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2015.</izvorni_sadrzaj>
    <derivirana_varijabla naziv="DomainObject.Predmet.DatumOsnivanja_1">21.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studenog 2015.</izvorni_sadrzaj>
    <derivirana_varijabla naziv="DomainObject.Predmet.DatumRjesavanja_1">23.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Stpn-28/2015</izvorni_sadrzaj>
    <derivirana_varijabla naziv="DomainObject.Predmet.OznakaBroj_1">Stpn-28/2015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Joško</izvorni_sadrzaj>
    <derivirana_varijabla naziv="DomainObject.Predmet.PredmetRijesio.Ime_1">Joško</derivirana_varijabla>
  </DomainObject.Predmet.PredmetRijesio.Ime>
  <DomainObject.Predmet.PredmetRijesio.Oib>
    <izvorni_sadrzaj>41116380649</izvorni_sadrzaj>
    <derivirana_varijabla naziv="DomainObject.Predmet.PredmetRijesio.Oib_1">41116380649</derivirana_varijabla>
  </DomainObject.Predmet.PredmetRijesio.Oib>
  <DomainObject.Predmet.PredmetRijesio.Prezime>
    <izvorni_sadrzaj>Livaković</izvorni_sadrzaj>
    <derivirana_varijabla naziv="DomainObject.Predmet.PredmetRijesio.Prezime_1">Livaković</derivirana_varijabla>
  </DomainObject.Predmet.PredmetRijesio.Prezime>
  <DomainObject.Predmet.PrimjedbaSuca>
    <izvorni_sadrzaj>oč.prav.</izvorni_sadrzaj>
    <derivirana_varijabla naziv="DomainObject.Predmet.PrimjedbaSuca_1">oč.prav.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JURIĆ</izvorni_sadrzaj>
    <derivirana_varijabla naziv="DomainObject.Predmet.StrankaFormated_1">  ANTE JURIĆ</derivirana_varijabla>
  </DomainObject.Predmet.StrankaFormated>
  <DomainObject.Predmet.StrankaFormatedOIB>
    <izvorni_sadrzaj>  ANTE JURIĆ, OIB 16767202540</izvorni_sadrzaj>
    <derivirana_varijabla naziv="DomainObject.Predmet.StrankaFormatedOIB_1">  ANTE JURIĆ, OIB 16767202540</derivirana_varijabla>
  </DomainObject.Predmet.StrankaFormatedOIB>
  <DomainObject.Predmet.StrankaFormatedWithAdress>
    <izvorni_sadrzaj> ANTE JURIĆ, 113.šibenske Brigade Hv-a 36, 22000 Šibenik</izvorni_sadrzaj>
    <derivirana_varijabla naziv="DomainObject.Predmet.StrankaFormatedWithAdress_1"> ANTE JURIĆ, 113.šibenske Brigade Hv-a 36, 22000 Šibenik</derivirana_varijabla>
  </DomainObject.Predmet.StrankaFormatedWithAdress>
  <DomainObject.Predmet.StrankaFormatedWithAdressOIB>
    <izvorni_sadrzaj> ANTE JURIĆ, OIB 16767202540, 113.šibenske Brigade Hv-a 36, 22000 Šibenik</izvorni_sadrzaj>
    <derivirana_varijabla naziv="DomainObject.Predmet.StrankaFormatedWithAdressOIB_1"> ANTE JURIĆ, OIB 16767202540, 113.šibenske Brigade Hv-a 36, 22000 Šibenik</derivirana_varijabla>
  </DomainObject.Predmet.StrankaFormatedWithAdressOIB>
  <DomainObject.Predmet.StrankaWithAdress>
    <izvorni_sadrzaj>ANTE JURIĆ 113.šibenske Brigade Hv-a 36,22000 Šibenik</izvorni_sadrzaj>
    <derivirana_varijabla naziv="DomainObject.Predmet.StrankaWithAdress_1">ANTE JURIĆ 113.šibenske Brigade Hv-a 36,22000 Šibenik</derivirana_varijabla>
  </DomainObject.Predmet.StrankaWithAdress>
  <DomainObject.Predmet.StrankaWithAdressOIB>
    <izvorni_sadrzaj>ANTE JURIĆ, OIB 16767202540, 113.šibenske Brigade Hv-a 36,22000 Šibenik</izvorni_sadrzaj>
    <derivirana_varijabla naziv="DomainObject.Predmet.StrankaWithAdressOIB_1">ANTE JURIĆ, OIB 16767202540, 113.šibenske Brigade Hv-a 36,22000 Šibenik</derivirana_varijabla>
  </DomainObject.Predmet.StrankaWithAdressOIB>
  <DomainObject.Predmet.StrankaNazivFormated>
    <izvorni_sadrzaj>ANTE JURIĆ</izvorni_sadrzaj>
    <derivirana_varijabla naziv="DomainObject.Predmet.StrankaNazivFormated_1">ANTE JURIĆ</derivirana_varijabla>
  </DomainObject.Predmet.StrankaNazivFormated>
  <DomainObject.Predmet.StrankaNazivFormatedOIB>
    <izvorni_sadrzaj>ANTE JURIĆ, OIB 16767202540</izvorni_sadrzaj>
    <derivirana_varijabla naziv="DomainObject.Predmet.StrankaNazivFormatedOIB_1">ANTE JURIĆ, OIB 16767202540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ANTE JURIĆ</item>
    </izvorni_sadrzaj>
    <derivirana_varijabla naziv="DomainObject.Predmet.StrankaListFormated_1">
      <item>ANTE JURIĆ</item>
    </derivirana_varijabla>
  </DomainObject.Predmet.StrankaListFormated>
  <DomainObject.Predmet.StrankaListFormatedOIB>
    <izvorni_sadrzaj>
      <item>ANTE JURIĆ, OIB 16767202540</item>
    </izvorni_sadrzaj>
    <derivirana_varijabla naziv="DomainObject.Predmet.StrankaListFormatedOIB_1">
      <item>ANTE JURIĆ, OIB 16767202540</item>
    </derivirana_varijabla>
  </DomainObject.Predmet.StrankaListFormatedOIB>
  <DomainObject.Predmet.StrankaListFormatedWithAdress>
    <izvorni_sadrzaj>
      <item>ANTE JURIĆ, 113.šibenske Brigade Hv-a 36, 22000 Šibenik</item>
    </izvorni_sadrzaj>
    <derivirana_varijabla naziv="DomainObject.Predmet.StrankaListFormatedWithAdress_1">
      <item>ANTE JURIĆ, 113.šibenske Brigade Hv-a 36, 22000 Šibenik</item>
    </derivirana_varijabla>
  </DomainObject.Predmet.StrankaListFormatedWithAdress>
  <DomainObject.Predmet.StrankaListFormatedWithAdressOIB>
    <izvorni_sadrzaj>
      <item>ANTE JURIĆ, OIB 16767202540, 113.šibenske Brigade Hv-a 36, 22000 Šibenik</item>
    </izvorni_sadrzaj>
    <derivirana_varijabla naziv="DomainObject.Predmet.StrankaListFormatedWithAdressOIB_1">
      <item>ANTE JURIĆ, OIB 16767202540, 113.šibenske Brigade Hv-a 36, 22000 Šibenik</item>
    </derivirana_varijabla>
  </DomainObject.Predmet.StrankaListFormatedWithAdressOIB>
  <DomainObject.Predmet.StrankaListNazivFormated>
    <izvorni_sadrzaj>
      <item>ANTE JURIĆ</item>
    </izvorni_sadrzaj>
    <derivirana_varijabla naziv="DomainObject.Predmet.StrankaListNazivFormated_1">
      <item>ANTE JURIĆ</item>
    </derivirana_varijabla>
  </DomainObject.Predmet.StrankaListNazivFormated>
  <DomainObject.Predmet.StrankaListNazivFormatedOIB>
    <izvorni_sadrzaj>
      <item>ANTE JURIĆ, OIB 16767202540</item>
    </izvorni_sadrzaj>
    <derivirana_varijabla naziv="DomainObject.Predmet.StrankaListNazivFormatedOIB_1">
      <item>ANTE JURIĆ, OIB 16767202540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JURIĆ</izvorni_sadrzaj>
    <derivirana_varijabla naziv="DomainObject.Predmet.StrankaIDrugi_1">ANTE JURIĆ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ANTE JURIĆ, OIB 16767202540, 113.šibenske Brigade Hv-a 36, 22000 Šibenik</izvorni_sadrzaj>
    <derivirana_varijabla naziv="DomainObject.Predmet.StrankaIDrugiAdressOIB_1">ANTE JURIĆ, OIB 16767202540, 113.šibenske Brigade Hv-a 36,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studenog 2015.</izvorni_sadrzaj>
    <derivirana_varijabla naziv="DomainObject.Predmet.OdlukaRjesenje.DatumDonosenjaOdluke_1">20.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Stpn-28/2015-9</izvorni_sadrzaj>
    <derivirana_varijabla naziv="DomainObject.Predmet.OdlukaRjesenje.Oznaka_1">Stpn-28/2015-9</derivirana_varijabla>
  </DomainObject.Predmet.OdlukaRjesenje.Oznaka>
  <DomainObject.Predmet.SudioniciListNaziv>
    <izvorni_sadrzaj>
      <item>ANTE JURIĆ</item>
    </izvorni_sadrzaj>
    <derivirana_varijabla naziv="DomainObject.Predmet.SudioniciListNaziv_1">
      <item>ANTE JURIĆ</item>
    </derivirana_varijabla>
  </DomainObject.Predmet.SudioniciListNaziv>
  <DomainObject.Predmet.SudioniciListAdressOIB>
    <izvorni_sadrzaj>
      <item>ANTE JURIĆ, OIB 16767202540, 113.šibenske Brigade Hv-a 36,22000 Šibenik</item>
    </izvorni_sadrzaj>
    <derivirana_varijabla naziv="DomainObject.Predmet.SudioniciListAdressOIB_1">
      <item>ANTE JURIĆ, OIB 16767202540, 113.šibenske Brigade Hv-a 36,22000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16767202540</item>
    </izvorni_sadrzaj>
    <derivirana_varijabla naziv="DomainObject.Predmet.SudioniciListNazivOIB_1">
      <item>, OIB 16767202540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205</properties:Words>
  <properties:Characters>1082</properties:Characters>
  <properties:Lines>55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2015-12-04T09:01:00Z</dcterms:created>
  <dc:creator>Joško Livaković</dc:creator>
  <cp:lastModifiedBy>Joško Livaković</cp:lastModifiedBy>
  <cp:lastPrinted>2015-05-29T09:18:00Z</cp:lastPrinted>
  <dcterms:modified xmlns:xsi="http://www.w3.org/2001/XMLSchema-instance" xsi:type="dcterms:W3CDTF">2015-12-04T09:02:00Z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