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b1e994" w14:paraId="6b1e994" w:rsidRDefault="00B82754" w:rsidP="00B82754" w:rsidR="00D21A2C" w:rsidRPr="003561EA">
      <w:pPr>
        <w15:collapsed w:val="false"/>
        <w:rPr>
          <w:sz w:val="22"/>
          <w:szCs w:val="22"/>
        </w:rPr>
      </w:pPr>
      <w:bookmarkStart w:name="_GoBack" w:id="0"/>
      <w:bookmarkEnd w:id="0"/>
      <w:r w:rsidRPr="003561EA">
        <w:rPr>
          <w:rStyle w:val="Naglaeno"/>
          <w:sz w:val="22"/>
          <w:szCs w:val="22"/>
        </w:rPr>
        <w:t xml:space="preserve">             </w:t>
      </w:r>
      <w:r w:rsidR="003E3F81">
        <w:rPr>
          <w:b/>
          <w:bCs/>
          <w:noProof/>
          <w:sz w:val="22"/>
          <w:szCs w:val="22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0548B4" w:rsidR="00D21A2C" w:rsidRPr="000F5F58"/>
    <w:p w:rsidRDefault="00D21A2C" w:rsidP="000548B4" w:rsidR="00D21A2C" w:rsidRPr="000F5F58">
      <w:r w:rsidRPr="000F5F58">
        <w:t xml:space="preserve">     REPUBLIKA HRVATSKA</w:t>
      </w:r>
    </w:p>
    <w:p w:rsidRDefault="00D21A2C" w:rsidP="000548B4" w:rsidR="00D21A2C">
      <w:r w:rsidRPr="000F5F58">
        <w:t xml:space="preserve">   </w:t>
      </w:r>
      <w:r w:rsidR="00B82754" w:rsidRPr="000F5F58">
        <w:t xml:space="preserve"> </w:t>
      </w:r>
      <w:r w:rsidRPr="000F5F58">
        <w:t xml:space="preserve"> TRGOVAČKI SUD U </w:t>
      </w:r>
      <w:proofErr w:type="spellStart"/>
      <w:r w:rsidRPr="000F5F58">
        <w:t>OSIJEKU</w:t>
      </w:r>
      <w:proofErr w:type="spellEnd"/>
    </w:p>
    <w:p w:rsidRDefault="000548B4" w:rsidP="000548B4" w:rsidR="000548B4">
      <w:pPr>
        <w:jc w:val="right"/>
      </w:pPr>
      <w:r>
        <w:t>20 St-</w:t>
      </w:r>
      <w:r w:rsidR="00EA4BCE">
        <w:t>4</w:t>
      </w:r>
      <w:r w:rsidR="002C23E7">
        <w:t>1</w:t>
      </w:r>
      <w:r w:rsidR="00EA4BCE">
        <w:t>0</w:t>
      </w:r>
      <w:r w:rsidR="002A584C">
        <w:t>/</w:t>
      </w:r>
      <w:r w:rsidR="00D46A0F">
        <w:t>2018</w:t>
      </w:r>
      <w:r>
        <w:t>-3</w:t>
      </w:r>
    </w:p>
    <w:p w:rsidRDefault="000548B4" w:rsidP="000548B4" w:rsidR="000548B4">
      <w:pPr>
        <w:jc w:val="right"/>
      </w:pPr>
    </w:p>
    <w:p w:rsidRDefault="003E3F81" w:rsidP="003E3F81" w:rsidR="003E3F81">
      <w:pPr>
        <w:jc w:val="both"/>
      </w:pPr>
      <w:r>
        <w:tab/>
        <w:t xml:space="preserve">Trgovački sud u Osijeku, po višem sudskom savjetniku Josi Jovanović, u stečajnom predmetu povodom zahtjeva Financijske agencije </w:t>
      </w:r>
      <w:proofErr w:type="spellStart"/>
      <w:r w:rsidR="00786384">
        <w:t>OIB</w:t>
      </w:r>
      <w:proofErr w:type="spellEnd"/>
      <w:r w:rsidR="00786384">
        <w:t xml:space="preserve">: 85821130368, Regionalni centar Zagreb </w:t>
      </w:r>
      <w:r>
        <w:t xml:space="preserve">Podružnica </w:t>
      </w:r>
      <w:r w:rsidR="00786384">
        <w:t>Zagreb, Trg svibanjskih žrtava 1995. 1</w:t>
      </w:r>
      <w:r>
        <w:t>, za pokretanje skraćenog stečajnog postupka nad dužnikom</w:t>
      </w:r>
      <w:r w:rsidR="00197BEB">
        <w:t xml:space="preserve"> </w:t>
      </w:r>
      <w:r w:rsidR="002C23E7" w:rsidRPr="002C23E7">
        <w:t>Pharma-</w:t>
      </w:r>
      <w:proofErr w:type="spellStart"/>
      <w:r w:rsidR="002C23E7" w:rsidRPr="002C23E7">
        <w:t>Consult</w:t>
      </w:r>
      <w:proofErr w:type="spellEnd"/>
      <w:r w:rsidR="002C23E7" w:rsidRPr="002C23E7">
        <w:t xml:space="preserve"> j.d.o.o.</w:t>
      </w:r>
      <w:r w:rsidR="002C23E7">
        <w:t xml:space="preserve"> Zagreb, </w:t>
      </w:r>
      <w:proofErr w:type="spellStart"/>
      <w:r w:rsidR="002C23E7">
        <w:t>Trnava</w:t>
      </w:r>
      <w:proofErr w:type="spellEnd"/>
      <w:r w:rsidR="002C23E7">
        <w:t xml:space="preserve"> I. 102, </w:t>
      </w:r>
      <w:proofErr w:type="spellStart"/>
      <w:r w:rsidR="002C23E7">
        <w:t>OIB</w:t>
      </w:r>
      <w:proofErr w:type="spellEnd"/>
      <w:r w:rsidR="002C23E7">
        <w:t xml:space="preserve">: </w:t>
      </w:r>
      <w:r w:rsidR="002C23E7" w:rsidRPr="002C23E7">
        <w:t>38466379772</w:t>
      </w:r>
      <w:r w:rsidR="002C23E7">
        <w:t xml:space="preserve">, </w:t>
      </w:r>
      <w:proofErr w:type="spellStart"/>
      <w:r w:rsidR="002C23E7">
        <w:t>MBS</w:t>
      </w:r>
      <w:proofErr w:type="spellEnd"/>
      <w:r w:rsidR="002C23E7">
        <w:t xml:space="preserve">: </w:t>
      </w:r>
      <w:r w:rsidR="002C23E7" w:rsidRPr="002C23E7">
        <w:t>080936879</w:t>
      </w:r>
      <w:r w:rsidR="002C23E7">
        <w:t xml:space="preserve">, </w:t>
      </w:r>
      <w:r>
        <w:t>temeljem članka 430. Stečajnog zakona (Narodne novine 71/15), dana</w:t>
      </w:r>
      <w:r w:rsidR="00A01A70">
        <w:t xml:space="preserve"> </w:t>
      </w:r>
      <w:r w:rsidR="00477F4D">
        <w:t>14</w:t>
      </w:r>
      <w:r w:rsidR="00A01A70">
        <w:t>. svibnja</w:t>
      </w:r>
      <w:r w:rsidR="00D46A0F">
        <w:t xml:space="preserve"> 2018.</w:t>
      </w:r>
      <w:r>
        <w:t>, objavljuje sljedeći</w:t>
      </w:r>
    </w:p>
    <w:p w:rsidRDefault="0084658B" w:rsidP="003E3F81" w:rsidR="0084658B">
      <w:pPr>
        <w:jc w:val="both"/>
      </w:pPr>
    </w:p>
    <w:p w:rsidRDefault="003E3F81" w:rsidP="001D042F" w:rsidR="003E3F81">
      <w:pPr>
        <w:jc w:val="center"/>
      </w:pPr>
      <w:r>
        <w:t>O G L A S</w:t>
      </w:r>
    </w:p>
    <w:p w:rsidRDefault="003E3F81" w:rsidP="003E3F81" w:rsidR="003E3F81">
      <w:pPr>
        <w:jc w:val="both"/>
      </w:pPr>
    </w:p>
    <w:p w:rsidRDefault="003E3F81" w:rsidP="003E3F81" w:rsidR="00C040C1">
      <w:pPr>
        <w:ind w:left="708"/>
        <w:jc w:val="both"/>
      </w:pPr>
      <w:r>
        <w:t xml:space="preserve">I Utvrđuje se </w:t>
      </w:r>
      <w:r>
        <w:rPr>
          <w:bCs/>
        </w:rPr>
        <w:t>da ukupni iznos evidentiranog duga dužnika</w:t>
      </w:r>
      <w:r w:rsidR="00477F4D">
        <w:rPr>
          <w:bCs/>
        </w:rPr>
        <w:t xml:space="preserve"> </w:t>
      </w:r>
      <w:r w:rsidR="002C23E7" w:rsidRPr="002C23E7">
        <w:t>Pharma-</w:t>
      </w:r>
      <w:proofErr w:type="spellStart"/>
      <w:r w:rsidR="002C23E7" w:rsidRPr="002C23E7">
        <w:t>Consult</w:t>
      </w:r>
      <w:proofErr w:type="spellEnd"/>
      <w:r w:rsidR="002C23E7" w:rsidRPr="002C23E7">
        <w:t xml:space="preserve"> j.d.o.o.</w:t>
      </w:r>
      <w:r w:rsidR="002C23E7">
        <w:t xml:space="preserve"> Zagreb, </w:t>
      </w:r>
      <w:proofErr w:type="spellStart"/>
      <w:r w:rsidR="002C23E7">
        <w:t>Trnava</w:t>
      </w:r>
      <w:proofErr w:type="spellEnd"/>
      <w:r w:rsidR="002C23E7">
        <w:t xml:space="preserve"> I. 102, </w:t>
      </w:r>
      <w:proofErr w:type="spellStart"/>
      <w:r w:rsidR="002C23E7">
        <w:t>OIB</w:t>
      </w:r>
      <w:proofErr w:type="spellEnd"/>
      <w:r w:rsidR="002C23E7">
        <w:t xml:space="preserve">: </w:t>
      </w:r>
      <w:r w:rsidR="002C23E7" w:rsidRPr="002C23E7">
        <w:t>38466379772</w:t>
      </w:r>
      <w:r w:rsidR="002C23E7">
        <w:t xml:space="preserve">, </w:t>
      </w:r>
      <w:proofErr w:type="spellStart"/>
      <w:r w:rsidR="002C23E7">
        <w:t>MBS</w:t>
      </w:r>
      <w:proofErr w:type="spellEnd"/>
      <w:r w:rsidR="002C23E7">
        <w:t xml:space="preserve">: </w:t>
      </w:r>
      <w:r w:rsidR="002C23E7" w:rsidRPr="002C23E7">
        <w:t>080936879</w:t>
      </w:r>
      <w:r w:rsidR="002C23E7">
        <w:t xml:space="preserve">, iznosi 48.169,63 kn. </w:t>
      </w:r>
    </w:p>
    <w:p w:rsidRDefault="003E3F81" w:rsidP="003E3F81" w:rsidR="003E3F81">
      <w:pPr>
        <w:ind w:left="708"/>
        <w:jc w:val="both"/>
      </w:pPr>
      <w:r>
        <w:t>II Poziva se osoba ovlaštena za zastupanje dužnika</w:t>
      </w:r>
      <w:r w:rsidR="00EA4BCE">
        <w:t xml:space="preserve"> </w:t>
      </w:r>
      <w:r w:rsidR="002C23E7">
        <w:t xml:space="preserve">Branka </w:t>
      </w:r>
      <w:proofErr w:type="spellStart"/>
      <w:r w:rsidR="002C23E7">
        <w:t>Kesegić</w:t>
      </w:r>
      <w:proofErr w:type="spellEnd"/>
      <w:r w:rsidR="002C23E7">
        <w:t xml:space="preserve"> iz Zagreba, </w:t>
      </w:r>
      <w:r>
        <w:t xml:space="preserve">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3E3F81" w:rsidP="003E3F81" w:rsidR="003E3F81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</w:t>
      </w:r>
      <w:proofErr w:type="spellStart"/>
      <w:r>
        <w:t>IBAN</w:t>
      </w:r>
      <w:proofErr w:type="spellEnd"/>
      <w:r>
        <w:t xml:space="preserve"> : HR31 2390 0011 3000 0020 0 s pozivom na broj HR05 27</w:t>
      </w:r>
      <w:r w:rsidR="0006677B">
        <w:t>3</w:t>
      </w:r>
      <w:r>
        <w:t>-</w:t>
      </w:r>
      <w:r w:rsidR="00EA4BCE">
        <w:t>4</w:t>
      </w:r>
      <w:r w:rsidR="002C23E7">
        <w:t>1</w:t>
      </w:r>
      <w:r w:rsidR="00EA4BCE">
        <w:t>0</w:t>
      </w:r>
      <w:r w:rsidR="004C025E">
        <w:t>-</w:t>
      </w:r>
      <w:r w:rsidR="00D46A0F">
        <w:t>18</w:t>
      </w:r>
      <w:r>
        <w:t xml:space="preserve"> (članak 430. Stečajnog zakona u vezi s člankom 132. Stečajnog zakona Narodne novine broj 71/15).</w:t>
      </w:r>
    </w:p>
    <w:p w:rsidRDefault="003E3F81" w:rsidP="003E3F81" w:rsidR="003E3F81">
      <w:pPr>
        <w:ind w:left="708"/>
        <w:jc w:val="both"/>
      </w:pPr>
      <w:r>
        <w:t xml:space="preserve">IV Ako osoba iz točke II, ovlaštena za zastupanje dužnika po zakonu, 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center"/>
      </w:pPr>
      <w:r>
        <w:t>U Osijeku</w:t>
      </w:r>
      <w:r w:rsidR="006B5B02">
        <w:t xml:space="preserve"> </w:t>
      </w:r>
      <w:r w:rsidR="00477F4D">
        <w:t>14</w:t>
      </w:r>
      <w:r w:rsidR="00A01A70">
        <w:t>. svibnja</w:t>
      </w:r>
      <w:r w:rsidR="00D46A0F">
        <w:t xml:space="preserve"> 2018.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Viši sudski savjetnik</w:t>
      </w: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Joso Jovanović</w:t>
      </w:r>
    </w:p>
    <w:p w:rsidRDefault="003E3F81" w:rsidP="003E3F81" w:rsidR="003E3F81">
      <w:pPr>
        <w:jc w:val="both"/>
      </w:pPr>
      <w:r>
        <w:t>DNA:</w:t>
      </w:r>
      <w:r>
        <w:br/>
        <w:t>1. e-oglasna ploča</w:t>
      </w:r>
    </w:p>
    <w:p w:rsidRDefault="003E3F81" w:rsidP="003E3F81" w:rsidR="003E3F81">
      <w:pPr>
        <w:jc w:val="both"/>
      </w:pPr>
      <w:r>
        <w:t>2. e-oglasna ploča – zahtjev</w:t>
      </w:r>
    </w:p>
    <w:p w:rsidRDefault="00D46A0F" w:rsidP="00F53A16" w:rsidR="00D21A2C" w:rsidRPr="00647F89">
      <w:pPr>
        <w:jc w:val="both"/>
        <w:rPr>
          <w:b/>
        </w:rPr>
      </w:pPr>
      <w:r>
        <w:t>3. kal.</w:t>
      </w:r>
      <w:r w:rsidR="00D21A2C" w:rsidRPr="00647F89">
        <w:rPr>
          <w:b/>
        </w:rPr>
        <w:t xml:space="preserve">  </w:t>
      </w:r>
      <w:r w:rsidR="00B82754" w:rsidRPr="00647F89">
        <w:rPr>
          <w:b/>
        </w:rPr>
        <w:t xml:space="preserve"> </w:t>
      </w:r>
      <w:r w:rsidR="00D21A2C" w:rsidRPr="00647F89">
        <w:rPr>
          <w:b/>
        </w:rPr>
        <w:t xml:space="preserve"> </w:t>
      </w:r>
    </w:p>
    <w:sectPr w:rsidSect="00F66438" w:rsidR="00D21A2C" w:rsidRPr="00647F89">
      <w:pgSz w:h="16838" w:w="11906"/>
      <w:pgMar w:gutter="0" w:footer="708" w:header="708" w:left="1417" w:bottom="993" w:right="1417" w:top="70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34766"/>
    <w:rsid w:val="00043E4D"/>
    <w:rsid w:val="0005003F"/>
    <w:rsid w:val="000548B4"/>
    <w:rsid w:val="00057512"/>
    <w:rsid w:val="0006343B"/>
    <w:rsid w:val="0006677B"/>
    <w:rsid w:val="00073055"/>
    <w:rsid w:val="00092236"/>
    <w:rsid w:val="000B4B82"/>
    <w:rsid w:val="000B4D31"/>
    <w:rsid w:val="000B618A"/>
    <w:rsid w:val="000C1A19"/>
    <w:rsid w:val="000F1987"/>
    <w:rsid w:val="000F34D8"/>
    <w:rsid w:val="000F5F58"/>
    <w:rsid w:val="000F6B7F"/>
    <w:rsid w:val="00115647"/>
    <w:rsid w:val="0012198A"/>
    <w:rsid w:val="00142BD5"/>
    <w:rsid w:val="00154AB1"/>
    <w:rsid w:val="00190F9C"/>
    <w:rsid w:val="001932CB"/>
    <w:rsid w:val="00195C8D"/>
    <w:rsid w:val="00197BEB"/>
    <w:rsid w:val="001A0CE1"/>
    <w:rsid w:val="001B482C"/>
    <w:rsid w:val="001D042F"/>
    <w:rsid w:val="001D19F2"/>
    <w:rsid w:val="001E5E67"/>
    <w:rsid w:val="001E7532"/>
    <w:rsid w:val="002330DC"/>
    <w:rsid w:val="00245F19"/>
    <w:rsid w:val="00273CBE"/>
    <w:rsid w:val="002946EB"/>
    <w:rsid w:val="002A584C"/>
    <w:rsid w:val="002B01E8"/>
    <w:rsid w:val="002C1DFD"/>
    <w:rsid w:val="002C23E7"/>
    <w:rsid w:val="002C4BF5"/>
    <w:rsid w:val="002C5075"/>
    <w:rsid w:val="002C5E6F"/>
    <w:rsid w:val="002F2A3F"/>
    <w:rsid w:val="00313DC6"/>
    <w:rsid w:val="00326322"/>
    <w:rsid w:val="00333EEE"/>
    <w:rsid w:val="0034347D"/>
    <w:rsid w:val="0035208B"/>
    <w:rsid w:val="003561EA"/>
    <w:rsid w:val="00381EF9"/>
    <w:rsid w:val="003E35E3"/>
    <w:rsid w:val="003E3F81"/>
    <w:rsid w:val="003F036E"/>
    <w:rsid w:val="00416FB0"/>
    <w:rsid w:val="00441ED0"/>
    <w:rsid w:val="00450B5B"/>
    <w:rsid w:val="00477F4D"/>
    <w:rsid w:val="004841EA"/>
    <w:rsid w:val="0048719B"/>
    <w:rsid w:val="0049647D"/>
    <w:rsid w:val="004A3258"/>
    <w:rsid w:val="004B6525"/>
    <w:rsid w:val="004C025E"/>
    <w:rsid w:val="004D1E07"/>
    <w:rsid w:val="004E50C7"/>
    <w:rsid w:val="00510A40"/>
    <w:rsid w:val="00531716"/>
    <w:rsid w:val="00534FFB"/>
    <w:rsid w:val="00544765"/>
    <w:rsid w:val="00550EB1"/>
    <w:rsid w:val="0057313B"/>
    <w:rsid w:val="005773DE"/>
    <w:rsid w:val="00596CCF"/>
    <w:rsid w:val="005A67A5"/>
    <w:rsid w:val="005D40BA"/>
    <w:rsid w:val="005D78EB"/>
    <w:rsid w:val="005F6138"/>
    <w:rsid w:val="00620F8C"/>
    <w:rsid w:val="0063244A"/>
    <w:rsid w:val="00647F89"/>
    <w:rsid w:val="00656D02"/>
    <w:rsid w:val="00674733"/>
    <w:rsid w:val="00685ADD"/>
    <w:rsid w:val="006946AA"/>
    <w:rsid w:val="006B3CC9"/>
    <w:rsid w:val="006B5B02"/>
    <w:rsid w:val="006C1874"/>
    <w:rsid w:val="006C51F1"/>
    <w:rsid w:val="006D37A4"/>
    <w:rsid w:val="006E6A30"/>
    <w:rsid w:val="006F2BBC"/>
    <w:rsid w:val="006F2C79"/>
    <w:rsid w:val="006F77B8"/>
    <w:rsid w:val="00706077"/>
    <w:rsid w:val="0072432D"/>
    <w:rsid w:val="00731860"/>
    <w:rsid w:val="00732D11"/>
    <w:rsid w:val="0073659C"/>
    <w:rsid w:val="00747C9F"/>
    <w:rsid w:val="00750882"/>
    <w:rsid w:val="007572A2"/>
    <w:rsid w:val="00782948"/>
    <w:rsid w:val="00786384"/>
    <w:rsid w:val="007911C2"/>
    <w:rsid w:val="007A7EB8"/>
    <w:rsid w:val="007B4560"/>
    <w:rsid w:val="007B4E2C"/>
    <w:rsid w:val="007D3CB1"/>
    <w:rsid w:val="007E34EF"/>
    <w:rsid w:val="007F41AE"/>
    <w:rsid w:val="00805296"/>
    <w:rsid w:val="0084658B"/>
    <w:rsid w:val="00863ED6"/>
    <w:rsid w:val="0087043E"/>
    <w:rsid w:val="008811F2"/>
    <w:rsid w:val="00891F2E"/>
    <w:rsid w:val="008A342D"/>
    <w:rsid w:val="008B7F6C"/>
    <w:rsid w:val="008E4E6F"/>
    <w:rsid w:val="009214DB"/>
    <w:rsid w:val="00925A9E"/>
    <w:rsid w:val="00936FFF"/>
    <w:rsid w:val="00937BF4"/>
    <w:rsid w:val="00952989"/>
    <w:rsid w:val="009704EC"/>
    <w:rsid w:val="00973B62"/>
    <w:rsid w:val="00974739"/>
    <w:rsid w:val="00974D55"/>
    <w:rsid w:val="00977899"/>
    <w:rsid w:val="009900E4"/>
    <w:rsid w:val="0099211E"/>
    <w:rsid w:val="009E06EE"/>
    <w:rsid w:val="009E1AB4"/>
    <w:rsid w:val="00A01A70"/>
    <w:rsid w:val="00A332BC"/>
    <w:rsid w:val="00A54141"/>
    <w:rsid w:val="00A5483F"/>
    <w:rsid w:val="00A57E85"/>
    <w:rsid w:val="00A6356B"/>
    <w:rsid w:val="00A66B3B"/>
    <w:rsid w:val="00A72759"/>
    <w:rsid w:val="00A72F9D"/>
    <w:rsid w:val="00A9229E"/>
    <w:rsid w:val="00AA5314"/>
    <w:rsid w:val="00AB0405"/>
    <w:rsid w:val="00AE2F96"/>
    <w:rsid w:val="00B20A4E"/>
    <w:rsid w:val="00B21BEF"/>
    <w:rsid w:val="00B3155D"/>
    <w:rsid w:val="00B50D11"/>
    <w:rsid w:val="00B61533"/>
    <w:rsid w:val="00B6159F"/>
    <w:rsid w:val="00B66CB3"/>
    <w:rsid w:val="00B82754"/>
    <w:rsid w:val="00B8504A"/>
    <w:rsid w:val="00BB23E6"/>
    <w:rsid w:val="00BC01B4"/>
    <w:rsid w:val="00BD2DBD"/>
    <w:rsid w:val="00C040C1"/>
    <w:rsid w:val="00C11154"/>
    <w:rsid w:val="00C345D1"/>
    <w:rsid w:val="00C43B6E"/>
    <w:rsid w:val="00C636FF"/>
    <w:rsid w:val="00C711C1"/>
    <w:rsid w:val="00C73BE9"/>
    <w:rsid w:val="00C86E45"/>
    <w:rsid w:val="00C90C0B"/>
    <w:rsid w:val="00D00F9D"/>
    <w:rsid w:val="00D07191"/>
    <w:rsid w:val="00D200F2"/>
    <w:rsid w:val="00D21A2C"/>
    <w:rsid w:val="00D35B6C"/>
    <w:rsid w:val="00D438A1"/>
    <w:rsid w:val="00D46A0F"/>
    <w:rsid w:val="00D7521A"/>
    <w:rsid w:val="00DE0702"/>
    <w:rsid w:val="00E01AC5"/>
    <w:rsid w:val="00E12C76"/>
    <w:rsid w:val="00E410A9"/>
    <w:rsid w:val="00E434EE"/>
    <w:rsid w:val="00E50889"/>
    <w:rsid w:val="00E5243C"/>
    <w:rsid w:val="00E56768"/>
    <w:rsid w:val="00E61A40"/>
    <w:rsid w:val="00E73B53"/>
    <w:rsid w:val="00E90A64"/>
    <w:rsid w:val="00E9546F"/>
    <w:rsid w:val="00EA4BCE"/>
    <w:rsid w:val="00EA6B49"/>
    <w:rsid w:val="00EC2608"/>
    <w:rsid w:val="00ED6DA2"/>
    <w:rsid w:val="00EF36CD"/>
    <w:rsid w:val="00EF52BE"/>
    <w:rsid w:val="00F12D3A"/>
    <w:rsid w:val="00F53A16"/>
    <w:rsid w:val="00F61B1E"/>
    <w:rsid w:val="00F66438"/>
    <w:rsid w:val="00F6691E"/>
    <w:rsid w:val="00F82544"/>
    <w:rsid w:val="00F85F59"/>
    <w:rsid w:val="00FA423A"/>
    <w:rsid w:val="00FC109E"/>
    <w:rsid w:val="00FD0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042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3B5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674733"/>
    <w:rPr>
      <w:rFonts w:cs="Times New Roman" w:hAnsi="Times New Roman" w:ascii="Times New Roman"/>
      <w:b/>
      <w:bCs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674733"/>
    <w:rPr>
      <w:b/>
      <w:bCs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74733"/>
    <w:rPr>
      <w:rFonts w:cs="Times New Roman" w:hAnsi="Times New Roman" w:ascii="Times New Roman"/>
      <w:b/>
      <w:bCs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74733"/>
    <w:rPr>
      <w:rFonts w:cs="Times New Roman" w:hAnsi="Times New Roman" w:ascii="Times New Roman"/>
      <w:b/>
      <w:bCs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042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3B5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674733"/>
    <w:rPr>
      <w:rFonts w:ascii="Times New Roman" w:cs="Times New Roman" w:hAnsi="Times New Roman"/>
      <w:b/>
      <w:bCs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674733"/>
    <w:rPr>
      <w:b/>
      <w:bCs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74733"/>
    <w:rPr>
      <w:rFonts w:ascii="Times New Roman" w:cs="Times New Roman" w:hAnsi="Times New Roman"/>
      <w:b/>
      <w:bCs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74733"/>
    <w:rPr>
      <w:rFonts w:ascii="Times New Roman" w:cs="Times New Roman" w:hAnsi="Times New Roman"/>
      <w:b/>
      <w:bCs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svibnja 2018.</izvorni_sadrzaj>
    <derivirana_varijabla naziv="DomainObject.DatumDonosenjaOdluke_1">14.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410</izvorni_sadrzaj>
    <derivirana_varijabla naziv="DomainObject.Predmet.Broj_1">410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2018.</izvorni_sadrzaj>
    <derivirana_varijabla naziv="DomainObject.Predmet.DatumOsnivanja_1">11.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St-410/2018</izvorni_sadrzaj>
    <derivirana_varijabla naziv="DomainObject.Predmet.OznakaBroj_1">St-410/2018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 11 Zakona o sudovima</izvorni_sadrzaj>
    <derivirana_varijabla naziv="DomainObject.Predmet.PrimjedbaSuca_1">ustup po čl. 11 Zakona o sudovima</derivirana_varijabla>
  </DomainObject.Predmet.PrimjedbaSuca>
  <DomainObject.Predmet.ProtustrankaFormated>
    <izvorni_sadrzaj>  Pharma-Consult j.d.o.o.</izvorni_sadrzaj>
    <derivirana_varijabla naziv="DomainObject.Predmet.ProtustrankaFormated_1">  Pharma-Consult j.d.o.o.</derivirana_varijabla>
  </DomainObject.Predmet.ProtustrankaFormated>
  <DomainObject.Predmet.ProtustrankaFormatedOIB>
    <izvorni_sadrzaj>  Pharma-Consult j.d.o.o., OIB 38466379772</izvorni_sadrzaj>
    <derivirana_varijabla naziv="DomainObject.Predmet.ProtustrankaFormatedOIB_1">  Pharma-Consult j.d.o.o., OIB 38466379772</derivirana_varijabla>
  </DomainObject.Predmet.ProtustrankaFormatedOIB>
  <DomainObject.Predmet.ProtustrankaFormatedWithAdress>
    <izvorni_sadrzaj> Pharma-Consult j.d.o.o., Trnava I. 102, 10000 Zagreb</izvorni_sadrzaj>
    <derivirana_varijabla naziv="DomainObject.Predmet.ProtustrankaFormatedWithAdress_1"> Pharma-Consult j.d.o.o., Trnava I. 102, 10000 Zagreb</derivirana_varijabla>
  </DomainObject.Predmet.ProtustrankaFormatedWithAdress>
  <DomainObject.Predmet.ProtustrankaFormatedWithAdressOIB>
    <izvorni_sadrzaj> Pharma-Consult j.d.o.o., OIB 38466379772, Trnava I. 102, 10000 Zagreb</izvorni_sadrzaj>
    <derivirana_varijabla naziv="DomainObject.Predmet.ProtustrankaFormatedWithAdressOIB_1"> Pharma-Consult j.d.o.o., OIB 38466379772, Trnava I. 102, 10000 Zagreb</derivirana_varijabla>
  </DomainObject.Predmet.ProtustrankaFormatedWithAdressOIB>
  <DomainObject.Predmet.ProtustrankaWithAdress>
    <izvorni_sadrzaj>Pharma-Consult j.d.o.o. Trnava I. 102, 10000 Zagreb</izvorni_sadrzaj>
    <derivirana_varijabla naziv="DomainObject.Predmet.ProtustrankaWithAdress_1">Pharma-Consult j.d.o.o. Trnava I. 102, 10000 Zagreb</derivirana_varijabla>
  </DomainObject.Predmet.ProtustrankaWithAdress>
  <DomainObject.Predmet.ProtustrankaWithAdressOIB>
    <izvorni_sadrzaj>Pharma-Consult j.d.o.o., OIB 38466379772, Trnava I. 102, 10000 Zagreb</izvorni_sadrzaj>
    <derivirana_varijabla naziv="DomainObject.Predmet.ProtustrankaWithAdressOIB_1">Pharma-Consult j.d.o.o., OIB 38466379772, Trnava I. 102, 10000 Zagreb</derivirana_varijabla>
  </DomainObject.Predmet.ProtustrankaWithAdressOIB>
  <DomainObject.Predmet.ProtustrankaNazivFormated>
    <izvorni_sadrzaj>Pharma-Consult j.d.o.o.</izvorni_sadrzaj>
    <derivirana_varijabla naziv="DomainObject.Predmet.ProtustrankaNazivFormated_1">Pharma-Consult j.d.o.o.</derivirana_varijabla>
  </DomainObject.Predmet.ProtustrankaNazivFormated>
  <DomainObject.Predmet.ProtustrankaNazivFormatedOIB>
    <izvorni_sadrzaj>Pharma-Consult j.d.o.o., OIB 38466379772</izvorni_sadrzaj>
    <derivirana_varijabla naziv="DomainObject.Predmet.ProtustrankaNazivFormatedOIB_1">Pharma-Consult j.d.o.o., OIB 38466379772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Pharma-Consult j.d.o.o.</item>
    </izvorni_sadrzaj>
    <derivirana_varijabla naziv="DomainObject.Predmet.ProtuStrankaListFormated_1">
      <item>Pharma-Consult j.d.o.o.</item>
    </derivirana_varijabla>
  </DomainObject.Predmet.ProtuStrankaListFormated>
  <DomainObject.Predmet.ProtuStrankaListFormatedOIB>
    <izvorni_sadrzaj>
      <item>Pharma-Consult j.d.o.o., OIB 38466379772</item>
    </izvorni_sadrzaj>
    <derivirana_varijabla naziv="DomainObject.Predmet.ProtuStrankaListFormatedOIB_1">
      <item>Pharma-Consult j.d.o.o., OIB 38466379772</item>
    </derivirana_varijabla>
  </DomainObject.Predmet.ProtuStrankaListFormatedOIB>
  <DomainObject.Predmet.ProtuStrankaListFormatedWithAdress>
    <izvorni_sadrzaj>
      <item>Pharma-Consult j.d.o.o., Trnava I. 102, 10000 Zagreb</item>
    </izvorni_sadrzaj>
    <derivirana_varijabla naziv="DomainObject.Predmet.ProtuStrankaListFormatedWithAdress_1">
      <item>Pharma-Consult j.d.o.o., Trnava I. 102, 10000 Zagreb</item>
    </derivirana_varijabla>
  </DomainObject.Predmet.ProtuStrankaListFormatedWithAdress>
  <DomainObject.Predmet.ProtuStrankaListFormatedWithAdressOIB>
    <izvorni_sadrzaj>
      <item>Pharma-Consult j.d.o.o., OIB 38466379772, Trnava I. 102, 10000 Zagreb</item>
    </izvorni_sadrzaj>
    <derivirana_varijabla naziv="DomainObject.Predmet.ProtuStrankaListFormatedWithAdressOIB_1">
      <item>Pharma-Consult j.d.o.o., OIB 38466379772, Trnava I. 102, 10000 Zagreb</item>
    </derivirana_varijabla>
  </DomainObject.Predmet.ProtuStrankaListFormatedWithAdressOIB>
  <DomainObject.Predmet.ProtuStrankaListNazivFormated>
    <izvorni_sadrzaj>
      <item>Pharma-Consult j.d.o.o.</item>
    </izvorni_sadrzaj>
    <derivirana_varijabla naziv="DomainObject.Predmet.ProtuStrankaListNazivFormated_1">
      <item>Pharma-Consult j.d.o.o.</item>
    </derivirana_varijabla>
  </DomainObject.Predmet.ProtuStrankaListNazivFormated>
  <DomainObject.Predmet.ProtuStrankaListNazivFormatedOIB>
    <izvorni_sadrzaj>
      <item>Pharma-Consult j.d.o.o., OIB 38466379772</item>
    </izvorni_sadrzaj>
    <derivirana_varijabla naziv="DomainObject.Predmet.ProtuStrankaListNazivFormatedOIB_1">
      <item>Pharma-Consult j.d.o.o., OIB 38466379772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svibnja 2018.</izvorni_sadrzaj>
    <derivirana_varijabla naziv="DomainObject.Datum_1">14.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Pharma-Consult j.d.o.o.</izvorni_sadrzaj>
    <derivirana_varijabla naziv="DomainObject.Predmet.ProtustrankaIDrugi_1">Pharma-Consult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Pharma-Consult j.d.o.o., OIB 38466379772, Trnava I. 102, 10000 Zagreb</izvorni_sadrzaj>
    <derivirana_varijabla naziv="DomainObject.Predmet.ProtustrankaIDrugiAdressOIB_1">Pharma-Consult j.d.o.o., OIB 38466379772, Trnava I. 102,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Pharma-Consult j.d.o.o.</item>
      <item>FINA Regionalni centar Zagreb</item>
    </izvorni_sadrzaj>
    <derivirana_varijabla naziv="DomainObject.Predmet.SudioniciListNaziv_1">
      <item>Pharma-Consult j.d.o.o.</item>
      <item>FINA Regionalni centar Zagreb</item>
    </derivirana_varijabla>
  </DomainObject.Predmet.SudioniciListNaziv>
  <DomainObject.Predmet.SudioniciListAdressOIB>
    <izvorni_sadrzaj>
      <item>Pharma-Consult j.d.o.o., OIB 38466379772, Trnava I. 102,10000 Zagreb</item>
      <item>FINA Regionalni centar Zagreb, OIB 85821130368, Trg svibanjskih žrtava 1995. 1,10000 Zagreb</item>
    </izvorni_sadrzaj>
    <derivirana_varijabla naziv="DomainObject.Predmet.SudioniciListAdressOIB_1">
      <item>Pharma-Consult j.d.o.o., OIB 38466379772, Trnava I. 102,10000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38466379772</item>
      <item>, OIB 85821130368</item>
    </izvorni_sadrzaj>
    <derivirana_varijabla naziv="DomainObject.Predmet.SudioniciListNazivOIB_1">
      <item>, OIB 38466379772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353</properties:Words>
  <properties:Characters>1917</properties:Characters>
  <properties:Lines>45</properties:Lines>
  <properties:Paragraphs>15</properties:Paragraphs>
  <properties:TotalTime>154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2017-09-13T09:14:00Z</dcterms:created>
  <dc:creator>korisnik</dc:creator>
  <cp:lastModifiedBy>Ljiljana Floršić</cp:lastModifiedBy>
  <cp:lastPrinted>2018-05-14T10:16:00Z</cp:lastPrinted>
  <dcterms:modified xmlns:xsi="http://www.w3.org/2001/XMLSchema-instance" xsi:type="dcterms:W3CDTF">2018-05-14T10:17:00Z</dcterms:modified>
  <cp:revision>36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(FINA ZAGREB -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