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a49a2" w14:paraId="7ea49a2" w:rsidRDefault="003F5890" w:rsidP="003F5890" w:rsidR="003F589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5890" w:rsidP="003F5890" w:rsidR="003F5890" w:rsidRPr="00746C4B">
      <w:pPr>
        <w:pStyle w:val="Tijeloteksta"/>
        <w:outlineLvl w:val="0"/>
      </w:pPr>
      <w:r w:rsidRPr="00746C4B">
        <w:t xml:space="preserve">  </w:t>
      </w:r>
    </w:p>
    <w:p w:rsidRDefault="003F5890" w:rsidP="003F5890" w:rsidR="003F5890" w:rsidRPr="00746C4B">
      <w:r w:rsidRPr="00746C4B">
        <w:t>REPUBLIKA HRVATSKA</w:t>
      </w:r>
    </w:p>
    <w:p w:rsidRDefault="003F5890" w:rsidP="003F5890" w:rsidR="003F5890" w:rsidRPr="00746C4B">
      <w:r w:rsidRPr="00746C4B">
        <w:t xml:space="preserve">TRGOVAČKI SUD U ZAGREBU                       </w:t>
      </w:r>
      <w:r>
        <w:t xml:space="preserve">                           </w:t>
      </w:r>
    </w:p>
    <w:p w:rsidRDefault="003F5890" w:rsidP="003F5890" w:rsidR="003F5890" w:rsidRPr="00746C4B">
      <w:proofErr w:type="spellStart"/>
      <w:r w:rsidRPr="00746C4B">
        <w:t>Amruševa</w:t>
      </w:r>
      <w:proofErr w:type="spellEnd"/>
      <w:r w:rsidRPr="00746C4B">
        <w:t xml:space="preserve"> 2/II</w:t>
      </w:r>
    </w:p>
    <w:p w:rsidRDefault="003F5890" w:rsidP="003F5890" w:rsidR="003F5890" w:rsidRPr="00746C4B">
      <w:pPr>
        <w:jc w:val="center"/>
      </w:pPr>
      <w:r w:rsidRPr="00746C4B">
        <w:t>REPUBLIKA HRVATSKA</w:t>
      </w:r>
    </w:p>
    <w:p w:rsidRDefault="003F5890" w:rsidP="003F5890" w:rsidR="003F5890" w:rsidRPr="00746C4B">
      <w:pPr>
        <w:jc w:val="center"/>
      </w:pPr>
      <w:r w:rsidRPr="00746C4B">
        <w:t>R J E Š E NJ E</w:t>
      </w:r>
    </w:p>
    <w:p w:rsidRDefault="003F5890" w:rsidP="003F5890" w:rsidR="003F5890" w:rsidRPr="00473165"/>
    <w:p w:rsidRDefault="006524D3" w:rsidP="001F6AE0" w:rsidR="001F6AE0">
      <w:pPr>
        <w:jc w:val="both"/>
      </w:pPr>
      <w:r w:rsidRPr="006524D3">
        <w:t>Trgovački sud u Zagrebu, po sucu Nikoli Ribariću, u stečajnom postupku u povodu prijedloga predlagatelja SCANIA HRVATSKA d.o.o., Zagreb (Grad Zagreb), Karlovačka cesta 96, OIB: 59497733318, za otvaranje stečajnog postupka nad dužnikom TRGOŠPED SISAK d.o.o., Sisak, Hrvatskog narodnog preporoda br. 3, OIB:45</w:t>
      </w:r>
      <w:r>
        <w:t>287923649, MBS:120007988, dana 12</w:t>
      </w:r>
      <w:r w:rsidRPr="006524D3">
        <w:t>.</w:t>
      </w:r>
      <w:r>
        <w:t xml:space="preserve"> listopada</w:t>
      </w:r>
      <w:r w:rsidRPr="006524D3">
        <w:t xml:space="preserve"> 2016. godine,</w:t>
      </w: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6524D3" w:rsidRPr="006524D3">
        <w:t>TRGOŠPED SISAK d.o.o., Sisak, Hrvatskog narodnog preporoda br. 3, OIB:45</w:t>
      </w:r>
      <w:r w:rsidR="006524D3">
        <w:t>287923649, MBS:120007988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>
        <w:t>50.000,00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6524D3">
        <w:t>5861-16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6524D3" w:rsidP="006524D3" w:rsidR="006524D3">
      <w:pPr>
        <w:ind w:firstLine="709"/>
        <w:jc w:val="both"/>
      </w:pPr>
      <w:r>
        <w:t>Financijska agencija podnijela je, na temelju odredbe čl. 444. st. 1. Stečajnog zakona (“Narodne novine” broj 71/15, dalje: SZ), zahtjev za provedbu skraćenog stečajnog postupka nad dužnikom.</w:t>
      </w:r>
    </w:p>
    <w:p w:rsidRDefault="006524D3" w:rsidP="006524D3" w:rsidR="006524D3">
      <w:pPr>
        <w:ind w:firstLine="709"/>
        <w:jc w:val="both"/>
      </w:pPr>
      <w:r>
        <w:tab/>
      </w:r>
    </w:p>
    <w:p w:rsidRDefault="006524D3" w:rsidP="006524D3" w:rsidR="006524D3">
      <w:pPr>
        <w:ind w:firstLine="709"/>
        <w:jc w:val="both"/>
      </w:pPr>
      <w:r>
        <w:t>S obzirom na to da su bile ispunjene pretpostavke, sud je 28. prosinca 2015.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6524D3" w:rsidP="006524D3" w:rsidR="006524D3">
      <w:pPr>
        <w:ind w:firstLine="709"/>
        <w:jc w:val="both"/>
      </w:pPr>
    </w:p>
    <w:p w:rsidRDefault="006524D3" w:rsidP="006524D3" w:rsidR="006524D3">
      <w:pPr>
        <w:ind w:firstLine="709"/>
        <w:jc w:val="both"/>
      </w:pPr>
      <w:r>
        <w:t xml:space="preserve">Vjerovnik </w:t>
      </w:r>
      <w:proofErr w:type="spellStart"/>
      <w:r>
        <w:t>Scania</w:t>
      </w:r>
      <w:proofErr w:type="spellEnd"/>
      <w:r>
        <w:t xml:space="preserve"> Hrvatska d.o.o., kao vjerovnik, predložila nad dužnikom otvoriti stečaj. U prijedlogu se navodi kako vjerovnik </w:t>
      </w:r>
      <w:proofErr w:type="spellStart"/>
      <w:r>
        <w:t>Scania</w:t>
      </w:r>
      <w:proofErr w:type="spellEnd"/>
      <w:r>
        <w:t xml:space="preserve"> Hrvatska d.o.o. ima tražbinu prema dužniku u iznosu od 1.887.639,36 kuna koja se temelji na ovršnoj ispravi, Ugovoru o najmu vozila i zasnivanju založnog prava na nekretnini radi osiguranja novčane tražbine od 22.2.2011., broj: OV-1144/11, Dodatku br.01 Ugovora o najmu vozila i zasnivanju založnog prava na nekretnini radi osiguranja novčane tražbine od 4.3.2011., broj: OV-1444/11, Dodatku br.02 Ugovora o najmu vozila i zasnivanju založnog prava na nekretnini radi osiguranja novčane tražbine od 8.4.2011., broj: OV-2469/11, Dodatku br.03 Ugovora o najmu vozila i zasnivanju založnog prava na nekretnini radi osiguranja novčane tražbine od 3.10.2011., broj: OV-6699/11. </w:t>
      </w:r>
    </w:p>
    <w:p w:rsidRDefault="006524D3" w:rsidP="006524D3" w:rsidR="006524D3">
      <w:pPr>
        <w:ind w:firstLine="709"/>
        <w:jc w:val="both"/>
      </w:pPr>
    </w:p>
    <w:p w:rsidRDefault="006524D3" w:rsidP="006524D3" w:rsidR="006524D3">
      <w:pPr>
        <w:ind w:firstLine="709"/>
        <w:jc w:val="both"/>
      </w:pPr>
      <w:r>
        <w:lastRenderedPageBreak/>
        <w:t>Vjerovnik je u prilogu prijedloga dostavio naprijed navedene Ugovore i dodatke kao i Potvrdu FINA-e od 8.2.2016. iz koje je vidljivo kako broj dana neprekidne blokade računa predloženog dužnika iznosi 1573.</w:t>
      </w:r>
    </w:p>
    <w:p w:rsidRDefault="006524D3" w:rsidP="006524D3" w:rsidR="006524D3">
      <w:pPr>
        <w:ind w:firstLine="709"/>
        <w:jc w:val="both"/>
      </w:pPr>
    </w:p>
    <w:p w:rsidRDefault="006524D3" w:rsidP="006524D3" w:rsidR="006524D3">
      <w:pPr>
        <w:ind w:firstLine="709"/>
        <w:jc w:val="both"/>
      </w:pPr>
      <w:r>
        <w:t xml:space="preserve">Na naprijed navedeni način, dostavom dokumentacije- Ugovora i dodataka ugovoru o najmu vozila i zasnivanju založnog prava na nekretnini radi osiguranja novčane tražbine vjerovnik je učinio vjerojatnim postojanje tražbine prema dužniku. </w:t>
      </w:r>
    </w:p>
    <w:p w:rsidRDefault="006524D3" w:rsidP="006524D3" w:rsidR="006524D3">
      <w:pPr>
        <w:ind w:firstLine="709"/>
        <w:jc w:val="both"/>
      </w:pPr>
    </w:p>
    <w:p w:rsidRDefault="006524D3" w:rsidP="006524D3" w:rsidR="006524D3">
      <w:pPr>
        <w:ind w:firstLine="709"/>
        <w:jc w:val="both"/>
      </w:pPr>
      <w:r>
        <w:t xml:space="preserve">Imajući u vidu činjenicu da je Financija agencija u zahtjevu za provedbu skraćenog stečajnog postupka, koji se vodio pod poslovnim brojem St-3441/2015, navela da je dužnik na dan 1. rujna 2015. u Očevidniku redoslijeda osnova za plaćanje imao evidentirane neizvršene osnove za plaćanje u neprekinutom razdoblju od 1414 dana te kako navedena agencija vodi Očevidnik redoslijeda osnova za plaćanje, sud je prihvatio tvrdnje Financijske agencije o neprekinutom razdoblju evidentiranih neizvršenih osnova za plaćanje koji su zavedeni u Očevidniku  redoslijeda osnova za plaćanje. </w:t>
      </w:r>
    </w:p>
    <w:p w:rsidRDefault="006524D3" w:rsidP="006524D3" w:rsidR="006524D3">
      <w:pPr>
        <w:ind w:firstLine="709"/>
        <w:jc w:val="both"/>
      </w:pPr>
    </w:p>
    <w:p w:rsidRDefault="006524D3" w:rsidP="006524D3" w:rsidR="006524D3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E7FCF" w:rsidP="005E7FCF" w:rsidR="005E7FCF" w:rsidRPr="00E974B3">
      <w:pPr>
        <w:ind w:firstLine="709"/>
        <w:jc w:val="both"/>
      </w:pPr>
    </w:p>
    <w:p w:rsidRDefault="005E7FCF" w:rsidP="0098030D" w:rsidR="0098030D">
      <w:pPr>
        <w:ind w:firstLine="709"/>
        <w:jc w:val="both"/>
      </w:pPr>
      <w:r w:rsidRPr="00E974B3">
        <w:t>S obzirom na to da iz predlagateljevih navoda proizlazi kako dužnik ima evidentirane neizvršene osnove za plaćanje u neprekinutom razdoblju od 120 dana, sud</w:t>
      </w:r>
      <w:r>
        <w:t xml:space="preserve"> </w:t>
      </w:r>
      <w:r w:rsidR="0098030D" w:rsidRPr="005E6979">
        <w:t xml:space="preserve">Rješenjem od </w:t>
      </w:r>
      <w:r w:rsidR="006524D3">
        <w:t>8</w:t>
      </w:r>
      <w:r w:rsidR="0098030D">
        <w:t>.</w:t>
      </w:r>
      <w:r w:rsidR="007F6DB2">
        <w:t xml:space="preserve"> </w:t>
      </w:r>
      <w:r w:rsidR="006524D3">
        <w:t>rujna</w:t>
      </w:r>
      <w:r w:rsidR="0098030D" w:rsidRPr="005E6979">
        <w:t xml:space="preserve"> 201</w:t>
      </w:r>
      <w:r w:rsidR="007F6DB2">
        <w:t>6</w:t>
      </w:r>
      <w:r w:rsidR="0098030D" w:rsidRPr="005E6979">
        <w:t xml:space="preserve">. </w:t>
      </w:r>
      <w:r w:rsidR="007F6DB2">
        <w:t>pokrenuo</w:t>
      </w:r>
      <w:r w:rsidR="0098030D" w:rsidRPr="005E6979">
        <w:t xml:space="preserve"> postupak radi utvrđenja uvjeta za otvaranje stečajnog postupka (prethodni postupak).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3F5890">
        <w:t xml:space="preserve"> dana 1</w:t>
      </w:r>
      <w:r w:rsidR="006524D3">
        <w:t>2</w:t>
      </w:r>
      <w:r w:rsidR="003F5890">
        <w:t>. l</w:t>
      </w:r>
      <w:r w:rsidR="006524D3">
        <w:t>istopada</w:t>
      </w:r>
      <w:r w:rsidR="003F5890">
        <w:t xml:space="preserve"> 2016. godine</w:t>
      </w:r>
      <w:r w:rsidR="0098030D" w:rsidRPr="005E6979">
        <w:t xml:space="preserve"> </w:t>
      </w:r>
      <w:r>
        <w:t xml:space="preserve">pristupio </w:t>
      </w:r>
      <w:r w:rsidR="005F4A3E">
        <w:t xml:space="preserve">je </w:t>
      </w:r>
      <w:r>
        <w:t>uredno pozvani dužnik</w:t>
      </w:r>
      <w:r w:rsidR="0098030D" w:rsidRPr="005E6979">
        <w:t>.</w:t>
      </w:r>
      <w:r>
        <w:t xml:space="preserve"> </w:t>
      </w:r>
      <w:r w:rsidR="0098030D" w:rsidRPr="005E6979">
        <w:t xml:space="preserve"> </w:t>
      </w:r>
      <w:r w:rsidR="005F4A3E">
        <w:t>Isti se nije protivio prijedlogu za otvaranjem stečajnog postupka.</w:t>
      </w:r>
      <w:r w:rsidR="003F5890">
        <w:t xml:space="preserve"> </w:t>
      </w:r>
    </w:p>
    <w:p w:rsidRDefault="006524D3" w:rsidP="0098030D" w:rsidR="006524D3" w:rsidRPr="005E6979">
      <w:pPr>
        <w:ind w:firstLine="720"/>
        <w:jc w:val="both"/>
      </w:pPr>
    </w:p>
    <w:p w:rsidRDefault="00A44B01" w:rsidP="0000412E" w:rsidR="009844EE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zajedno sa ročištem radi očitovanja o prijedlogu, temeljem odredbe članka 128.st.5. SZ-a. </w:t>
      </w:r>
      <w:r w:rsidR="006524D3">
        <w:t xml:space="preserve">Na ročištu nije bilo sporno kako je račun predloženog stečajnog dužnika blokiran. </w:t>
      </w:r>
      <w:r w:rsidR="0000412E">
        <w:t xml:space="preserve">Zastupnik po zakonu dužnika naveo je kako dužnik </w:t>
      </w:r>
      <w:r w:rsidR="0000412E" w:rsidRPr="0000412E">
        <w:t>nema novčanih tražbina prema trećim osobama koje je moguće naplatiti, druga prava koja čine imovinu dužnika, novčanih sredstava na računima, nekretnine i pokretnine, te druga imovinska prava.</w:t>
      </w:r>
      <w:r w:rsidR="0000412E">
        <w:t xml:space="preserve"> </w:t>
      </w:r>
    </w:p>
    <w:p w:rsidRDefault="009844EE" w:rsidP="003A0BB1" w:rsidR="009844EE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98030D" w:rsidP="0098030D" w:rsidR="0098030D">
      <w:pPr>
        <w:ind w:firstLine="720"/>
        <w:jc w:val="both"/>
      </w:pPr>
      <w:r>
        <w:t xml:space="preserve">U smislu citirane odredbe članka 132. stavak 1. SZ-a 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</w:t>
      </w:r>
      <w:r>
        <w:lastRenderedPageBreak/>
        <w:t xml:space="preserve">platnog prometa,blagajne i ostalih administrativnih poslova mjesečno neto 2.500,00 kn, odnosno bruto 3.546,10 kn, a sve bazirano na trajanju postupka u vremenu od 4 mjeseca.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>u, 1</w:t>
      </w:r>
      <w:r w:rsidR="0000412E">
        <w:t>2. listopada</w:t>
      </w:r>
      <w:r w:rsidR="00E21980">
        <w:t xml:space="preserve"> </w:t>
      </w:r>
      <w:r>
        <w:t>201</w:t>
      </w:r>
      <w:r w:rsidR="00E21980">
        <w:t>6</w:t>
      </w:r>
      <w:r>
        <w:t>.</w:t>
      </w:r>
      <w:r w:rsidRPr="00E56243">
        <w:t xml:space="preserve">                     </w:t>
      </w:r>
    </w:p>
    <w:p w:rsidRDefault="006C4B59" w:rsidP="00E91121" w:rsidR="006C4B5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E91121" w:rsidR="006C4B5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E91121" w:rsidR="006C4B5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C4B59" w:rsidP="00E91121" w:rsidR="006C4B5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C4B59" w:rsidP="00E91121" w:rsidR="006C4B5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C4B59" w:rsidP="00E91121" w:rsidR="006C4B5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6C4B59" w:rsidP="00E91121" w:rsidR="006C4B5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052B6" w:rsidP="00E91121" w:rsidR="009052B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C4B59" w:rsidP="0098030D" w:rsidR="006C4B59"/>
    <w:p w:rsidRDefault="006C4B59" w:rsidP="0098030D" w:rsidR="006C4B59"/>
    <w:p w:rsidRDefault="006C4B59" w:rsidP="0098030D" w:rsidR="006C4B59"/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98030D" w:rsidP="0098030D" w:rsidR="0098030D">
      <w:pPr>
        <w:jc w:val="both"/>
      </w:pPr>
    </w:p>
    <w:p w:rsidRDefault="006C4B59" w:rsidP="0098030D" w:rsidR="006C4B59"/>
    <w:p w:rsidRDefault="006C4B59" w:rsidP="0098030D" w:rsidR="006C4B59"/>
    <w:p w:rsidRDefault="006C4B59" w:rsidP="0098030D" w:rsidR="006C4B59"/>
    <w:p w:rsidRDefault="006C4B59" w:rsidP="0098030D" w:rsidR="006C4B59"/>
    <w:p w:rsidRDefault="006C4B59" w:rsidP="0098030D" w:rsidR="006C4B59"/>
    <w:p w:rsidRDefault="006C4B59" w:rsidP="0098030D" w:rsidR="006C4B59"/>
    <w:p w:rsidRDefault="006C4B59" w:rsidP="0098030D" w:rsidR="006C4B59"/>
    <w:p w:rsidRDefault="006C4B59" w:rsidP="0098030D" w:rsidR="006C4B59"/>
    <w:p w:rsidRDefault="006C4B59" w:rsidP="0098030D" w:rsidR="006C4B59"/>
    <w:p w:rsidRDefault="006C4B59" w:rsidP="0098030D" w:rsidR="006C4B59"/>
    <w:p w:rsidRDefault="006C4B59" w:rsidP="0098030D" w:rsidR="006C4B59"/>
    <w:p w:rsidRDefault="006C4B59" w:rsidP="0098030D" w:rsidR="006C4B59"/>
    <w:p w:rsidRDefault="006C4B59" w:rsidP="0098030D" w:rsidR="006C4B59"/>
    <w:p w:rsidRDefault="006C4B59" w:rsidP="0098030D" w:rsidR="006C4B59"/>
    <w:p w:rsidRDefault="006C4B59" w:rsidP="0098030D" w:rsidR="006C4B59"/>
    <w:p w:rsidRDefault="006C4B59" w:rsidP="0098030D" w:rsidR="006C4B59"/>
    <w:p w:rsidRDefault="006C4B59" w:rsidP="0098030D" w:rsidR="006C4B59"/>
    <w:p w:rsidRDefault="006C4B59" w:rsidP="0098030D" w:rsidR="006C4B59"/>
    <w:p w:rsidRDefault="006C4B59" w:rsidP="0098030D" w:rsidR="006C4B59"/>
    <w:p w:rsidRDefault="006C4B59" w:rsidP="0098030D" w:rsidR="006C4B59"/>
    <w:p w:rsidRDefault="006C4B59" w:rsidP="0098030D" w:rsidR="006C4B59"/>
    <w:p w:rsidRDefault="006C4B59" w:rsidP="0098030D" w:rsidR="006C4B59"/>
    <w:p w:rsidRDefault="006C4B59" w:rsidP="0098030D" w:rsidR="006C4B59"/>
    <w:p w:rsidRDefault="00E50374" w:rsidR="00E50374"/>
    <w:sectPr w:rsidR="00E5037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C90729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6524D3">
      <w:t>5861/2016</w:t>
    </w:r>
    <w:r w:rsidR="006C4B59">
      <w:t>-16</w:t>
    </w:r>
  </w:p>
  <w:p w:rsidRDefault="004A11C0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1F6AE0"/>
    <w:rsid w:val="003A0BB1"/>
    <w:rsid w:val="003F5890"/>
    <w:rsid w:val="004A11C0"/>
    <w:rsid w:val="005D44E8"/>
    <w:rsid w:val="005E7FCF"/>
    <w:rsid w:val="005F4A3E"/>
    <w:rsid w:val="006524D3"/>
    <w:rsid w:val="006C4B59"/>
    <w:rsid w:val="007D120C"/>
    <w:rsid w:val="007E737C"/>
    <w:rsid w:val="007F6DB2"/>
    <w:rsid w:val="009052B6"/>
    <w:rsid w:val="0098030D"/>
    <w:rsid w:val="009844EE"/>
    <w:rsid w:val="00A44B01"/>
    <w:rsid w:val="00A7452B"/>
    <w:rsid w:val="00B614E4"/>
    <w:rsid w:val="00C274FB"/>
    <w:rsid w:val="00C95F99"/>
    <w:rsid w:val="00E21980"/>
    <w:rsid w:val="00E50374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11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11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11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11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11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11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11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11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11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11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5861</izvorni_sadrzaj>
    <derivirana_varijabla naziv="DomainObject.Predmet.Broj_1">5861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St-5861/2016</izvorni_sadrzaj>
    <derivirana_varijabla naziv="DomainObject.Predmet.OznakaBroj_1">St-5861/2016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TRGOŠPED SISAK d.o.o.</izvorni_sadrzaj>
    <derivirana_varijabla naziv="DomainObject.Predmet.ProtustrankaFormated_1">  TRGOŠPED SISAK d.o.o.</derivirana_varijabla>
  </DomainObject.Predmet.ProtustrankaFormated>
  <DomainObject.Predmet.ProtustrankaFormatedOIB>
    <izvorni_sadrzaj>  TRGOŠPED SISAK d.o.o., OIB 45287923649</izvorni_sadrzaj>
    <derivirana_varijabla naziv="DomainObject.Predmet.ProtustrankaFormatedOIB_1">  TRGOŠPED SISAK d.o.o., OIB 45287923649</derivirana_varijabla>
  </DomainObject.Predmet.ProtustrankaFormatedOIB>
  <DomainObject.Predmet.ProtustrankaFormatedWithAdress>
    <izvorni_sadrzaj> TRGOŠPED SISAK d.o.o., Hrvatskog narodnog preporoda br. 3, 44000 Sisak</izvorni_sadrzaj>
    <derivirana_varijabla naziv="DomainObject.Predmet.ProtustrankaFormatedWithAdress_1"> TRGOŠPED SISAK d.o.o., Hrvatskog narodnog preporoda br. 3, 44000 Sisak</derivirana_varijabla>
  </DomainObject.Predmet.ProtustrankaFormatedWithAdress>
  <DomainObject.Predmet.ProtustrankaFormatedWithAdressOIB>
    <izvorni_sadrzaj> TRGOŠPED SISAK d.o.o., OIB 45287923649, Hrvatskog narodnog preporoda br. 3, 44000 Sisak</izvorni_sadrzaj>
    <derivirana_varijabla naziv="DomainObject.Predmet.ProtustrankaFormatedWithAdressOIB_1"> TRGOŠPED SISAK d.o.o., OIB 45287923649, Hrvatskog narodnog preporoda br. 3, 44000 Sisak</derivirana_varijabla>
  </DomainObject.Predmet.ProtustrankaFormatedWithAdressOIB>
  <DomainObject.Predmet.ProtustrankaWithAdress>
    <izvorni_sadrzaj>TRGOŠPED SISAK d.o.o. Hrvatskog narodnog preporoda br. 3, 44000 Sisak</izvorni_sadrzaj>
    <derivirana_varijabla naziv="DomainObject.Predmet.ProtustrankaWithAdress_1">TRGOŠPED SISAK d.o.o. Hrvatskog narodnog preporoda br. 3, 44000 Sisak</derivirana_varijabla>
  </DomainObject.Predmet.ProtustrankaWithAdress>
  <DomainObject.Predmet.ProtustrankaWithAdressOIB>
    <izvorni_sadrzaj>TRGOŠPED SISAK d.o.o., OIB 45287923649, Hrvatskog narodnog preporoda br. 3, 44000 Sisak</izvorni_sadrzaj>
    <derivirana_varijabla naziv="DomainObject.Predmet.ProtustrankaWithAdressOIB_1">TRGOŠPED SISAK d.o.o., OIB 45287923649, Hrvatskog narodnog preporoda br. 3, 44000 Sisak</derivirana_varijabla>
  </DomainObject.Predmet.ProtustrankaWithAdressOIB>
  <DomainObject.Predmet.ProtustrankaNazivFormated>
    <izvorni_sadrzaj>TRGOŠPED SISAK d.o.o.</izvorni_sadrzaj>
    <derivirana_varijabla naziv="DomainObject.Predmet.ProtustrankaNazivFormated_1">TRGOŠPED SISAK d.o.o.</derivirana_varijabla>
  </DomainObject.Predmet.ProtustrankaNazivFormated>
  <DomainObject.Predmet.ProtustrankaNazivFormatedOIB>
    <izvorni_sadrzaj>TRGOŠPED SISAK d.o.o., OIB 45287923649</izvorni_sadrzaj>
    <derivirana_varijabla naziv="DomainObject.Predmet.ProtustrankaNazivFormatedOIB_1">TRGOŠPED SISAK d.o.o., OIB 45287923649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TRGOŠPED SISAK d.o.o.</item>
    </izvorni_sadrzaj>
    <derivirana_varijabla naziv="DomainObject.Predmet.ProtuStrankaListFormated_1">
      <item>TRGOŠPED SISAK d.o.o.</item>
    </derivirana_varijabla>
  </DomainObject.Predmet.ProtuStrankaListFormated>
  <DomainObject.Predmet.ProtuStrankaListFormatedOIB>
    <izvorni_sadrzaj>
      <item>TRGOŠPED SISAK d.o.o., OIB 45287923649</item>
    </izvorni_sadrzaj>
    <derivirana_varijabla naziv="DomainObject.Predmet.ProtuStrankaListFormatedOIB_1">
      <item>TRGOŠPED SISAK d.o.o., OIB 45287923649</item>
    </derivirana_varijabla>
  </DomainObject.Predmet.ProtuStrankaListFormatedOIB>
  <DomainObject.Predmet.ProtuStrankaListFormatedWithAdress>
    <izvorni_sadrzaj>
      <item>TRGOŠPED SISAK d.o.o., Hrvatskog narodnog preporoda br. 3, 44000 Sisak</item>
    </izvorni_sadrzaj>
    <derivirana_varijabla naziv="DomainObject.Predmet.ProtuStrankaListFormatedWithAdress_1">
      <item>TRGOŠPED SISAK d.o.o., Hrvatskog narodnog preporoda br. 3, 44000 Sisak</item>
    </derivirana_varijabla>
  </DomainObject.Predmet.ProtuStrankaListFormatedWithAdress>
  <DomainObject.Predmet.ProtuStrankaListFormatedWithAdressOIB>
    <izvorni_sadrzaj>
      <item>TRGOŠPED SISAK d.o.o., OIB 45287923649, Hrvatskog narodnog preporoda br. 3, 44000 Sisak</item>
    </izvorni_sadrzaj>
    <derivirana_varijabla naziv="DomainObject.Predmet.ProtuStrankaListFormatedWithAdressOIB_1">
      <item>TRGOŠPED SISAK d.o.o., OIB 45287923649, Hrvatskog narodnog preporoda br. 3, 44000 Sisak</item>
    </derivirana_varijabla>
  </DomainObject.Predmet.ProtuStrankaListFormatedWithAdressOIB>
  <DomainObject.Predmet.ProtuStrankaListNazivFormated>
    <izvorni_sadrzaj>
      <item>TRGOŠPED SISAK d.o.o.</item>
    </izvorni_sadrzaj>
    <derivirana_varijabla naziv="DomainObject.Predmet.ProtuStrankaListNazivFormated_1">
      <item>TRGOŠPED SISAK d.o.o.</item>
    </derivirana_varijabla>
  </DomainObject.Predmet.ProtuStrankaListNazivFormated>
  <DomainObject.Predmet.ProtuStrankaListNazivFormatedOIB>
    <izvorni_sadrzaj>
      <item>TRGOŠPED SISAK d.o.o., OIB 45287923649</item>
    </izvorni_sadrzaj>
    <derivirana_varijabla naziv="DomainObject.Predmet.ProtuStrankaListNazivFormatedOIB_1">
      <item>TRGOŠPED SISAK d.o.o., OIB 45287923649</item>
    </derivirana_varijabla>
  </DomainObject.Predmet.ProtuStrankaListNazivFormatedOIB>
  <DomainObject.Predmet.OstaliListFormated>
    <izvorni_sadrzaj>
      <item>SCANIA HRVATSKA d.o.o. za trgovinu</item>
      <item>Denis Certić</item>
      <item>Financijska agencija</item>
      <item>Addiko Bank dioničko društvo</item>
    </izvorni_sadrzaj>
    <derivirana_varijabla naziv="DomainObject.Predmet.OstaliListFormated_1">
      <item>SCANIA HRVATSKA d.o.o. za trgovinu</item>
      <item>Denis Certić</item>
      <item>Financijska agencija</item>
      <item>Addiko Bank dioničko društvo</item>
    </derivirana_varijabla>
  </DomainObject.Predmet.OstaliListFormated>
  <DomainObject.Predmet.OstaliListFormatedOIB>
    <izvorni_sadrzaj>
      <item>SCANIA HRVATSKA d.o.o. za trgovinu, OIB 59497733318</item>
      <item>Denis Certić, OIB 33146349351</item>
      <item>Financijska agencija, OIB 85821130368</item>
      <item>Addiko Bank dioničko društvo, OIB 14036333877</item>
    </izvorni_sadrzaj>
    <derivirana_varijabla naziv="DomainObject.Predmet.OstaliListFormatedOIB_1">
      <item>SCANIA HRVATSKA d.o.o. za trgovinu, OIB 59497733318</item>
      <item>Denis Certić, OIB 33146349351</item>
      <item>Financijska agencija, OIB 85821130368</item>
      <item>Addiko Bank dioničko društvo, OIB 14036333877</item>
    </derivirana_varijabla>
  </DomainObject.Predmet.OstaliListFormatedOIB>
  <DomainObject.Predmet.OstaliListFormatedWithAdress>
    <izvorni_sadrzaj>
      <item>SCANIA HRVATSKA d.o.o. za trgovinu, Karlovačka cesta 96, 10000 Zagreb</item>
      <item>Denis Certić, Dedovići 18, 10000 Zagreb</item>
      <item>Financijska agencija, Ulica grada Vukovara 70, 10000 Zagreb</item>
      <item>Addiko Bank dioničko društvo, Slavonska avenija 6, 10000 Zagreb</item>
    </izvorni_sadrzaj>
    <derivirana_varijabla naziv="DomainObject.Predmet.OstaliListFormatedWithAdress_1">
      <item>SCANIA HRVATSKA d.o.o. za trgovinu, Karlovačka cesta 96, 10000 Zagreb</item>
      <item>Denis Certić, Dedovići 18, 10000 Zagreb</item>
      <item>Financijska agencija, Ulica grada Vukovara 70,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SCANIA HRVATSKA d.o.o. za trgovinu, OIB 59497733318, Karlovačka cesta 96, 10000 Zagreb</item>
      <item>Denis Certić, OIB 33146349351, Dedovići 18, 10000 Zagreb</item>
      <item>Financijska agencija, OIB 85821130368, Ulica grada Vukovara 70, 10000 Zagreb</item>
      <item>Addiko Bank dioničko društvo, OIB 14036333877, Slavonska avenija 6, 10000 Zagreb</item>
    </izvorni_sadrzaj>
    <derivirana_varijabla naziv="DomainObject.Predmet.OstaliListFormatedWithAdressOIB_1">
      <item>SCANIA HRVATSKA d.o.o. za trgovinu, OIB 59497733318, Karlovačka cesta 96, 10000 Zagreb</item>
      <item>Denis Certić, OIB 33146349351, Dedovići 18, 10000 Zagreb</item>
      <item>Financijska agencija, OIB 85821130368, Ulica grada Vukovara 70,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SCANIA HRVATSKA d.o.o. za trgovinu</item>
      <item>Denis Certić</item>
      <item>Financijska agencija</item>
      <item>Addiko Bank dioničko društvo</item>
    </izvorni_sadrzaj>
    <derivirana_varijabla naziv="DomainObject.Predmet.OstaliListNazivFormated_1">
      <item>SCANIA HRVATSKA d.o.o. za trgovinu</item>
      <item>Denis Certić</item>
      <item>Financijska agencija</item>
      <item>Addiko Bank dioničko društvo</item>
    </derivirana_varijabla>
  </DomainObject.Predmet.OstaliListNazivFormated>
  <DomainObject.Predmet.OstaliListNazivFormatedOIB>
    <izvorni_sadrzaj>
      <item>SCANIA HRVATSKA d.o.o. za trgovinu, OIB 59497733318</item>
      <item>Denis Certić, OIB 33146349351</item>
      <item>Financijska agencija, OIB 85821130368</item>
      <item>Addiko Bank dioničko društvo, OIB 14036333877</item>
    </izvorni_sadrzaj>
    <derivirana_varijabla naziv="DomainObject.Predmet.OstaliListNazivFormatedOIB_1">
      <item>SCANIA HRVATSKA d.o.o. za trgovinu, OIB 59497733318</item>
      <item>Denis Certić, OIB 33146349351</item>
      <item>Financijska agencija, OIB 85821130368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TRGOŠPED SISAK d.o.o.</izvorni_sadrzaj>
    <derivirana_varijabla naziv="DomainObject.Predmet.ProtustrankaIDrugi_1">TRGOŠPED SISAK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TRGOŠPED SISAK d.o.o., OIB 45287923649, Hrvatskog narodnog preporoda br. 3, 44000 Sisak</izvorni_sadrzaj>
    <derivirana_varijabla naziv="DomainObject.Predmet.ProtustrankaIDrugiAdressOIB_1">TRGOŠPED SISAK d.o.o., OIB 45287923649, Hrvatskog narodnog preporoda br. 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TRGOŠPED SISAK d.o.o.</item>
      <item>FINA Regionalni centar Zagreb</item>
      <item>SCANIA HRVATSKA d.o.o. za trgovinu</item>
      <item>Denis Certić</item>
      <item>Financijska agencija</item>
      <item>Addiko Bank dioničko društvo</item>
    </izvorni_sadrzaj>
    <derivirana_varijabla naziv="DomainObject.Predmet.SudioniciListNaziv_1">
      <item>TRGOŠPED SISAK d.o.o.</item>
      <item>FINA Regionalni centar Zagreb</item>
      <item>SCANIA HRVATSKA d.o.o. za trgovinu</item>
      <item>Denis Certić</item>
      <item>Financijska agencija</item>
      <item>Addiko Bank dioničko društvo</item>
    </derivirana_varijabla>
  </DomainObject.Predmet.SudioniciListNaziv>
  <DomainObject.Predmet.SudioniciListAdressOIB>
    <izvorni_sadrzaj>
      <item>TRGOŠPED SISAK d.o.o., OIB 45287923649, Hrvatskog narodnog preporoda br. 3,44000 Sisak</item>
      <item>FINA Regionalni centar Zagreb, OIB 85821130368, Trg svibanjskih žrtava 1995. 1,10000 Zagreb</item>
      <item>SCANIA HRVATSKA d.o.o. za trgovinu, OIB 59497733318, Karlovačka cesta 96,10000 Zagreb</item>
      <item>Denis Certić, OIB 33146349351, Dedovići 18,10000 Zagreb</item>
      <item>Financijska agencija, OIB 85821130368, Ulica grada Vukovara 70,10000 Zagreb</item>
      <item>Addiko Bank dioničko društvo, OIB 14036333877, Slavonska avenija 6,10000 Zagreb</item>
    </izvorni_sadrzaj>
    <derivirana_varijabla naziv="DomainObject.Predmet.SudioniciListAdressOIB_1">
      <item>TRGOŠPED SISAK d.o.o., OIB 45287923649, Hrvatskog narodnog preporoda br. 3,44000 Sisak</item>
      <item>FINA Regionalni centar Zagreb, OIB 85821130368, Trg svibanjskih žrtava 1995. 1,10000 Zagreb</item>
      <item>SCANIA HRVATSKA d.o.o. za trgovinu, OIB 59497733318, Karlovačka cesta 96,10000 Zagreb</item>
      <item>Denis Certić, OIB 33146349351, Dedovići 18,10000 Zagreb</item>
      <item>Financijska agencija, OIB 85821130368, Ulica grada Vukovara 70,10000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45287923649</item>
      <item>, OIB 85821130368</item>
      <item>, OIB 59497733318</item>
      <item>, OIB 33146349351</item>
      <item>, OIB 85821130368</item>
      <item>, OIB 14036333877</item>
    </izvorni_sadrzaj>
    <derivirana_varijabla naziv="DomainObject.Predmet.SudioniciListNazivOIB_1">
      <item>, OIB 45287923649</item>
      <item>, OIB 85821130368</item>
      <item>, OIB 59497733318</item>
      <item>, OIB 33146349351</item>
      <item>, OIB 85821130368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954</properties:Words>
  <properties:Characters>5602</properties:Characters>
  <properties:Lines>147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2016-10-12T11:34:00Z</dcterms:created>
  <dc:creator>Nikola Ribarić</dc:creator>
  <cp:lastModifiedBy>Jadranka Zelić</cp:lastModifiedBy>
  <cp:lastPrinted>2016-10-12T11:34:00Z</cp:lastPrinted>
  <dcterms:modified xmlns:xsi="http://www.w3.org/2001/XMLSchema-instance" xsi:type="dcterms:W3CDTF">2016-10-12T11:35:00Z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