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a609" w14:paraId="411a609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C36ECC">
        <w:rPr>
          <w:b/>
        </w:rPr>
        <w:t>1119</w:t>
      </w:r>
      <w:r w:rsidRPr="008F7C03">
        <w:rPr>
          <w:b/>
        </w:rPr>
        <w:t>/201</w:t>
      </w:r>
      <w:r>
        <w:rPr>
          <w:b/>
        </w:rPr>
        <w:t>6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951D78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131690" w:rsidP="00215C9F" w:rsidR="00131690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131690" w:rsidP="00451E27" w:rsidR="00D24908" w:rsidRPr="008F7C03">
      <w:pPr>
        <w:ind w:firstLine="708"/>
        <w:jc w:val="both"/>
      </w:pPr>
      <w:r>
        <w:t>Trgovački sud u Splitu</w:t>
      </w:r>
      <w:r w:rsidR="00D24908">
        <w:t xml:space="preserve">, </w:t>
      </w:r>
      <w:r w:rsidR="00D24908" w:rsidRPr="008F7C03">
        <w:t xml:space="preserve">po stečajnom sucu Katarini Franković u prethodnom postupku radi utvrđivanja pretpostavki za otvaranje stečajnog postupka nad dužnikom </w:t>
      </w:r>
      <w:r w:rsidR="00C36ECC">
        <w:t>BRIZIĆ d.o.o., Gornji Humac, Gornji Humac 92, MBS: 060288219, OIB: 83050229632</w:t>
      </w:r>
      <w:r w:rsidR="00D24908" w:rsidRPr="008F7C03">
        <w:t xml:space="preserve">, dana </w:t>
      </w:r>
      <w:r>
        <w:t>20</w:t>
      </w:r>
      <w:r w:rsidR="00D24908" w:rsidRPr="008F7C03">
        <w:t xml:space="preserve">. </w:t>
      </w:r>
      <w:r>
        <w:t>ožujka</w:t>
      </w:r>
      <w:r w:rsidR="00D24908" w:rsidRPr="008F7C03">
        <w:t xml:space="preserve"> </w:t>
      </w:r>
      <w:r>
        <w:t>2017</w:t>
      </w:r>
      <w:r w:rsidR="00D24908" w:rsidRPr="008F7C03">
        <w:t xml:space="preserve">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>Pozivaju se osobe koje imaju pravni interes da se provede</w:t>
      </w:r>
      <w:r w:rsidR="00997B27">
        <w:t xml:space="preserve"> stečajni postupak nad dužnikom </w:t>
      </w:r>
      <w:r w:rsidR="00C36ECC">
        <w:t>BRIZIĆ d.o.o., Gornji Humac, Gornji Humac 92, MBS: 060288219, OIB: 83050229632</w:t>
      </w:r>
      <w:r w:rsidRPr="008F7C03">
        <w:t>, da u roku od 15 dana solidarno uplate na sudski depozit ovog suda br. HR1623900011300000664, otvoren kod Hrvatske poštanske banke d.d. Zagreb, pozivom na broj 10-</w:t>
      </w:r>
      <w:r w:rsidR="00C36ECC">
        <w:t>11192016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C36ECC">
        <w:t>1119</w:t>
      </w:r>
      <w:r w:rsidRPr="00024555">
        <w:t>/2016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131690" w:rsidR="00131690">
      <w:pPr>
        <w:rPr>
          <w:b/>
        </w:rPr>
      </w:pPr>
      <w:r>
        <w:rPr>
          <w:b/>
        </w:rPr>
        <w:br w:type="page"/>
      </w: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997B27" w:rsidP="00997B27" w:rsidR="00997B27" w:rsidRPr="00997B27">
      <w:pPr>
        <w:ind w:firstLine="708"/>
        <w:jc w:val="both"/>
      </w:pPr>
    </w:p>
    <w:p w:rsidRDefault="00C36ECC" w:rsidP="00C36ECC" w:rsidR="00C36ECC">
      <w:pPr>
        <w:ind w:firstLine="708"/>
        <w:jc w:val="both"/>
      </w:pPr>
      <w:r>
        <w:t>Predlagatelj Financijska agencija, RC Split je prijedlogom zaprimljenim na Trgovačkom sudu u Splitu, dana 21. travnja 2016. godine predložio otvaranje stečajnog postupka nad dužnikom BRIZIĆ d.o.o., Gornji Humac, Gornji Humac 92, MBS: 060288219, OIB: 83050229632. U prijedlogu se u bitnome navodi da temeljem čl. 444. st. 2. SZ-a podnosi prijedlog, te da na dan 01.09.2015.g. dužnik ima u očevidniku redoslijeda osnova za plaćanje evidentirane osnove za plaćanje u neprekinutom razdoblju od 278 dana u ukupnom iznosu od 8.479,50 kuna u koji iznos je uračunata kamata i naknada predlagatelja za provedbu ovrhe na novčanim sredstvima. Navodi se da dužnik ima jednog zaposlenog, te nema otvorenih računa.</w:t>
      </w:r>
    </w:p>
    <w:p w:rsidRDefault="009C18B3" w:rsidP="00997B27" w:rsidR="009C18B3" w:rsidRPr="008F7C03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C36ECC">
        <w:t>1119</w:t>
      </w:r>
      <w:r>
        <w:t>/2016</w:t>
      </w:r>
      <w:r w:rsidRPr="008F7C03">
        <w:t xml:space="preserve"> od </w:t>
      </w:r>
      <w:r w:rsidR="00131690">
        <w:t>06</w:t>
      </w:r>
      <w:r>
        <w:t xml:space="preserve">. </w:t>
      </w:r>
      <w:r w:rsidR="00131690">
        <w:t>ožujka</w:t>
      </w:r>
      <w:r>
        <w:t xml:space="preserve"> </w:t>
      </w:r>
      <w:r w:rsidR="00131690">
        <w:t>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D24908">
      <w:pPr>
        <w:ind w:firstLine="708"/>
        <w:jc w:val="both"/>
      </w:pPr>
      <w:r>
        <w:t xml:space="preserve">Na ročište dana </w:t>
      </w:r>
      <w:r w:rsidR="00131690">
        <w:t>20</w:t>
      </w:r>
      <w:r w:rsidR="00997B27" w:rsidRPr="00997B27">
        <w:t xml:space="preserve">. </w:t>
      </w:r>
      <w:r w:rsidR="00131690">
        <w:t>ožujka</w:t>
      </w:r>
      <w:r w:rsidR="00997B27" w:rsidRPr="00997B27">
        <w:t xml:space="preserve"> </w:t>
      </w:r>
      <w:r w:rsidR="00131690">
        <w:t>2017</w:t>
      </w:r>
      <w:r>
        <w:t>. g</w:t>
      </w:r>
      <w:r w:rsidR="00866B55">
        <w:t>. nije pristupio zastupnik</w:t>
      </w:r>
      <w:r>
        <w:t xml:space="preserve"> po zakonu dužnika niti </w:t>
      </w:r>
      <w:r w:rsidR="00866B55">
        <w:t>je postupio</w:t>
      </w:r>
      <w:r>
        <w:t xml:space="preserve"> po nalogu suda iz toč. IV rješenja</w:t>
      </w:r>
      <w:r w:rsidRPr="00D542BB">
        <w:t xml:space="preserve"> posl.br. St</w:t>
      </w:r>
      <w:r>
        <w:t>-</w:t>
      </w:r>
      <w:r w:rsidR="00C36ECC">
        <w:t>1119</w:t>
      </w:r>
      <w:r>
        <w:t xml:space="preserve">/2016 od </w:t>
      </w:r>
      <w:r w:rsidR="00131690">
        <w:t>06</w:t>
      </w:r>
      <w:r w:rsidR="00866B55" w:rsidRPr="00866B55">
        <w:t xml:space="preserve">. </w:t>
      </w:r>
      <w:r w:rsidR="00131690">
        <w:t>ožujka</w:t>
      </w:r>
      <w:r w:rsidR="00866B55" w:rsidRPr="00866B55">
        <w:t xml:space="preserve"> </w:t>
      </w:r>
      <w:r w:rsidR="00131690">
        <w:t>2017</w:t>
      </w:r>
      <w:r>
        <w:t xml:space="preserve">.g i između ostalog dostavili podatke i o imovini dužnika. Stoga je sud službenim putem od Općinskog suda, zemljišno-knjižni odjel i Ministarstva unutarnjih poslova, </w:t>
      </w:r>
      <w:r w:rsidR="00131690">
        <w:t>PU Splitsko-dalmatinska</w:t>
      </w:r>
      <w:r>
        <w:t xml:space="preserve"> zatražio podatke o imovini dužnika.</w:t>
      </w:r>
      <w:r w:rsidR="00131690">
        <w:t xml:space="preserve"> Općinski sud do održavanja ročišta </w:t>
      </w:r>
      <w:r w:rsidR="00C36ECC">
        <w:t xml:space="preserve">nije odgovorio na traženje suda, a iz uvjerenja MUP-a je vidljivo da dužnik nije evidentiran kao vlasnik vozila. </w:t>
      </w:r>
    </w:p>
    <w:p w:rsidRDefault="00D24908" w:rsidP="00CF4226" w:rsidR="00D24908">
      <w:pPr>
        <w:ind w:firstLine="708"/>
        <w:jc w:val="both"/>
      </w:pPr>
    </w:p>
    <w:p w:rsidRDefault="007B7982" w:rsidP="00EA24FF" w:rsidR="00D24908" w:rsidRPr="008F7C03">
      <w:pPr>
        <w:ind w:firstLine="708"/>
        <w:jc w:val="both"/>
      </w:pPr>
      <w:r>
        <w:t xml:space="preserve">Iz potvrde FINA-e </w:t>
      </w:r>
      <w:r w:rsidR="00D24908" w:rsidRPr="008F7C03">
        <w:t xml:space="preserve">je vidljivo da u Očevidniku redoslijeda osnova za plaćanje na dan izdavanja potvrde dužnik ima evidentirane ne izvršene osnove za plaćanje u neprekidnom razdoblju od </w:t>
      </w:r>
      <w:r w:rsidR="00C36ECC">
        <w:t>840</w:t>
      </w:r>
      <w:r w:rsidR="00D24908">
        <w:t xml:space="preserve"> </w:t>
      </w:r>
      <w:r w:rsidR="00D24908"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 xml:space="preserve">Kako iz podataka u spisu </w:t>
      </w:r>
      <w:r w:rsidR="00E01ECA">
        <w:t xml:space="preserve">ne </w:t>
      </w:r>
      <w:r>
        <w:t xml:space="preserve">proizlazi da </w:t>
      </w:r>
      <w:r w:rsidR="00E01ECA">
        <w:t xml:space="preserve">bi </w:t>
      </w:r>
      <w:r>
        <w:t>d</w:t>
      </w:r>
      <w:r w:rsidRPr="008F7C03">
        <w:t xml:space="preserve">ruštvo </w:t>
      </w:r>
      <w:r w:rsidR="00E01ECA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</w:t>
      </w:r>
      <w:r>
        <w:lastRenderedPageBreak/>
        <w:t>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131690">
        <w:rPr>
          <w:b/>
        </w:rPr>
        <w:t>Splitu</w:t>
      </w:r>
      <w:r w:rsidRPr="00024555">
        <w:rPr>
          <w:b/>
        </w:rPr>
        <w:t xml:space="preserve">, </w:t>
      </w:r>
      <w:r w:rsidR="00131690">
        <w:rPr>
          <w:b/>
        </w:rPr>
        <w:t>20</w:t>
      </w:r>
      <w:r w:rsidRPr="00024555">
        <w:rPr>
          <w:b/>
        </w:rPr>
        <w:t xml:space="preserve">. </w:t>
      </w:r>
      <w:r w:rsidR="00131690">
        <w:rPr>
          <w:b/>
        </w:rPr>
        <w:t>ožujka</w:t>
      </w:r>
      <w:r w:rsidRPr="00024555">
        <w:rPr>
          <w:b/>
        </w:rPr>
        <w:t xml:space="preserve"> </w:t>
      </w:r>
      <w:r w:rsidR="00131690">
        <w:rPr>
          <w:b/>
        </w:rPr>
        <w:t>2017</w:t>
      </w:r>
      <w:r w:rsidRPr="00024555">
        <w:rPr>
          <w:b/>
        </w:rPr>
        <w:t>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4C53E2" w:rsidP="00024555" w:rsidR="004C53E2">
      <w:pPr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A3C" w:rsidR="000A5A3C">
      <w:r>
        <w:separator/>
      </w:r>
    </w:p>
  </w:endnote>
  <w:endnote w:id="0" w:type="continuationSeparator">
    <w:p w:rsidRDefault="000A5A3C" w:rsidR="000A5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A3C" w:rsidR="000A5A3C">
      <w:r>
        <w:separator/>
      </w:r>
    </w:p>
  </w:footnote>
  <w:footnote w:id="0" w:type="continuationSeparator">
    <w:p w:rsidRDefault="000A5A3C" w:rsidR="000A5A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1720D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36ECC">
      <w:rPr>
        <w:rFonts w:hAnsi="Book Antiqua" w:ascii="Book Antiqua"/>
        <w:b/>
        <w:sz w:val="20"/>
        <w:szCs w:val="20"/>
      </w:rPr>
      <w:t>1119</w:t>
    </w:r>
    <w:r>
      <w:rPr>
        <w:rFonts w:hAnsi="Book Antiqua" w:ascii="Book Antiqua"/>
        <w:b/>
        <w:sz w:val="20"/>
        <w:szCs w:val="20"/>
      </w:rPr>
      <w:t>/2016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547B9"/>
    <w:rsid w:val="00063818"/>
    <w:rsid w:val="000641DF"/>
    <w:rsid w:val="00064E57"/>
    <w:rsid w:val="00074FFE"/>
    <w:rsid w:val="00093D63"/>
    <w:rsid w:val="00095006"/>
    <w:rsid w:val="000A56F4"/>
    <w:rsid w:val="000A5A3C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2BFE"/>
    <w:rsid w:val="000E3B7A"/>
    <w:rsid w:val="000E56A5"/>
    <w:rsid w:val="000F17F3"/>
    <w:rsid w:val="000F1CB0"/>
    <w:rsid w:val="000F2187"/>
    <w:rsid w:val="000F336A"/>
    <w:rsid w:val="000F3AEB"/>
    <w:rsid w:val="000F67C7"/>
    <w:rsid w:val="000F7A31"/>
    <w:rsid w:val="00105FEC"/>
    <w:rsid w:val="00112D67"/>
    <w:rsid w:val="00113E5C"/>
    <w:rsid w:val="00113E9B"/>
    <w:rsid w:val="0012491E"/>
    <w:rsid w:val="00131690"/>
    <w:rsid w:val="0014020A"/>
    <w:rsid w:val="00145B35"/>
    <w:rsid w:val="00153F6A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571FA"/>
    <w:rsid w:val="0026141D"/>
    <w:rsid w:val="00270034"/>
    <w:rsid w:val="0027060D"/>
    <w:rsid w:val="0027349C"/>
    <w:rsid w:val="00276F44"/>
    <w:rsid w:val="00287E14"/>
    <w:rsid w:val="0029352F"/>
    <w:rsid w:val="0029447E"/>
    <w:rsid w:val="0029663A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2CDD"/>
    <w:rsid w:val="00445ABB"/>
    <w:rsid w:val="00446090"/>
    <w:rsid w:val="00447FF5"/>
    <w:rsid w:val="004517F8"/>
    <w:rsid w:val="00451E27"/>
    <w:rsid w:val="00455C35"/>
    <w:rsid w:val="004778D7"/>
    <w:rsid w:val="00477A2F"/>
    <w:rsid w:val="00481366"/>
    <w:rsid w:val="00485869"/>
    <w:rsid w:val="00485C3E"/>
    <w:rsid w:val="004925B9"/>
    <w:rsid w:val="004A0D05"/>
    <w:rsid w:val="004A11A6"/>
    <w:rsid w:val="004A1C8A"/>
    <w:rsid w:val="004A3EB4"/>
    <w:rsid w:val="004A493C"/>
    <w:rsid w:val="004B25C3"/>
    <w:rsid w:val="004C53E2"/>
    <w:rsid w:val="004C583F"/>
    <w:rsid w:val="004C5966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5E6E56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2F04"/>
    <w:rsid w:val="006E40C5"/>
    <w:rsid w:val="006F23F3"/>
    <w:rsid w:val="006F383D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4B64"/>
    <w:rsid w:val="007B6140"/>
    <w:rsid w:val="007B7982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4AB2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47C16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97B27"/>
    <w:rsid w:val="009A1E65"/>
    <w:rsid w:val="009A2F41"/>
    <w:rsid w:val="009A546A"/>
    <w:rsid w:val="009C0006"/>
    <w:rsid w:val="009C18B3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A73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2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36EC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20D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1376"/>
    <w:rsid w:val="00DC71FA"/>
    <w:rsid w:val="00DD28B5"/>
    <w:rsid w:val="00DE53C1"/>
    <w:rsid w:val="00E01A13"/>
    <w:rsid w:val="00E01ECA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17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2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2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2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2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17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2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2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2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2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6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40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st.2. SZ</izvorni_sadrzaj>
    <derivirana_varijabla naziv="DomainObject.Predmet.PrimjedbaSuca_1">Čl. 444. st.2. SZ</derivirana_varijabla>
  </DomainObject.Predmet.PrimjedbaSuca>
  <DomainObject.Predmet.ProtustrankaFormated>
    <izvorni_sadrzaj>  BRIZIĆ d.o.o. za graditeljstvo</izvorni_sadrzaj>
    <derivirana_varijabla naziv="DomainObject.Predmet.ProtustrankaFormated_1">  BRIZIĆ d.o.o. za graditeljstvo</derivirana_varijabla>
  </DomainObject.Predmet.ProtustrankaFormated>
  <DomainObject.Predmet.ProtustrankaFormatedOIB>
    <izvorni_sadrzaj>  BRIZIĆ d.o.o. za graditeljstvo, OIB 83050229632</izvorni_sadrzaj>
    <derivirana_varijabla naziv="DomainObject.Predmet.ProtustrankaFormatedOIB_1">  BRIZIĆ d.o.o. za graditeljstvo, OIB 83050229632</derivirana_varijabla>
  </DomainObject.Predmet.ProtustrankaFormatedOIB>
  <DomainObject.Predmet.ProtustrankaFormatedWithAdress>
    <izvorni_sadrzaj> BRIZIĆ d.o.o. za graditeljstvo, Gornji Humac 92, 21425 Gornji Humac</izvorni_sadrzaj>
    <derivirana_varijabla naziv="DomainObject.Predmet.ProtustrankaFormatedWithAdress_1"> BRIZIĆ d.o.o. za graditeljstvo, Gornji Humac 92, 21425 Gornji Humac</derivirana_varijabla>
  </DomainObject.Predmet.ProtustrankaFormatedWithAdress>
  <DomainObject.Predmet.ProtustrankaFormatedWithAdressOIB>
    <izvorni_sadrzaj> BRIZIĆ d.o.o. za graditeljstvo, OIB 83050229632, Gornji Humac 92, 21425 Gornji Humac</izvorni_sadrzaj>
    <derivirana_varijabla naziv="DomainObject.Predmet.ProtustrankaFormatedWithAdressOIB_1"> BRIZIĆ d.o.o. za graditeljstvo, OIB 83050229632, Gornji Humac 92, 21425 Gornji Humac</derivirana_varijabla>
  </DomainObject.Predmet.ProtustrankaFormatedWithAdressOIB>
  <DomainObject.Predmet.ProtustrankaWithAdress>
    <izvorni_sadrzaj>BRIZIĆ d.o.o. za graditeljstvo Gornji Humac 92, 21425 Gornji Humac</izvorni_sadrzaj>
    <derivirana_varijabla naziv="DomainObject.Predmet.ProtustrankaWithAdress_1">BRIZIĆ d.o.o. za graditeljstvo Gornji Humac 92, 21425 Gornji Humac</derivirana_varijabla>
  </DomainObject.Predmet.ProtustrankaWithAdress>
  <DomainObject.Predmet.ProtustrankaWithAdressOIB>
    <izvorni_sadrzaj>BRIZIĆ d.o.o. za graditeljstvo, OIB 83050229632, Gornji Humac 92, 21425 Gornji Humac</izvorni_sadrzaj>
    <derivirana_varijabla naziv="DomainObject.Predmet.ProtustrankaWithAdressOIB_1">BRIZIĆ d.o.o. za graditeljstvo, OIB 83050229632, Gornji Humac 92, 21425 Gornji Humac</derivirana_varijabla>
  </DomainObject.Predmet.ProtustrankaWithAdressOIB>
  <DomainObject.Predmet.ProtustrankaNazivFormated>
    <izvorni_sadrzaj>BRIZIĆ d.o.o. za graditeljstvo</izvorni_sadrzaj>
    <derivirana_varijabla naziv="DomainObject.Predmet.ProtustrankaNazivFormated_1">BRIZIĆ d.o.o. za graditeljstvo</derivirana_varijabla>
  </DomainObject.Predmet.ProtustrankaNazivFormated>
  <DomainObject.Predmet.ProtustrankaNazivFormatedOIB>
    <izvorni_sadrzaj>BRIZIĆ d.o.o. za graditeljstvo, OIB 83050229632</izvorni_sadrzaj>
    <derivirana_varijabla naziv="DomainObject.Predmet.ProtustrankaNazivFormatedOIB_1">BRIZIĆ d.o.o. za graditeljstvo, OIB 83050229632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8479.50</izvorni_sadrzaj>
    <derivirana_varijabla naziv="DomainObject.Predmet.TrenutnaVrijednost_1">8479.50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BRIZIĆ d.o.o. za graditeljstvo</item>
    </izvorni_sadrzaj>
    <derivirana_varijabla naziv="DomainObject.Predmet.ProtuStrankaListFormated_1">
      <item>BRIZIĆ d.o.o. za graditeljstvo</item>
    </derivirana_varijabla>
  </DomainObject.Predmet.ProtuStrankaListFormated>
  <DomainObject.Predmet.ProtuStrankaListFormatedOIB>
    <izvorni_sadrzaj>
      <item>BRIZIĆ d.o.o. za graditeljstvo, OIB 83050229632</item>
    </izvorni_sadrzaj>
    <derivirana_varijabla naziv="DomainObject.Predmet.ProtuStrankaListFormatedOIB_1">
      <item>BRIZIĆ d.o.o. za graditeljstvo, OIB 83050229632</item>
    </derivirana_varijabla>
  </DomainObject.Predmet.ProtuStrankaListFormatedOIB>
  <DomainObject.Predmet.ProtuStrankaListFormatedWithAdress>
    <izvorni_sadrzaj>
      <item>BRIZIĆ d.o.o. za graditeljstvo, Gornji Humac 92, 21425 Gornji Humac</item>
    </izvorni_sadrzaj>
    <derivirana_varijabla naziv="DomainObject.Predmet.ProtuStrankaListFormatedWithAdress_1">
      <item>BRIZIĆ d.o.o. za graditeljstvo, Gornji Humac 92, 21425 Gornji Humac</item>
    </derivirana_varijabla>
  </DomainObject.Predmet.ProtuStrankaListFormatedWithAdress>
  <DomainObject.Predmet.ProtuStrankaListFormatedWithAdressOIB>
    <izvorni_sadrzaj>
      <item>BRIZIĆ d.o.o. za graditeljstvo, OIB 83050229632, Gornji Humac 92, 21425 Gornji Humac</item>
    </izvorni_sadrzaj>
    <derivirana_varijabla naziv="DomainObject.Predmet.ProtuStrankaListFormatedWithAdressOIB_1">
      <item>BRIZIĆ d.o.o. za graditeljstvo, OIB 83050229632, Gornji Humac 92, 21425 Gornji Humac</item>
    </derivirana_varijabla>
  </DomainObject.Predmet.ProtuStrankaListFormatedWithAdressOIB>
  <DomainObject.Predmet.ProtuStrankaListNazivFormated>
    <izvorni_sadrzaj>
      <item>BRIZIĆ d.o.o. za graditeljstvo</item>
    </izvorni_sadrzaj>
    <derivirana_varijabla naziv="DomainObject.Predmet.ProtuStrankaListNazivFormated_1">
      <item>BRIZIĆ d.o.o. za graditeljstvo</item>
    </derivirana_varijabla>
  </DomainObject.Predmet.ProtuStrankaListNazivFormated>
  <DomainObject.Predmet.ProtuStrankaListNazivFormatedOIB>
    <izvorni_sadrzaj>
      <item>BRIZIĆ d.o.o. za graditeljstvo, OIB 83050229632</item>
    </izvorni_sadrzaj>
    <derivirana_varijabla naziv="DomainObject.Predmet.ProtuStrankaListNazivFormatedOIB_1">
      <item>BRIZIĆ d.o.o. za graditeljstvo, OIB 83050229632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BRIZIĆ d.o.o. za graditeljstvo</izvorni_sadrzaj>
    <derivirana_varijabla naziv="DomainObject.Predmet.ProtustrankaIDrugi_1">BRIZIĆ 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BRIZIĆ d.o.o. za graditeljstvo, OIB 83050229632, Gornji Humac 92, 21425 Gornji Humac</izvorni_sadrzaj>
    <derivirana_varijabla naziv="DomainObject.Predmet.ProtustrankaIDrugiAdressOIB_1">BRIZIĆ d.o.o. za graditeljstvo, OIB 83050229632, Gornji Humac 92, 21425 Gornji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BRIZIĆ d.o.o. za graditeljstvo</item>
      <item>FINANCIJSKA AGENCIJA, RC SPLIT</item>
    </izvorni_sadrzaj>
    <derivirana_varijabla naziv="DomainObject.Predmet.SudioniciListNaziv_1">
      <item>BRIZIĆ d.o.o. za graditeljstvo</item>
      <item>FINANCIJSKA AGENCIJA, RC SPLIT</item>
    </derivirana_varijabla>
  </DomainObject.Predmet.SudioniciListNaziv>
  <DomainObject.Predmet.SudioniciListAdressOIB>
    <izvorni_sadrzaj>
      <item>BRIZIĆ d.o.o. za graditeljstvo, OIB 83050229632, Gornji Humac 92,21425 Gornji Humac</item>
      <item>FINANCIJSKA AGENCIJA, RC SPLIT, OIB 85821130368, Mažuranićevo šetalište 24 b,21000 Split</item>
    </izvorni_sadrzaj>
    <derivirana_varijabla naziv="DomainObject.Predmet.SudioniciListAdressOIB_1">
      <item>BRIZIĆ d.o.o. za graditeljstvo, OIB 83050229632, Gornji Humac 92,21425 Gornji Humac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83050229632</item>
      <item>, OIB 85821130368</item>
    </izvorni_sadrzaj>
    <derivirana_varijabla naziv="DomainObject.Predmet.SudioniciListNazivOIB_1">
      <item>, OIB 83050229632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44515-14FB-4D01-9FED-02C6371A41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940</properties:Words>
  <properties:Characters>5298</properties:Characters>
  <properties:Lines>133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2017-03-20T08:19:00Z</dcterms:created>
  <dc:creator>Katarina Franković</dc:creator>
  <cp:lastModifiedBy>Katarina Mikulić</cp:lastModifiedBy>
  <cp:lastPrinted>2017-03-20T08:22:00Z</cp:lastPrinted>
  <dcterms:modified xmlns:xsi="http://www.w3.org/2001/XMLSchema-instance" xsi:type="dcterms:W3CDTF">2017-03-20T08:26:00Z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