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b505" w14:paraId="4c7b505" w:rsidRDefault="00826CD9" w:rsidP="00910611" w:rsidR="00826CD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6CD9" w:rsidP="00910611" w:rsidR="00826CD9">
      <w:r>
        <w:rPr>
          <w:rFonts w:eastAsia="MS Mincho"/>
        </w:rPr>
        <w:t>REPUBLIKA HRVATSKA</w:t>
      </w:r>
    </w:p>
    <w:p w:rsidRDefault="00826CD9" w:rsidP="00910611" w:rsidR="00826CD9">
      <w:r>
        <w:rPr>
          <w:rFonts w:eastAsia="MS Mincho"/>
        </w:rPr>
        <w:t>TRGOVAČKI SUD U RIJECI</w:t>
      </w:r>
    </w:p>
    <w:p w:rsidRDefault="00826CD9" w:rsidR="00826CD9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26CD9" w:rsidR="00826CD9" w:rsidRPr="00910611">
      <w:pPr>
        <w:rPr>
          <w:rFonts w:eastAsia="MS Mincho"/>
        </w:rPr>
      </w:pPr>
    </w:p>
    <w:p w:rsidRDefault="00AC78B8" w:rsidP="00AC78B8" w:rsidR="00AC78B8" w:rsidRPr="00AC78B8">
      <w:pPr>
        <w:jc w:val="center"/>
      </w:pPr>
      <w:r w:rsidRPr="00AC78B8">
        <w:t>U   I M E    R E P U B L I K E   H R V A T S K E</w:t>
      </w:r>
    </w:p>
    <w:p w:rsidRDefault="00AC78B8" w:rsidP="00AC78B8" w:rsidR="00AC78B8" w:rsidRPr="00AC78B8">
      <w:pPr>
        <w:jc w:val="center"/>
        <w:rPr>
          <w:bCs/>
        </w:rPr>
      </w:pPr>
      <w:r w:rsidRPr="00AC78B8">
        <w:rPr>
          <w:bCs/>
        </w:rPr>
        <w:t>R J E Š E N J E</w:t>
      </w:r>
    </w:p>
    <w:p w:rsidRDefault="00CE4E37" w:rsidP="00AC78B8" w:rsidR="00CE4E37" w:rsidRPr="00AC78B8">
      <w:pPr>
        <w:jc w:val="center"/>
      </w:pPr>
    </w:p>
    <w:p w:rsidRDefault="00B45FDB" w:rsidP="00B21E18" w:rsidR="00B21E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G. T. M. ENGINEERING društvo s ograničenom odgovornošću za trgovinu Kastav (Grad Kastav), Stari put 2, </w:t>
      </w:r>
      <w:r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>
        <w:rPr>
          <w:rFonts w:cs="Times New Roman" w:hAnsi="Times New Roman" w:ascii="Times New Roman"/>
          <w:sz w:val="24"/>
          <w:szCs w:val="24"/>
        </w:rPr>
        <w:t>040256377, OIB: 04034400580, dana 8. rujna 2016. godine</w:t>
      </w: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</w:r>
      <w:r w:rsidRPr="00AE5804">
        <w:tab/>
        <w:t xml:space="preserve">Odbacuje se zahtjev za provedbu skraćenog stečajnog postupka nad pravnom osobom </w:t>
      </w:r>
      <w:r w:rsidR="00B45FDB">
        <w:t xml:space="preserve">G. T. M. ENGINEERING društvo s ograničenom odgovornošću za trgovinu Kastav (Grad Kastav), Stari put 2, </w:t>
      </w:r>
      <w:r w:rsidR="00B45FDB">
        <w:rPr>
          <w:bCs/>
        </w:rPr>
        <w:t xml:space="preserve">MBS: </w:t>
      </w:r>
      <w:r w:rsidR="00B45FDB">
        <w:t>040256377, OIB: 04034400580</w:t>
      </w:r>
      <w:r w:rsidRPr="00AE5804">
        <w:rPr>
          <w:bCs/>
        </w:rPr>
        <w:t>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Predlagatelj je </w:t>
      </w:r>
      <w:r w:rsidR="00B45FDB">
        <w:rPr>
          <w:bCs/>
        </w:rPr>
        <w:t>20. studenoga 2015</w:t>
      </w:r>
      <w:r w:rsidRPr="00AC78B8">
        <w:rPr>
          <w:bCs/>
        </w:rPr>
        <w:t xml:space="preserve">. godine podnio sudu zahtjev za provedbu skraćenog stečajnog postupka </w:t>
      </w:r>
      <w:r w:rsidR="00A90047">
        <w:rPr>
          <w:bCs/>
        </w:rPr>
        <w:t>za dužnika</w:t>
      </w:r>
      <w:r w:rsidRPr="00AC78B8">
        <w:rPr>
          <w:bCs/>
        </w:rPr>
        <w:t xml:space="preserve"> </w:t>
      </w:r>
      <w:r w:rsidR="00B45FDB">
        <w:t xml:space="preserve">G. T. M. ENGINEERING društvo s ograničenom odgovornošću za trgovinu Kastav (Grad Kastav), Stari put 2, </w:t>
      </w:r>
      <w:r w:rsidR="00B45FDB">
        <w:rPr>
          <w:bCs/>
        </w:rPr>
        <w:t xml:space="preserve">MBS: </w:t>
      </w:r>
      <w:r w:rsidR="00B45FDB">
        <w:t>040256377, OIB: 04034400580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Pr="00AC78B8">
        <w:rPr>
          <w:bCs/>
        </w:rPr>
        <w:tab/>
      </w:r>
      <w:r w:rsidR="00EE37CD">
        <w:rPr>
          <w:bCs/>
        </w:rPr>
        <w:tab/>
      </w:r>
      <w:r w:rsidR="00484508">
        <w:rPr>
          <w:bCs/>
        </w:rPr>
        <w:t>Spisu je priložena</w:t>
      </w:r>
      <w:r w:rsidR="00365701">
        <w:rPr>
          <w:bCs/>
        </w:rPr>
        <w:t xml:space="preserve"> potvrda Financijske agencije od </w:t>
      </w:r>
      <w:r w:rsidR="00B45FDB">
        <w:rPr>
          <w:bCs/>
        </w:rPr>
        <w:t>14. travnja</w:t>
      </w:r>
      <w:r w:rsidR="00392624">
        <w:rPr>
          <w:bCs/>
        </w:rPr>
        <w:t xml:space="preserve"> </w:t>
      </w:r>
      <w:r w:rsidR="00473463">
        <w:rPr>
          <w:bCs/>
        </w:rPr>
        <w:t>2016</w:t>
      </w:r>
      <w:r w:rsidR="00365701">
        <w:rPr>
          <w:bCs/>
        </w:rPr>
        <w:t>. godine (koja je u ovom postupku predlagatelj) o nepostojanju blokade na računima i novčanim sredstvima navedene pravne osobe zbog nepodmirenih osnova za plaćanje evidentiranih u Očevidniku redoslijeda za plaćanje.</w:t>
      </w:r>
    </w:p>
    <w:p w:rsidRDefault="00AC78B8" w:rsidP="00AC78B8" w:rsidR="00AC78B8" w:rsidRPr="00AC78B8">
      <w:pPr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Prema odredbi čl.428. Stečajnog zakona (N.N. 71/15) sud će provesti skraćeni stečajni postupak nad pravnom osobom ako su ispunjene sljedeće pretpostavke: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>ako nema zaposlenih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nisu ispunjene pretpostavke za pokretanje drugog postupka radi brisanja iz sudskoga registra. 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  <w:t>Budući</w:t>
      </w:r>
      <w:r w:rsidRPr="00AC78B8">
        <w:rPr>
          <w:bCs/>
        </w:rPr>
        <w:t xml:space="preserve"> da </w:t>
      </w:r>
      <w:r w:rsidR="003006D1">
        <w:rPr>
          <w:bCs/>
        </w:rPr>
        <w:t>navedena</w:t>
      </w:r>
      <w:r w:rsidRPr="00AC78B8">
        <w:rPr>
          <w:bCs/>
        </w:rPr>
        <w:t xml:space="preserve"> pravn</w:t>
      </w:r>
      <w:r w:rsidR="003006D1">
        <w:rPr>
          <w:bCs/>
        </w:rPr>
        <w:t>a</w:t>
      </w:r>
      <w:r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473463">
        <w:rPr>
          <w:bCs/>
        </w:rPr>
        <w:t>više nema</w:t>
      </w:r>
      <w:r w:rsidR="00365701" w:rsidRPr="00AC78B8">
        <w:rPr>
          <w:bCs/>
        </w:rPr>
        <w:t xml:space="preserve"> evidentirane neizvršene osnove za plaćanje u neprekinutom razdoblju od 120 dana </w:t>
      </w:r>
      <w:r w:rsidR="003006D1">
        <w:rPr>
          <w:bCs/>
        </w:rPr>
        <w:t>,</w:t>
      </w:r>
      <w:r w:rsidRPr="00AC78B8">
        <w:rPr>
          <w:bCs/>
        </w:rPr>
        <w:t xml:space="preserve"> nisu ispunjene pretpostavke za provedbu skraćenog stečajnog postupka.</w:t>
      </w:r>
    </w:p>
    <w:p w:rsidRDefault="00AC78B8" w:rsidP="00AC78B8" w:rsid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93678D">
        <w:rPr>
          <w:bCs/>
        </w:rPr>
        <w:tab/>
      </w:r>
      <w:r w:rsidRPr="00AC78B8">
        <w:rPr>
          <w:bCs/>
        </w:rPr>
        <w:t xml:space="preserve">Slijedom navedenoga, </w:t>
      </w:r>
      <w:r w:rsidR="00EE37CD">
        <w:rPr>
          <w:bCs/>
        </w:rPr>
        <w:t xml:space="preserve">a na </w:t>
      </w:r>
      <w:r w:rsidRPr="00AC78B8">
        <w:rPr>
          <w:bCs/>
        </w:rPr>
        <w:t>temelj</w:t>
      </w:r>
      <w:r w:rsidR="00EE37CD">
        <w:rPr>
          <w:bCs/>
        </w:rPr>
        <w:t>u</w:t>
      </w:r>
      <w:r w:rsidRPr="00AC78B8">
        <w:rPr>
          <w:bCs/>
        </w:rPr>
        <w:t xml:space="preserve"> citiran</w:t>
      </w:r>
      <w:r w:rsidR="00EE37CD">
        <w:rPr>
          <w:bCs/>
        </w:rPr>
        <w:t>ih</w:t>
      </w:r>
      <w:r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Pr="00AC78B8">
        <w:rPr>
          <w:bCs/>
        </w:rPr>
        <w:t xml:space="preserve">, valjalo je odlučiti kao u izreci </w:t>
      </w:r>
      <w:r w:rsidR="00471E52">
        <w:rPr>
          <w:bCs/>
        </w:rPr>
        <w:t xml:space="preserve">ovog </w:t>
      </w:r>
      <w:r w:rsidRPr="00AC78B8">
        <w:rPr>
          <w:bCs/>
        </w:rPr>
        <w:t xml:space="preserve">rješenja. </w:t>
      </w:r>
    </w:p>
    <w:p w:rsidRDefault="00AC78B8" w:rsidP="00AC78B8" w:rsidR="00AC78B8">
      <w:pPr>
        <w:jc w:val="center"/>
      </w:pPr>
      <w:r w:rsidRPr="00AC78B8">
        <w:t xml:space="preserve"> Rijeka, </w:t>
      </w:r>
      <w:r w:rsidR="00B45FDB">
        <w:t>8</w:t>
      </w:r>
      <w:r w:rsidR="00392624">
        <w:t xml:space="preserve">. </w:t>
      </w:r>
      <w:r w:rsidR="00CD6B83">
        <w:t>rujn</w:t>
      </w:r>
      <w:r w:rsidR="00392624">
        <w:t>a</w:t>
      </w:r>
      <w:r w:rsidR="00473463">
        <w:t xml:space="preserve"> 2016</w:t>
      </w:r>
      <w:r w:rsidRPr="00AC78B8">
        <w:t>. godine</w:t>
      </w:r>
    </w:p>
    <w:p w:rsidRDefault="00AC78B8" w:rsidR="00AC78B8" w:rsidRPr="00AC78B8">
      <w:pPr>
        <w:jc w:val="both"/>
      </w:pPr>
      <w:r w:rsidRPr="00AC78B8">
        <w:t xml:space="preserve">                                                                                                       Sudac</w:t>
      </w:r>
    </w:p>
    <w:p w:rsidRDefault="00AC78B8" w:rsidR="00AC78B8">
      <w:pPr>
        <w:jc w:val="both"/>
      </w:pPr>
      <w:r w:rsidRPr="00AC78B8">
        <w:t xml:space="preserve">                                                                                                 Vera Jelenović </w:t>
      </w:r>
    </w:p>
    <w:p w:rsidRDefault="00AC78B8" w:rsidP="00AC78B8" w:rsidR="00AC78B8" w:rsidRPr="00AC78B8">
      <w:pPr>
        <w:jc w:val="both"/>
      </w:pPr>
      <w:r w:rsidRPr="00AC78B8">
        <w:t>UPUTA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r w:rsidRPr="00AC78B8">
        <w:lastRenderedPageBreak/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CD6B83">
      <w:r w:rsidRPr="00AC78B8">
        <w:t>- predlagatelju</w:t>
      </w:r>
      <w:r w:rsidR="00392624">
        <w:t xml:space="preserve"> </w:t>
      </w:r>
    </w:p>
    <w:p w:rsidRDefault="00B45FDB" w:rsidP="00AC78B8" w:rsidR="00B45FDB">
      <w:r>
        <w:t>- dužniku</w:t>
      </w:r>
    </w:p>
    <w:p w:rsidRDefault="00CE4E37" w:rsidP="00AC78B8" w:rsidR="00CE4E37">
      <w:r>
        <w:t>- e-Oglasna ploča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B45FDB">
        <w:t>8</w:t>
      </w:r>
      <w:r w:rsidR="00392624">
        <w:t xml:space="preserve">. </w:t>
      </w:r>
      <w:r w:rsidR="00CD6B83">
        <w:t>rujn</w:t>
      </w:r>
      <w:r w:rsidR="00392624">
        <w:t>a</w:t>
      </w:r>
      <w:r w:rsidR="00473463">
        <w:t xml:space="preserve"> 2016</w:t>
      </w:r>
      <w:r w:rsidRPr="00AC78B8">
        <w:t>.g.</w:t>
      </w:r>
    </w:p>
    <w:p w:rsidRDefault="00AC78B8" w:rsidP="00AC78B8" w:rsidR="00AC78B8" w:rsidRPr="00AC78B8"/>
    <w:p w:rsidRDefault="00AC78B8" w:rsidP="00AC78B8" w:rsidR="00AC78B8" w:rsidRPr="00AC78B8">
      <w:r w:rsidRPr="00AC78B8">
        <w:t>Sudac</w:t>
      </w:r>
    </w:p>
    <w:p w:rsidRDefault="00AC78B8" w:rsidP="00AC78B8" w:rsidR="00AC78B8" w:rsidRPr="00AC78B8">
      <w:r w:rsidRPr="00AC78B8">
        <w:t>Vera Jelenović</w:t>
      </w:r>
    </w:p>
    <w:p w:rsidRDefault="004F6C16" w:rsidR="004F6C16" w:rsidRPr="00AC78B8"/>
    <w:sectPr w:rsidR="004F6C16" w:rsidRPr="00AC78B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567" w:rsidP="00A90047" w:rsidR="00C77567">
      <w:r>
        <w:separator/>
      </w:r>
    </w:p>
  </w:endnote>
  <w:endnote w:id="0" w:type="continuationSeparator">
    <w:p w:rsidRDefault="00C77567" w:rsidP="00A90047" w:rsidR="00C77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CD9">
          <w:rPr>
            <w:noProof/>
          </w:rPr>
          <w:t>1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567" w:rsidP="00A90047" w:rsidR="00C77567">
      <w:r>
        <w:separator/>
      </w:r>
    </w:p>
  </w:footnote>
  <w:footnote w:id="0" w:type="continuationSeparator">
    <w:p w:rsidRDefault="00C77567" w:rsidP="00A90047" w:rsidR="00C775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Posl. br. 14 St-</w:t>
    </w:r>
    <w:r w:rsidR="00392624">
      <w:t>1</w:t>
    </w:r>
    <w:r w:rsidR="00B45FDB">
      <w:t>359</w:t>
    </w:r>
    <w:r w:rsidR="003006D1">
      <w:t>/201</w:t>
    </w:r>
    <w:r w:rsidR="00CE4E37">
      <w:t>6</w:t>
    </w:r>
    <w:r w:rsidR="008F0200">
      <w:t>-10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242C4D"/>
    <w:rsid w:val="003006D1"/>
    <w:rsid w:val="00365701"/>
    <w:rsid w:val="00392624"/>
    <w:rsid w:val="003928D0"/>
    <w:rsid w:val="003D70AD"/>
    <w:rsid w:val="00403696"/>
    <w:rsid w:val="00423AE5"/>
    <w:rsid w:val="00471E52"/>
    <w:rsid w:val="00473463"/>
    <w:rsid w:val="00484508"/>
    <w:rsid w:val="004F6C16"/>
    <w:rsid w:val="00826CD9"/>
    <w:rsid w:val="008F0200"/>
    <w:rsid w:val="0093678D"/>
    <w:rsid w:val="00942A0F"/>
    <w:rsid w:val="00981728"/>
    <w:rsid w:val="00A03B7C"/>
    <w:rsid w:val="00A52CC8"/>
    <w:rsid w:val="00A90047"/>
    <w:rsid w:val="00AC78B8"/>
    <w:rsid w:val="00B21E18"/>
    <w:rsid w:val="00B45FDB"/>
    <w:rsid w:val="00B6546C"/>
    <w:rsid w:val="00BA3EB5"/>
    <w:rsid w:val="00C77567"/>
    <w:rsid w:val="00CB56E5"/>
    <w:rsid w:val="00CD6B83"/>
    <w:rsid w:val="00CE4E37"/>
    <w:rsid w:val="00D70B9A"/>
    <w:rsid w:val="00DD3770"/>
    <w:rsid w:val="00E518D1"/>
    <w:rsid w:val="00EE37CD"/>
    <w:rsid w:val="00FE33C2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2624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826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CD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CD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CD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CD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2624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26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CD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CD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CD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CD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44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20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69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St-1359/2016</izvorni_sadrzaj>
    <derivirana_varijabla naziv="DomainObject.Predmet.OznakaBroj_1">St-1359/2016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G.T.M. ENGINEERING d.o.o.  Kastav</izvorni_sadrzaj>
    <derivirana_varijabla naziv="DomainObject.Predmet.ProtustrankaFormated_1">  G.T.M. ENGINEERING d.o.o.  Kastav</derivirana_varijabla>
  </DomainObject.Predmet.ProtustrankaFormated>
  <DomainObject.Predmet.ProtustrankaFormatedOIB>
    <izvorni_sadrzaj>  G.T.M. ENGINEERING d.o.o.  Kastav, OIB 04034400580</izvorni_sadrzaj>
    <derivirana_varijabla naziv="DomainObject.Predmet.ProtustrankaFormatedOIB_1">  G.T.M. ENGINEERING d.o.o.  Kastav, OIB 04034400580</derivirana_varijabla>
  </DomainObject.Predmet.ProtustrankaFormatedOIB>
  <DomainObject.Predmet.ProtustrankaFormatedWithAdress>
    <izvorni_sadrzaj> G.T.M. ENGINEERING d.o.o.  Kastav, Stari put 2, 51215 Kastav</izvorni_sadrzaj>
    <derivirana_varijabla naziv="DomainObject.Predmet.ProtustrankaFormatedWithAdress_1"> G.T.M. ENGINEERING d.o.o.  Kastav, Stari put 2, 51215 Kastav</derivirana_varijabla>
  </DomainObject.Predmet.ProtustrankaFormatedWithAdress>
  <DomainObject.Predmet.ProtustrankaFormatedWithAdressOIB>
    <izvorni_sadrzaj> G.T.M. ENGINEERING d.o.o.  Kastav, OIB 04034400580, Stari put 2, 51215 Kastav</izvorni_sadrzaj>
    <derivirana_varijabla naziv="DomainObject.Predmet.ProtustrankaFormatedWithAdressOIB_1"> G.T.M. ENGINEERING d.o.o.  Kastav, OIB 04034400580, Stari put 2, 51215 Kastav</derivirana_varijabla>
  </DomainObject.Predmet.ProtustrankaFormatedWithAdressOIB>
  <DomainObject.Predmet.ProtustrankaWithAdress>
    <izvorni_sadrzaj>G.T.M. ENGINEERING d.o.o.  Kastav Stari put 2, 51215 Kastav</izvorni_sadrzaj>
    <derivirana_varijabla naziv="DomainObject.Predmet.ProtustrankaWithAdress_1">G.T.M. ENGINEERING d.o.o.  Kastav Stari put 2, 51215 Kastav</derivirana_varijabla>
  </DomainObject.Predmet.ProtustrankaWithAdress>
  <DomainObject.Predmet.ProtustrankaWithAdressOIB>
    <izvorni_sadrzaj>G.T.M. ENGINEERING d.o.o.  Kastav, OIB 04034400580, Stari put 2, 51215 Kastav</izvorni_sadrzaj>
    <derivirana_varijabla naziv="DomainObject.Predmet.ProtustrankaWithAdressOIB_1">G.T.M. ENGINEERING d.o.o.  Kastav, OIB 04034400580, Stari put 2, 51215 Kastav</derivirana_varijabla>
  </DomainObject.Predmet.ProtustrankaWithAdressOIB>
  <DomainObject.Predmet.ProtustrankaNazivFormated>
    <izvorni_sadrzaj>G.T.M. ENGINEERING d.o.o.  Kastav</izvorni_sadrzaj>
    <derivirana_varijabla naziv="DomainObject.Predmet.ProtustrankaNazivFormated_1">G.T.M. ENGINEERING d.o.o.  Kastav</derivirana_varijabla>
  </DomainObject.Predmet.ProtustrankaNazivFormated>
  <DomainObject.Predmet.ProtustrankaNazivFormatedOIB>
    <izvorni_sadrzaj>G.T.M. ENGINEERING d.o.o.  Kastav, OIB 04034400580</izvorni_sadrzaj>
    <derivirana_varijabla naziv="DomainObject.Predmet.ProtustrankaNazivFormatedOIB_1">G.T.M. ENGINEERING d.o.o.  Kastav, OIB 04034400580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G.T.M. ENGINEERING d.o.o.  Kastav</item>
    </izvorni_sadrzaj>
    <derivirana_varijabla naziv="DomainObject.Predmet.ProtuStrankaListFormated_1">
      <item>G.T.M. ENGINEERING d.o.o.  Kastav</item>
    </derivirana_varijabla>
  </DomainObject.Predmet.ProtuStrankaListFormated>
  <DomainObject.Predmet.ProtuStrankaListFormatedOIB>
    <izvorni_sadrzaj>
      <item>G.T.M. ENGINEERING d.o.o.  Kastav, OIB 04034400580</item>
    </izvorni_sadrzaj>
    <derivirana_varijabla naziv="DomainObject.Predmet.ProtuStrankaListFormatedOIB_1">
      <item>G.T.M. ENGINEERING d.o.o.  Kastav, OIB 04034400580</item>
    </derivirana_varijabla>
  </DomainObject.Predmet.ProtuStrankaListFormatedOIB>
  <DomainObject.Predmet.ProtuStrankaListFormatedWithAdress>
    <izvorni_sadrzaj>
      <item>G.T.M. ENGINEERING d.o.o.  Kastav, Stari put 2, 51215 Kastav</item>
    </izvorni_sadrzaj>
    <derivirana_varijabla naziv="DomainObject.Predmet.ProtuStrankaListFormatedWithAdress_1">
      <item>G.T.M. ENGINEERING d.o.o.  Kastav, Stari put 2, 51215 Kastav</item>
    </derivirana_varijabla>
  </DomainObject.Predmet.ProtuStrankaListFormatedWithAdress>
  <DomainObject.Predmet.ProtuStrankaListFormatedWithAdressOIB>
    <izvorni_sadrzaj>
      <item>G.T.M. ENGINEERING d.o.o.  Kastav, OIB 04034400580, Stari put 2, 51215 Kastav</item>
    </izvorni_sadrzaj>
    <derivirana_varijabla naziv="DomainObject.Predmet.ProtuStrankaListFormatedWithAdressOIB_1">
      <item>G.T.M. ENGINEERING d.o.o.  Kastav, OIB 04034400580, Stari put 2, 51215 Kastav</item>
    </derivirana_varijabla>
  </DomainObject.Predmet.ProtuStrankaListFormatedWithAdressOIB>
  <DomainObject.Predmet.ProtuStrankaListNazivFormated>
    <izvorni_sadrzaj>
      <item>G.T.M. ENGINEERING d.o.o.  Kastav</item>
    </izvorni_sadrzaj>
    <derivirana_varijabla naziv="DomainObject.Predmet.ProtuStrankaListNazivFormated_1">
      <item>G.T.M. ENGINEERING d.o.o.  Kastav</item>
    </derivirana_varijabla>
  </DomainObject.Predmet.ProtuStrankaListNazivFormated>
  <DomainObject.Predmet.ProtuStrankaListNazivFormatedOIB>
    <izvorni_sadrzaj>
      <item>G.T.M. ENGINEERING d.o.o.  Kastav, OIB 04034400580</item>
    </izvorni_sadrzaj>
    <derivirana_varijabla naziv="DomainObject.Predmet.ProtuStrankaListNazivFormatedOIB_1">
      <item>G.T.M. ENGINEERING d.o.o.  Kastav, OIB 04034400580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G.T.M. ENGINEERING d.o.o.  Kastav</izvorni_sadrzaj>
    <derivirana_varijabla naziv="DomainObject.Predmet.ProtustrankaIDrugi_1">G.T.M. ENGINEERING d.o.o.  Kastav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G.T.M. ENGINEERING d.o.o.  Kastav, OIB 04034400580, Stari put 2, 51215 Kastav</izvorni_sadrzaj>
    <derivirana_varijabla naziv="DomainObject.Predmet.ProtustrankaIDrugiAdressOIB_1">G.T.M. ENGINEERING d.o.o.  Kastav, OIB 04034400580, Stari put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G.T.M. ENGINEERING d.o.o.  Kastav</item>
    </izvorni_sadrzaj>
    <derivirana_varijabla naziv="DomainObject.Predmet.SudioniciListNaziv_1">
      <item>FINA Rijeka</item>
      <item>G.T.M. ENGINEERING d.o.o.  Kastav</item>
    </derivirana_varijabla>
  </DomainObject.Predmet.SudioniciListNaziv>
  <DomainObject.Predmet.SudioniciListAdressOIB>
    <izvorni_sadrzaj>
      <item>FINA Rijeka, OIB 85821130368, Frana Kurelca 8,51000 Rijeka</item>
      <item>G.T.M. ENGINEERING d.o.o.  Kastav, OIB 04034400580, Stari put 2,51215 Kastav</item>
    </izvorni_sadrzaj>
    <derivirana_varijabla naziv="DomainObject.Predmet.SudioniciListAdressOIB_1">
      <item>FINA Rijeka, OIB 85821130368, Frana Kurelca 8,51000 Rijeka</item>
      <item>G.T.M. ENGINEERING d.o.o.  Kastav, OIB 04034400580, Stari put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04034400580</item>
    </izvorni_sadrzaj>
    <derivirana_varijabla naziv="DomainObject.Predmet.SudioniciListNazivOIB_1">
      <item>, OIB 85821130368</item>
      <item>, OIB 04034400580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2100</properties:Characters>
  <properties:Lines>58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2016-09-08T12:29:00Z</dcterms:created>
  <dc:creator>Vera Jelenović</dc:creator>
  <cp:lastModifiedBy>Danijela Fumić</cp:lastModifiedBy>
  <cp:lastPrinted>2016-09-08T12:24:00Z</cp:lastPrinted>
  <dcterms:modified xmlns:xsi="http://www.w3.org/2001/XMLSchema-instance" xsi:type="dcterms:W3CDTF">2016-09-08T12:31:00Z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