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8c68" w14:paraId="4fa8c68" w:rsidRDefault="001B5487" w:rsidP="001B5487" w:rsidR="001B5487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390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487" w:rsidP="001B5487" w:rsidR="001B548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1B5487" w:rsidP="001B5487" w:rsidR="001B548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Trgovački sud u Zagrebu</w:t>
      </w:r>
    </w:p>
    <w:p w:rsidRDefault="001B5487" w:rsidP="001B5487" w:rsidR="001B548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Zagreb, </w:t>
      </w:r>
      <w:proofErr w:type="spellStart"/>
      <w:r>
        <w:rPr>
          <w:rFonts w:cs="Times New Roman" w:eastAsia="Times New Roman"/>
          <w:sz w:val="22"/>
          <w:lang w:eastAsia="hr-HR"/>
        </w:rPr>
        <w:t>Amruševa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2/II, desno (p.p. 455)</w:t>
      </w:r>
      <w:r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6.St-8114/2015</w:t>
      </w:r>
    </w:p>
    <w:p w:rsidRDefault="001B5487" w:rsidP="001B5487" w:rsidR="001B5487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1B5487" w:rsidP="001B5487" w:rsidR="001B5487">
      <w:pPr>
        <w:jc w:val="both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R J E Š E N J E</w:t>
      </w: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>
        <w:rPr>
          <w:sz w:val="22"/>
        </w:rPr>
        <w:t xml:space="preserve">TRNAC ZELENI d.o.o. za obavljanje poljoprivrednih usluga za biljnu proizvodnju i trgovinu, </w:t>
      </w:r>
      <w:proofErr w:type="spellStart"/>
      <w:r>
        <w:rPr>
          <w:sz w:val="22"/>
        </w:rPr>
        <w:t>Bedekovčina</w:t>
      </w:r>
      <w:proofErr w:type="spellEnd"/>
      <w:r>
        <w:rPr>
          <w:sz w:val="22"/>
        </w:rPr>
        <w:t>, Matije Gupca 35, OIB: 68198793853,</w:t>
      </w:r>
      <w:r>
        <w:rPr>
          <w:rFonts w:cs="Times New Roman" w:eastAsia="Times New Roman"/>
          <w:sz w:val="22"/>
          <w:lang w:eastAsia="hr-HR"/>
        </w:rPr>
        <w:t xml:space="preserve"> dana 24.02. 2016.god.</w:t>
      </w:r>
    </w:p>
    <w:p w:rsidRDefault="001B5487" w:rsidP="001B5487" w:rsidR="001B5487">
      <w:pPr>
        <w:jc w:val="both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r i j e š i o    je</w:t>
      </w: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Pokreće se skraćeni stečajni postupak nad dužnikom</w:t>
      </w:r>
      <w:r>
        <w:rPr>
          <w:sz w:val="22"/>
        </w:rPr>
        <w:t xml:space="preserve"> TRNAC ZELENI d.o.o. za obavljanje poljoprivrednih usluga za biljnu proizvodnju i trgovinu, </w:t>
      </w:r>
      <w:proofErr w:type="spellStart"/>
      <w:r>
        <w:rPr>
          <w:sz w:val="22"/>
        </w:rPr>
        <w:t>Bedekovčina</w:t>
      </w:r>
      <w:proofErr w:type="spellEnd"/>
      <w:r>
        <w:rPr>
          <w:sz w:val="22"/>
        </w:rPr>
        <w:t>, Matije Gupca 35, OIB: 68198793853</w:t>
      </w:r>
      <w:r>
        <w:rPr>
          <w:rFonts w:cs="Times New Roman" w:eastAsia="Times New Roman"/>
          <w:sz w:val="22"/>
          <w:lang w:eastAsia="hr-HR"/>
        </w:rPr>
        <w:t xml:space="preserve">   </w:t>
      </w:r>
    </w:p>
    <w:p w:rsidRDefault="001B5487" w:rsidP="001B5487" w:rsidR="001B5487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ind w:left="36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Obrazloženje</w:t>
      </w:r>
    </w:p>
    <w:p w:rsidRDefault="001B5487" w:rsidP="001B5487" w:rsidR="001B5487">
      <w:pPr>
        <w:jc w:val="both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B5487" w:rsidP="001B5487" w:rsidR="001B5487">
      <w:pPr>
        <w:jc w:val="both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sz w:val="22"/>
        </w:rPr>
        <w:t xml:space="preserve">171.021,97 </w:t>
      </w:r>
      <w:r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1B5487" w:rsidP="001B5487" w:rsidR="001B5487">
      <w:pPr>
        <w:jc w:val="both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1B5487" w:rsidP="001B5487" w:rsidR="001B5487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ab/>
      </w:r>
    </w:p>
    <w:p w:rsidRDefault="001B5487" w:rsidP="001B5487" w:rsidR="001B548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rFonts w:cs="Times New Roman" w:eastAsia="Times New Roman"/>
          <w:sz w:val="22"/>
          <w:lang w:eastAsia="hr-HR"/>
        </w:rPr>
        <w:t>čl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428. SZ.</w:t>
      </w: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U Zagrebu, 24.02.2016. godine</w:t>
      </w: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Dolenc,v.r.</w:t>
      </w: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center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both"/>
        <w:rPr>
          <w:rFonts w:cs="Times New Roman" w:eastAsia="Times New Roman"/>
          <w:i/>
          <w:sz w:val="22"/>
          <w:lang w:eastAsia="hr-HR"/>
        </w:rPr>
      </w:pPr>
      <w:r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1B5487" w:rsidP="001B5487" w:rsidR="001B5487">
      <w:pPr>
        <w:jc w:val="both"/>
        <w:rPr>
          <w:rFonts w:cs="Times New Roman" w:eastAsia="Times New Roman"/>
          <w:i/>
          <w:sz w:val="22"/>
          <w:lang w:eastAsia="hr-HR"/>
        </w:rPr>
      </w:pPr>
      <w:r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1B5487" w:rsidP="001B5487" w:rsidR="001B548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1B5487" w:rsidP="001B5487" w:rsidR="001B548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1B5487" w:rsidP="001B5487" w:rsidR="001B5487">
      <w:pPr>
        <w:rPr>
          <w:szCs w:val="24"/>
        </w:rPr>
      </w:pPr>
    </w:p>
    <w:p w:rsidRDefault="001B5487" w:rsidP="001B5487" w:rsidR="001B548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1B5487" w:rsidP="001B5487" w:rsidR="001B548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1B5487" w:rsidP="001B5487" w:rsidR="001B5487">
      <w:pPr>
        <w:rPr>
          <w:bCs/>
          <w:szCs w:val="24"/>
        </w:rPr>
      </w:pPr>
      <w:r>
        <w:rPr>
          <w:szCs w:val="24"/>
        </w:rPr>
        <w:t xml:space="preserve"> </w:t>
      </w:r>
    </w:p>
    <w:p w:rsidRDefault="001B5487" w:rsidP="001B5487" w:rsidR="001B5487">
      <w:pPr>
        <w:jc w:val="both"/>
        <w:rPr>
          <w:rFonts w:cs="Times New Roman" w:eastAsia="Times New Roman"/>
          <w:sz w:val="22"/>
          <w:lang w:eastAsia="hr-HR"/>
        </w:rPr>
      </w:pPr>
    </w:p>
    <w:p w:rsidRDefault="001B5487" w:rsidP="001B5487" w:rsidR="001B548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1B5487" w:rsidP="001B5487" w:rsidR="001B548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1B5487" w:rsidP="001B5487" w:rsidR="001B5487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1B5487" w:rsidP="001B5487" w:rsidR="001B5487">
      <w:pPr>
        <w:rPr>
          <w:sz w:val="22"/>
        </w:rPr>
      </w:pPr>
    </w:p>
    <w:p w:rsidRDefault="00B82301" w:rsidP="001B5487" w:rsidR="00B82301" w:rsidRPr="001B5487">
      <w:bookmarkStart w:name="_GoBack" w:id="0"/>
      <w:bookmarkEnd w:id="0"/>
    </w:p>
    <w:sectPr w:rsidR="00B82301" w:rsidRPr="001B54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46DD"/>
    <w:rsid w:val="001B5487"/>
    <w:rsid w:val="004233E7"/>
    <w:rsid w:val="00632BBA"/>
    <w:rsid w:val="006E46DD"/>
    <w:rsid w:val="00B82301"/>
    <w:rsid w:val="00E421CF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46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46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3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33E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33E7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33E7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33E7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E421CF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421CF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46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46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3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33E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33E7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33E7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33E7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E421CF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421CF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68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St-8114/2015-2</izvorni_sadrzaj>
    <derivirana_varijabla naziv="DomainObject.Oznaka_1">St-8114/2015-2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8114</izvorni_sadrzaj>
    <derivirana_varijabla naziv="DomainObject.Predmet.Broj_1">8114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St-8114/2015</izvorni_sadrzaj>
    <derivirana_varijabla naziv="DomainObject.Predmet.OznakaBroj_1">St-8114/2015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TRNAC ZELENI d.o.o.</izvorni_sadrzaj>
    <derivirana_varijabla naziv="DomainObject.Predmet.ProtustrankaFormated_1">  TRNAC ZELENI d.o.o.</derivirana_varijabla>
  </DomainObject.Predmet.ProtustrankaFormated>
  <DomainObject.Predmet.ProtustrankaFormatedOIB>
    <izvorni_sadrzaj>  TRNAC ZELENI d.o.o., OIB 68198793853</izvorni_sadrzaj>
    <derivirana_varijabla naziv="DomainObject.Predmet.ProtustrankaFormatedOIB_1">  TRNAC ZELENI d.o.o., OIB 68198793853</derivirana_varijabla>
  </DomainObject.Predmet.ProtustrankaFormatedOIB>
  <DomainObject.Predmet.ProtustrankaFormatedWithAdress>
    <izvorni_sadrzaj> TRNAC ZELENI d.o.o., Matije Gupca 35, 49221 Bedekovčina</izvorni_sadrzaj>
    <derivirana_varijabla naziv="DomainObject.Predmet.ProtustrankaFormatedWithAdress_1"> TRNAC ZELENI d.o.o., Matije Gupca 35, 49221 Bedekovčina</derivirana_varijabla>
  </DomainObject.Predmet.ProtustrankaFormatedWithAdress>
  <DomainObject.Predmet.ProtustrankaFormatedWithAdressOIB>
    <izvorni_sadrzaj> TRNAC ZELENI d.o.o., OIB 68198793853, Matije Gupca 35, 49221 Bedekovčina</izvorni_sadrzaj>
    <derivirana_varijabla naziv="DomainObject.Predmet.ProtustrankaFormatedWithAdressOIB_1"> TRNAC ZELENI d.o.o., OIB 68198793853, Matije Gupca 35, 49221 Bedekovčina</derivirana_varijabla>
  </DomainObject.Predmet.ProtustrankaFormatedWithAdressOIB>
  <DomainObject.Predmet.ProtustrankaWithAdress>
    <izvorni_sadrzaj>TRNAC ZELENI d.o.o. Matije Gupca 35, 49221 Bedekovčina</izvorni_sadrzaj>
    <derivirana_varijabla naziv="DomainObject.Predmet.ProtustrankaWithAdress_1">TRNAC ZELENI d.o.o. Matije Gupca 35, 49221 Bedekovčina</derivirana_varijabla>
  </DomainObject.Predmet.ProtustrankaWithAdress>
  <DomainObject.Predmet.ProtustrankaWithAdressOIB>
    <izvorni_sadrzaj>TRNAC ZELENI d.o.o., OIB 68198793853, Matije Gupca 35, 49221 Bedekovčina</izvorni_sadrzaj>
    <derivirana_varijabla naziv="DomainObject.Predmet.ProtustrankaWithAdressOIB_1">TRNAC ZELENI d.o.o., OIB 68198793853, Matije Gupca 35, 49221 Bedekovčina</derivirana_varijabla>
  </DomainObject.Predmet.ProtustrankaWithAdressOIB>
  <DomainObject.Predmet.ProtustrankaNazivFormated>
    <izvorni_sadrzaj>TRNAC ZELENI d.o.o.</izvorni_sadrzaj>
    <derivirana_varijabla naziv="DomainObject.Predmet.ProtustrankaNazivFormated_1">TRNAC ZELENI d.o.o.</derivirana_varijabla>
  </DomainObject.Predmet.ProtustrankaNazivFormated>
  <DomainObject.Predmet.ProtustrankaNazivFormatedOIB>
    <izvorni_sadrzaj>TRNAC ZELENI d.o.o., OIB 68198793853</izvorni_sadrzaj>
    <derivirana_varijabla naziv="DomainObject.Predmet.ProtustrankaNazivFormatedOIB_1">TRNAC ZELENI d.o.o., OIB 68198793853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TRNAC ZELENI d.o.o.</item>
    </izvorni_sadrzaj>
    <derivirana_varijabla naziv="DomainObject.Predmet.ProtuStrankaListFormated_1">
      <item>TRNAC ZELENI d.o.o.</item>
    </derivirana_varijabla>
  </DomainObject.Predmet.ProtuStrankaListFormated>
  <DomainObject.Predmet.ProtuStrankaListFormatedOIB>
    <izvorni_sadrzaj>
      <item>TRNAC ZELENI d.o.o., OIB 68198793853</item>
    </izvorni_sadrzaj>
    <derivirana_varijabla naziv="DomainObject.Predmet.ProtuStrankaListFormatedOIB_1">
      <item>TRNAC ZELENI d.o.o., OIB 68198793853</item>
    </derivirana_varijabla>
  </DomainObject.Predmet.ProtuStrankaListFormatedOIB>
  <DomainObject.Predmet.ProtuStrankaListFormatedWithAdress>
    <izvorni_sadrzaj>
      <item>TRNAC ZELENI d.o.o., Matije Gupca 35, 49221 Bedekovčina</item>
    </izvorni_sadrzaj>
    <derivirana_varijabla naziv="DomainObject.Predmet.ProtuStrankaListFormatedWithAdress_1">
      <item>TRNAC ZELENI d.o.o., Matije Gupca 35, 49221 Bedekovčina</item>
    </derivirana_varijabla>
  </DomainObject.Predmet.ProtuStrankaListFormatedWithAdress>
  <DomainObject.Predmet.ProtuStrankaListFormatedWithAdressOIB>
    <izvorni_sadrzaj>
      <item>TRNAC ZELENI d.o.o., OIB 68198793853, Matije Gupca 35, 49221 Bedekovčina</item>
    </izvorni_sadrzaj>
    <derivirana_varijabla naziv="DomainObject.Predmet.ProtuStrankaListFormatedWithAdressOIB_1">
      <item>TRNAC ZELENI d.o.o., OIB 68198793853, Matije Gupca 35, 49221 Bedekovčina</item>
    </derivirana_varijabla>
  </DomainObject.Predmet.ProtuStrankaListFormatedWithAdressOIB>
  <DomainObject.Predmet.ProtuStrankaListNazivFormated>
    <izvorni_sadrzaj>
      <item>TRNAC ZELENI d.o.o.</item>
    </izvorni_sadrzaj>
    <derivirana_varijabla naziv="DomainObject.Predmet.ProtuStrankaListNazivFormated_1">
      <item>TRNAC ZELENI d.o.o.</item>
    </derivirana_varijabla>
  </DomainObject.Predmet.ProtuStrankaListNazivFormated>
  <DomainObject.Predmet.ProtuStrankaListNazivFormatedOIB>
    <izvorni_sadrzaj>
      <item>TRNAC ZELENI d.o.o., OIB 68198793853</item>
    </izvorni_sadrzaj>
    <derivirana_varijabla naziv="DomainObject.Predmet.ProtuStrankaListNazivFormatedOIB_1">
      <item>TRNAC ZELENI d.o.o., OIB 68198793853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St-8114/2015-2</izvorni_sadrzaj>
    <derivirana_varijabla naziv="DomainObject.PoslovniBrojDokumenta_1">St-8114/2015-2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TRNAC ZELENI d.o.o.</izvorni_sadrzaj>
    <derivirana_varijabla naziv="DomainObject.Predmet.ProtustrankaIDrugi_1">TRNAC ZELENI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TRNAC ZELENI d.o.o., OIB 68198793853, Matije Gupca 35, 49221 Bedekovčina</izvorni_sadrzaj>
    <derivirana_varijabla naziv="DomainObject.Predmet.ProtustrankaIDrugiAdressOIB_1">TRNAC ZELENI d.o.o., OIB 68198793853, Matije Gupca 35,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TRNAC ZELENI d.o.o.</item>
    </izvorni_sadrzaj>
    <derivirana_varijabla naziv="DomainObject.Predmet.SudioniciListNaziv_1">
      <item>FINA Regionalni centar Zagreb</item>
      <item>TRNAC ZELENI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TRNAC ZELENI d.o.o., OIB 68198793853, Matije Gupca 35,49221 Bedekovčina</item>
    </izvorni_sadrzaj>
    <derivirana_varijabla naziv="DomainObject.Predmet.SudioniciListAdressOIB_1">
      <item>FINA Regionalni centar Zagreb, OIB 85821130368, Trg svibanjskih žrtava 1995. 1,10000 Zagreb</item>
      <item>TRNAC ZELENI d.o.o., OIB 68198793853, Matije Gupca 35,49221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68198793853</item>
    </izvorni_sadrzaj>
    <derivirana_varijabla naziv="DomainObject.Predmet.SudioniciListNazivOIB_1">
      <item>, OIB 85821130368</item>
      <item>, OIB 68198793853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1982</properties:Characters>
  <properties:Lines>66</properties:Lines>
  <properties:Paragraphs>20</properties:Paragraphs>
  <properties:TotalTime>2</properties:TotalTime>
  <properties:ScaleCrop>false</properties:ScaleCrop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2016-02-24T07:45:00Z</dcterms:created>
  <dc:creator>dvorana100</dc:creator>
  <cp:lastModifiedBy>Rebecca Boričević</cp:lastModifiedBy>
  <cp:lastPrinted>2016-08-24T05:33:00Z</cp:lastPrinted>
  <dcterms:modified xmlns:xsi="http://www.w3.org/2001/XMLSchema-instance" xsi:type="dcterms:W3CDTF">2016-08-24T12:02:00Z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St-8114/2015-2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