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88b1" w14:paraId="fe588b1" w:rsidRDefault="00616A88" w:rsidP="000A7794" w:rsidR="00FF0485" w:rsidRPr="00901E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01E39">
        <w:rPr>
          <w:color w:val="000000"/>
          <w:sz w:val="22"/>
          <w:szCs w:val="22"/>
        </w:rPr>
        <w:t xml:space="preserve"> </w:t>
      </w:r>
      <w:r w:rsidR="003B674A" w:rsidRPr="00901E39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901E39">
      <w:pPr>
        <w:rPr>
          <w:b/>
          <w:sz w:val="22"/>
          <w:szCs w:val="22"/>
        </w:rPr>
      </w:pPr>
      <w:r w:rsidRPr="00901E39">
        <w:rPr>
          <w:color w:val="000000"/>
          <w:sz w:val="22"/>
          <w:szCs w:val="22"/>
        </w:rPr>
        <w:t xml:space="preserve">        </w:t>
      </w:r>
      <w:r w:rsidRPr="00901E39">
        <w:rPr>
          <w:b/>
          <w:sz w:val="22"/>
          <w:szCs w:val="22"/>
        </w:rPr>
        <w:t>REPUBLIKA HRVATSKA</w:t>
      </w:r>
    </w:p>
    <w:p w:rsidRDefault="00FF0485" w:rsidP="00DC0444" w:rsidR="00FF0485" w:rsidRPr="00901E39">
      <w:pPr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901E39">
      <w:pPr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901E39">
      <w:pPr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 xml:space="preserve">   Dubrovnik, Dr. Ante Starčevića 23</w:t>
      </w:r>
      <w:r w:rsidR="00616A88" w:rsidRPr="00901E39">
        <w:rPr>
          <w:b/>
          <w:sz w:val="22"/>
          <w:szCs w:val="22"/>
        </w:rPr>
        <w:t xml:space="preserve">                    </w:t>
      </w:r>
    </w:p>
    <w:p w:rsidRDefault="00FB2B88" w:rsidP="0087591A" w:rsidR="00FF0485" w:rsidRPr="00901E39">
      <w:pPr>
        <w:jc w:val="right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>Posl. br. S</w:t>
      </w:r>
      <w:r w:rsidR="00FF0485" w:rsidRPr="00901E39">
        <w:rPr>
          <w:b/>
          <w:sz w:val="22"/>
          <w:szCs w:val="22"/>
        </w:rPr>
        <w:t>t.</w:t>
      </w:r>
      <w:r w:rsidR="00712880" w:rsidRPr="00901E39">
        <w:rPr>
          <w:b/>
          <w:sz w:val="22"/>
          <w:szCs w:val="22"/>
        </w:rPr>
        <w:t>1306/16</w:t>
      </w:r>
    </w:p>
    <w:p w:rsidRDefault="006C2DEC" w:rsidP="00253EEC" w:rsidR="006C2DEC" w:rsidRPr="00901E39">
      <w:pPr>
        <w:rPr>
          <w:b/>
          <w:sz w:val="22"/>
          <w:szCs w:val="22"/>
        </w:rPr>
      </w:pPr>
    </w:p>
    <w:p w:rsidRDefault="00CF0838" w:rsidR="00CF0838" w:rsidRPr="00901E39">
      <w:pPr>
        <w:jc w:val="center"/>
        <w:rPr>
          <w:b/>
          <w:sz w:val="22"/>
          <w:szCs w:val="22"/>
        </w:rPr>
      </w:pPr>
    </w:p>
    <w:p w:rsidRDefault="00FF0485" w:rsidR="00FF0485" w:rsidRPr="00901E39">
      <w:pPr>
        <w:jc w:val="center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>R E P U B L I K A   H R V A T S K A</w:t>
      </w:r>
    </w:p>
    <w:p w:rsidRDefault="00FF0485" w:rsidR="00FF0485" w:rsidRPr="00901E39">
      <w:pPr>
        <w:jc w:val="center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>R J E Š E N J E</w:t>
      </w:r>
    </w:p>
    <w:p w:rsidRDefault="00610BF6" w:rsidR="00610BF6" w:rsidRPr="00901E39">
      <w:pPr>
        <w:jc w:val="center"/>
        <w:rPr>
          <w:b/>
          <w:sz w:val="22"/>
          <w:szCs w:val="22"/>
        </w:rPr>
      </w:pPr>
    </w:p>
    <w:p w:rsidRDefault="00FF0485" w:rsidR="00FF0485" w:rsidRPr="00901E39">
      <w:pPr>
        <w:jc w:val="center"/>
        <w:rPr>
          <w:b/>
          <w:sz w:val="22"/>
          <w:szCs w:val="22"/>
        </w:rPr>
      </w:pPr>
    </w:p>
    <w:p w:rsidRDefault="00DC6FD1" w:rsidP="00616A88" w:rsidR="00341B2E" w:rsidRPr="00901E39">
      <w:pPr>
        <w:ind w:firstLine="720"/>
        <w:jc w:val="both"/>
        <w:rPr>
          <w:sz w:val="22"/>
          <w:szCs w:val="22"/>
        </w:rPr>
      </w:pPr>
      <w:r w:rsidRPr="00901E39">
        <w:rPr>
          <w:sz w:val="22"/>
          <w:szCs w:val="22"/>
        </w:rPr>
        <w:t xml:space="preserve">Trgovački sud u Splitu, Stalna služba u Dubrovniku, po sucu tog suda </w:t>
      </w:r>
      <w:r w:rsidR="006C2DEC" w:rsidRPr="00901E39">
        <w:rPr>
          <w:sz w:val="22"/>
          <w:szCs w:val="22"/>
        </w:rPr>
        <w:t xml:space="preserve">Diani Butigan Granić </w:t>
      </w:r>
      <w:r w:rsidRPr="00901E39">
        <w:rPr>
          <w:sz w:val="22"/>
          <w:szCs w:val="22"/>
        </w:rPr>
        <w:t>kao stečajnom sucu u stečajnom postupku nad dužnikom</w:t>
      </w:r>
      <w:r w:rsidR="00BC0F16" w:rsidRPr="00901E39">
        <w:rPr>
          <w:sz w:val="22"/>
          <w:szCs w:val="22"/>
        </w:rPr>
        <w:t xml:space="preserve"> </w:t>
      </w:r>
      <w:r w:rsidR="00C03C8E" w:rsidRPr="00901E39">
        <w:rPr>
          <w:sz w:val="22"/>
          <w:szCs w:val="22"/>
        </w:rPr>
        <w:t>BURĆINA d.o.o. u stečaju, Opuzen, A. Starčevića 8, OIB: 58879033235, zastupanog po stečajnom upravitelju Ivanu Sunari iz Splita</w:t>
      </w:r>
      <w:r w:rsidR="00616A88" w:rsidRPr="00901E39">
        <w:rPr>
          <w:sz w:val="22"/>
          <w:szCs w:val="22"/>
        </w:rPr>
        <w:t xml:space="preserve">, </w:t>
      </w:r>
      <w:r w:rsidR="006C2DEC" w:rsidRPr="00901E39">
        <w:rPr>
          <w:sz w:val="22"/>
          <w:szCs w:val="22"/>
        </w:rPr>
        <w:t xml:space="preserve">dana </w:t>
      </w:r>
      <w:r w:rsidR="004C3C0C">
        <w:rPr>
          <w:sz w:val="22"/>
          <w:szCs w:val="22"/>
        </w:rPr>
        <w:t>05</w:t>
      </w:r>
      <w:r w:rsidR="00616A88" w:rsidRPr="00901E39">
        <w:rPr>
          <w:sz w:val="22"/>
          <w:szCs w:val="22"/>
        </w:rPr>
        <w:t xml:space="preserve">. </w:t>
      </w:r>
      <w:r w:rsidR="00560D5B">
        <w:rPr>
          <w:sz w:val="22"/>
          <w:szCs w:val="22"/>
        </w:rPr>
        <w:t>rujna</w:t>
      </w:r>
      <w:r w:rsidR="00616A88" w:rsidRPr="00901E39">
        <w:rPr>
          <w:sz w:val="22"/>
          <w:szCs w:val="22"/>
        </w:rPr>
        <w:t xml:space="preserve"> </w:t>
      </w:r>
      <w:r w:rsidR="00D2303F" w:rsidRPr="00901E39">
        <w:rPr>
          <w:sz w:val="22"/>
          <w:szCs w:val="22"/>
        </w:rPr>
        <w:t>201</w:t>
      </w:r>
      <w:r w:rsidR="00C03C8E" w:rsidRPr="00901E39">
        <w:rPr>
          <w:sz w:val="22"/>
          <w:szCs w:val="22"/>
        </w:rPr>
        <w:t>8</w:t>
      </w:r>
      <w:r w:rsidR="00341B2E" w:rsidRPr="00901E39">
        <w:rPr>
          <w:sz w:val="22"/>
          <w:szCs w:val="22"/>
        </w:rPr>
        <w:t>.g.</w:t>
      </w:r>
      <w:r w:rsidR="0039568F" w:rsidRPr="00901E39">
        <w:rPr>
          <w:sz w:val="22"/>
          <w:szCs w:val="22"/>
        </w:rPr>
        <w:t xml:space="preserve"> </w:t>
      </w:r>
    </w:p>
    <w:p w:rsidRDefault="00F42263" w:rsidR="00F42263" w:rsidRPr="00901E39">
      <w:pPr>
        <w:jc w:val="center"/>
        <w:rPr>
          <w:b/>
          <w:sz w:val="22"/>
          <w:szCs w:val="22"/>
        </w:rPr>
      </w:pPr>
    </w:p>
    <w:p w:rsidRDefault="00FF0485" w:rsidR="00FF0485">
      <w:pPr>
        <w:jc w:val="center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>r i j e š i o    j e</w:t>
      </w:r>
    </w:p>
    <w:p w:rsidRDefault="00D579FE" w:rsidR="00D579FE">
      <w:pPr>
        <w:jc w:val="center"/>
        <w:rPr>
          <w:b/>
          <w:sz w:val="22"/>
          <w:szCs w:val="22"/>
        </w:rPr>
      </w:pPr>
    </w:p>
    <w:p w:rsidRDefault="00D579FE" w:rsidP="00D579FE" w:rsidR="00D579FE">
      <w:pPr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Ispravlja se rješenje ovog suda posl.br. St. </w:t>
      </w:r>
      <w:r>
        <w:rPr>
          <w:sz w:val="22"/>
          <w:szCs w:val="22"/>
        </w:rPr>
        <w:t>1306</w:t>
      </w:r>
      <w:r w:rsidRPr="005B6E38">
        <w:rPr>
          <w:sz w:val="22"/>
          <w:szCs w:val="22"/>
        </w:rPr>
        <w:t>/</w:t>
      </w:r>
      <w:r>
        <w:rPr>
          <w:sz w:val="22"/>
          <w:szCs w:val="22"/>
        </w:rPr>
        <w:t>6 od 23</w:t>
      </w:r>
      <w:r w:rsidRPr="00C60300">
        <w:rPr>
          <w:sz w:val="22"/>
          <w:szCs w:val="22"/>
        </w:rPr>
        <w:t>. kolovoza 2018.</w:t>
      </w:r>
      <w:r w:rsidRPr="005B6E38">
        <w:rPr>
          <w:sz w:val="22"/>
          <w:szCs w:val="22"/>
        </w:rPr>
        <w:t xml:space="preserve"> godine </w:t>
      </w:r>
      <w:r>
        <w:rPr>
          <w:sz w:val="22"/>
          <w:szCs w:val="22"/>
        </w:rPr>
        <w:t xml:space="preserve">tako da se dodaje omaškom u pisanju ispuštena točka VII. </w:t>
      </w:r>
      <w:r w:rsidRPr="005B6E38">
        <w:rPr>
          <w:sz w:val="22"/>
          <w:szCs w:val="22"/>
        </w:rPr>
        <w:t xml:space="preserve">izreke rješenja </w:t>
      </w:r>
      <w:r>
        <w:rPr>
          <w:sz w:val="22"/>
          <w:szCs w:val="22"/>
        </w:rPr>
        <w:t>koja glasi:</w:t>
      </w:r>
    </w:p>
    <w:p w:rsidRDefault="00D579FE" w:rsidR="00D579FE" w:rsidRPr="00901E39">
      <w:pPr>
        <w:jc w:val="center"/>
        <w:rPr>
          <w:b/>
          <w:sz w:val="22"/>
          <w:szCs w:val="22"/>
        </w:rPr>
      </w:pPr>
    </w:p>
    <w:p w:rsidRDefault="00610BF6" w:rsidR="00610BF6" w:rsidRPr="00901E39">
      <w:pPr>
        <w:jc w:val="center"/>
        <w:rPr>
          <w:b/>
          <w:sz w:val="22"/>
          <w:szCs w:val="22"/>
        </w:rPr>
      </w:pPr>
    </w:p>
    <w:p w:rsidRDefault="00FF0485" w:rsidR="00FF0485" w:rsidRPr="00901E39">
      <w:pPr>
        <w:jc w:val="center"/>
        <w:rPr>
          <w:b/>
          <w:sz w:val="22"/>
          <w:szCs w:val="22"/>
        </w:rPr>
      </w:pPr>
    </w:p>
    <w:p w:rsidRDefault="00D579FE" w:rsidP="000C44B5" w:rsidR="003B1B24" w:rsidRPr="00901E39">
      <w:pPr>
        <w:ind w:hanging="709" w:left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VI</w:t>
      </w:r>
      <w:r w:rsidR="000C44B5" w:rsidRPr="000C44B5">
        <w:rPr>
          <w:b/>
          <w:sz w:val="22"/>
          <w:szCs w:val="22"/>
        </w:rPr>
        <w:t>I.</w:t>
      </w:r>
      <w:r w:rsidR="000C44B5" w:rsidRPr="000C44B5">
        <w:rPr>
          <w:b/>
          <w:sz w:val="22"/>
          <w:szCs w:val="22"/>
        </w:rPr>
        <w:tab/>
      </w:r>
      <w:r w:rsidR="000C44B5">
        <w:rPr>
          <w:sz w:val="22"/>
          <w:szCs w:val="22"/>
        </w:rPr>
        <w:t xml:space="preserve">Nakon pravomoćnosti rješenja o dosudi te nakon što kupovnina bude položena, u zemljišnim knjigama prigodom upisa prava vlasništva kupca </w:t>
      </w:r>
      <w:r w:rsidR="00C81298" w:rsidRPr="00901E39">
        <w:rPr>
          <w:sz w:val="22"/>
          <w:szCs w:val="22"/>
        </w:rPr>
        <w:t>A3 d.o.o. 141. Brigade 14., 21000 Split, OIB: 81559837980</w:t>
      </w:r>
      <w:r w:rsidR="000C44B5">
        <w:rPr>
          <w:sz w:val="22"/>
          <w:szCs w:val="22"/>
        </w:rPr>
        <w:t xml:space="preserve"> određuje se upisati i založno pravo na nekretninama iz točke I ovo</w:t>
      </w:r>
      <w:r w:rsidR="00560D5B">
        <w:rPr>
          <w:sz w:val="22"/>
          <w:szCs w:val="22"/>
        </w:rPr>
        <w:t>g</w:t>
      </w:r>
      <w:r w:rsidR="000C44B5">
        <w:rPr>
          <w:sz w:val="22"/>
          <w:szCs w:val="22"/>
        </w:rPr>
        <w:t xml:space="preserve"> rješenja, a radi osiguranja tražbine po osnovi kredita u korist davatelja kredita u skladu sa Sporazumom o osiguranju. Upis založnog prava zemljišno knjižni sud će obaviti na temelju pravomoćnog rješenja o dosudi i potvrde ovog suda da je kupovnina položena.</w:t>
      </w:r>
    </w:p>
    <w:p w:rsidRDefault="00F759EF" w:rsidP="00A360FC" w:rsidR="00F759EF" w:rsidRPr="00901E39">
      <w:pPr>
        <w:ind w:left="709"/>
        <w:jc w:val="both"/>
        <w:rPr>
          <w:sz w:val="22"/>
          <w:szCs w:val="22"/>
        </w:rPr>
      </w:pPr>
    </w:p>
    <w:p w:rsidRDefault="00610BF6" w:rsidP="00B3729B" w:rsidR="00610BF6" w:rsidRPr="00901E39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901E39">
      <w:pPr>
        <w:pStyle w:val="Tijeloteksta"/>
        <w:ind w:hanging="720" w:left="720"/>
        <w:rPr>
          <w:sz w:val="22"/>
          <w:szCs w:val="22"/>
        </w:rPr>
      </w:pPr>
      <w:r w:rsidRPr="00901E39">
        <w:rPr>
          <w:sz w:val="22"/>
          <w:szCs w:val="22"/>
        </w:rPr>
        <w:t xml:space="preserve">  </w:t>
      </w:r>
    </w:p>
    <w:p w:rsidRDefault="00CF0838" w:rsidP="009D51D9" w:rsidR="00FF0485" w:rsidRPr="00901E39">
      <w:pPr>
        <w:pStyle w:val="Tijeloteksta"/>
        <w:jc w:val="center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>O b r a z l o ž e n j e</w:t>
      </w:r>
    </w:p>
    <w:p w:rsidRDefault="00CF0838" w:rsidP="00CF0838" w:rsidR="00CF0838" w:rsidRPr="00901E39">
      <w:pPr>
        <w:pStyle w:val="Tijeloteksta"/>
        <w:jc w:val="left"/>
        <w:rPr>
          <w:b/>
          <w:sz w:val="22"/>
          <w:szCs w:val="22"/>
        </w:rPr>
      </w:pPr>
    </w:p>
    <w:p w:rsidRDefault="00C81298" w:rsidP="00C81298" w:rsidR="00C81298">
      <w:pPr>
        <w:ind w:firstLine="708"/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U rješenju ovog suda posl.br. </w:t>
      </w:r>
      <w:r w:rsidRPr="005B6E38">
        <w:rPr>
          <w:bCs/>
          <w:sz w:val="22"/>
          <w:szCs w:val="22"/>
        </w:rPr>
        <w:t xml:space="preserve">St. </w:t>
      </w:r>
      <w:r>
        <w:rPr>
          <w:bCs/>
          <w:sz w:val="22"/>
          <w:szCs w:val="22"/>
        </w:rPr>
        <w:t>1306</w:t>
      </w:r>
      <w:r w:rsidRPr="00BC375A">
        <w:rPr>
          <w:bCs/>
          <w:sz w:val="22"/>
          <w:szCs w:val="22"/>
        </w:rPr>
        <w:t>/201</w:t>
      </w:r>
      <w:r>
        <w:rPr>
          <w:bCs/>
          <w:sz w:val="22"/>
          <w:szCs w:val="22"/>
        </w:rPr>
        <w:t>6</w:t>
      </w:r>
      <w:r w:rsidRPr="00BC375A">
        <w:rPr>
          <w:bCs/>
          <w:sz w:val="22"/>
          <w:szCs w:val="22"/>
        </w:rPr>
        <w:t xml:space="preserve"> od </w:t>
      </w:r>
      <w:r>
        <w:rPr>
          <w:bCs/>
          <w:sz w:val="22"/>
          <w:szCs w:val="22"/>
        </w:rPr>
        <w:t>23</w:t>
      </w:r>
      <w:r w:rsidRPr="00BC375A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>kolovoza</w:t>
      </w:r>
      <w:r w:rsidRPr="00BC375A">
        <w:rPr>
          <w:bCs/>
          <w:sz w:val="22"/>
          <w:szCs w:val="22"/>
        </w:rPr>
        <w:t xml:space="preserve"> 201</w:t>
      </w:r>
      <w:r>
        <w:rPr>
          <w:bCs/>
          <w:sz w:val="22"/>
          <w:szCs w:val="22"/>
        </w:rPr>
        <w:t>8</w:t>
      </w:r>
      <w:r w:rsidRPr="00BC375A">
        <w:rPr>
          <w:bCs/>
          <w:sz w:val="22"/>
          <w:szCs w:val="22"/>
        </w:rPr>
        <w:t xml:space="preserve">. godine </w:t>
      </w:r>
      <w:r w:rsidRPr="005B6E38">
        <w:rPr>
          <w:bCs/>
          <w:sz w:val="22"/>
          <w:szCs w:val="22"/>
        </w:rPr>
        <w:t>potkral</w:t>
      </w:r>
      <w:r>
        <w:rPr>
          <w:bCs/>
          <w:sz w:val="22"/>
          <w:szCs w:val="22"/>
        </w:rPr>
        <w:t>a</w:t>
      </w:r>
      <w:r w:rsidRPr="005B6E38">
        <w:rPr>
          <w:bCs/>
          <w:sz w:val="22"/>
          <w:szCs w:val="22"/>
        </w:rPr>
        <w:t xml:space="preserve"> se greška u pisanju tako da je </w:t>
      </w:r>
      <w:r>
        <w:rPr>
          <w:bCs/>
          <w:sz w:val="22"/>
          <w:szCs w:val="22"/>
        </w:rPr>
        <w:t>ispušteno odlučiti o zahtjevu kupca o upisu založnog prava temeljem čl. 109. Ovršnog zakona, iako je kupac taj zahtjev postavio prije donošenja rješenja o dosudi odnosno 25. srpnja 2018. godine. S obzirom da je zahtjev kupca osnovan</w:t>
      </w:r>
      <w:r w:rsidRPr="005B6E38">
        <w:rPr>
          <w:sz w:val="22"/>
          <w:szCs w:val="22"/>
        </w:rPr>
        <w:t>, valjalo je temeljem čl. 342. Zakona o parničnom postupku (NN 53/91, 91/92, 112/99, 88/01, 117/03, 84/08, 123/08, 57/11, 148/11, 25/13) koji se u smislu čl. 10. SZ (NN 71/15</w:t>
      </w:r>
      <w:r>
        <w:rPr>
          <w:sz w:val="22"/>
          <w:szCs w:val="22"/>
        </w:rPr>
        <w:t>,104/17</w:t>
      </w:r>
      <w:r w:rsidRPr="005B6E38">
        <w:rPr>
          <w:sz w:val="22"/>
          <w:szCs w:val="22"/>
        </w:rPr>
        <w:t>) u konkretnom slučaju na odgovarajući način primjenjuje, ispraviti očitu pogrešku u pisanju odnosno riješiti kao u izreci</w:t>
      </w:r>
      <w:r>
        <w:rPr>
          <w:sz w:val="22"/>
          <w:szCs w:val="22"/>
        </w:rPr>
        <w:t>.</w:t>
      </w:r>
    </w:p>
    <w:p w:rsidRDefault="00C81298" w:rsidP="00E63F2C" w:rsidR="00C81298">
      <w:pPr>
        <w:pStyle w:val="Tijeloteksta"/>
        <w:rPr>
          <w:sz w:val="22"/>
          <w:szCs w:val="22"/>
        </w:rPr>
      </w:pPr>
    </w:p>
    <w:p w:rsidRDefault="00A70991" w:rsidP="00253EEC" w:rsidR="009D51D9" w:rsidRPr="00901E39">
      <w:pPr>
        <w:pStyle w:val="Tijeloteksta"/>
        <w:rPr>
          <w:sz w:val="22"/>
          <w:szCs w:val="22"/>
        </w:rPr>
      </w:pPr>
      <w:r w:rsidRPr="00901E39">
        <w:rPr>
          <w:sz w:val="22"/>
          <w:szCs w:val="22"/>
        </w:rPr>
        <w:t xml:space="preserve">          </w:t>
      </w:r>
    </w:p>
    <w:p w:rsidRDefault="00FF0485" w:rsidP="00BA666B" w:rsidR="00FF0485" w:rsidRPr="00901E39">
      <w:pPr>
        <w:jc w:val="center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 xml:space="preserve">U Dubrovniku, </w:t>
      </w:r>
      <w:r w:rsidR="00161A81">
        <w:rPr>
          <w:b/>
          <w:sz w:val="22"/>
          <w:szCs w:val="22"/>
        </w:rPr>
        <w:t>05</w:t>
      </w:r>
      <w:r w:rsidR="00616A88" w:rsidRPr="00901E39">
        <w:rPr>
          <w:b/>
          <w:sz w:val="22"/>
          <w:szCs w:val="22"/>
        </w:rPr>
        <w:t xml:space="preserve">. </w:t>
      </w:r>
      <w:r w:rsidR="00161A81">
        <w:rPr>
          <w:b/>
          <w:sz w:val="22"/>
          <w:szCs w:val="22"/>
        </w:rPr>
        <w:t>rujna</w:t>
      </w:r>
      <w:r w:rsidR="00616A88" w:rsidRPr="00901E39">
        <w:rPr>
          <w:b/>
          <w:sz w:val="22"/>
          <w:szCs w:val="22"/>
        </w:rPr>
        <w:t xml:space="preserve"> </w:t>
      </w:r>
      <w:r w:rsidR="00D2303F" w:rsidRPr="00901E39">
        <w:rPr>
          <w:b/>
          <w:sz w:val="22"/>
          <w:szCs w:val="22"/>
        </w:rPr>
        <w:t>201</w:t>
      </w:r>
      <w:r w:rsidR="00067FE6" w:rsidRPr="00901E39">
        <w:rPr>
          <w:b/>
          <w:sz w:val="22"/>
          <w:szCs w:val="22"/>
        </w:rPr>
        <w:t>8</w:t>
      </w:r>
      <w:r w:rsidR="00341B2E" w:rsidRPr="00901E39">
        <w:rPr>
          <w:b/>
          <w:sz w:val="22"/>
          <w:szCs w:val="22"/>
        </w:rPr>
        <w:t>.g.</w:t>
      </w:r>
    </w:p>
    <w:p w:rsidRDefault="00610BF6" w:rsidP="00BA666B" w:rsidR="00610BF6" w:rsidRPr="00901E39">
      <w:pPr>
        <w:jc w:val="center"/>
        <w:rPr>
          <w:b/>
          <w:sz w:val="22"/>
          <w:szCs w:val="22"/>
        </w:rPr>
      </w:pPr>
    </w:p>
    <w:p w:rsidRDefault="00FF0485" w:rsidR="00FF0485" w:rsidRPr="00901E39">
      <w:pPr>
        <w:jc w:val="center"/>
        <w:rPr>
          <w:b/>
          <w:sz w:val="22"/>
          <w:szCs w:val="22"/>
        </w:rPr>
      </w:pPr>
    </w:p>
    <w:p w:rsidRDefault="006C2DEC" w:rsidR="00FF0485" w:rsidRPr="00901E39">
      <w:pPr>
        <w:jc w:val="both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="00FF0485" w:rsidRPr="00901E39">
        <w:rPr>
          <w:b/>
          <w:sz w:val="22"/>
          <w:szCs w:val="22"/>
        </w:rPr>
        <w:t>Stečajni sudac:</w:t>
      </w:r>
    </w:p>
    <w:p w:rsidRDefault="00FF0485" w:rsidR="00FF0485" w:rsidRPr="00901E39">
      <w:pPr>
        <w:jc w:val="both"/>
        <w:rPr>
          <w:b/>
          <w:sz w:val="22"/>
          <w:szCs w:val="22"/>
        </w:rPr>
      </w:pPr>
    </w:p>
    <w:p w:rsidRDefault="00067FE6" w:rsidR="00FF0485" w:rsidRPr="00901E39">
      <w:pPr>
        <w:jc w:val="both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</w:r>
      <w:r w:rsidRPr="00901E39">
        <w:rPr>
          <w:b/>
          <w:sz w:val="22"/>
          <w:szCs w:val="22"/>
        </w:rPr>
        <w:tab/>
        <w:t>Diana Butigan Granić</w:t>
      </w:r>
    </w:p>
    <w:p w:rsidRDefault="00FF0485" w:rsidR="00FF0485" w:rsidRPr="00901E39">
      <w:pPr>
        <w:jc w:val="both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901E39">
      <w:pPr>
        <w:pStyle w:val="Tijeloteksta"/>
        <w:rPr>
          <w:sz w:val="22"/>
          <w:szCs w:val="22"/>
        </w:rPr>
      </w:pPr>
      <w:r w:rsidRPr="00901E39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901E39">
        <w:rPr>
          <w:sz w:val="22"/>
          <w:szCs w:val="22"/>
        </w:rPr>
        <w:t xml:space="preserve"> od primitka rješenja </w:t>
      </w:r>
      <w:r w:rsidRPr="00901E39">
        <w:rPr>
          <w:sz w:val="22"/>
          <w:szCs w:val="22"/>
        </w:rPr>
        <w:t xml:space="preserve">putem ovog suda u 3 istovjetna primjerka pozivom na gornji poslovni broj spisa. </w:t>
      </w:r>
      <w:r w:rsidR="002939B2" w:rsidRPr="00901E39">
        <w:rPr>
          <w:sz w:val="22"/>
          <w:szCs w:val="22"/>
        </w:rPr>
        <w:t>Primitak ovog rješenja računa se sukladno čl. 1</w:t>
      </w:r>
      <w:r w:rsidR="00574E6D" w:rsidRPr="00901E39">
        <w:rPr>
          <w:sz w:val="22"/>
          <w:szCs w:val="22"/>
        </w:rPr>
        <w:t>03. OZ u vezi s čl. 247. SZ</w:t>
      </w:r>
      <w:r w:rsidR="002939B2" w:rsidRPr="00901E39">
        <w:rPr>
          <w:sz w:val="22"/>
          <w:szCs w:val="22"/>
        </w:rPr>
        <w:t xml:space="preserve"> zakona istekom </w:t>
      </w:r>
      <w:r w:rsidR="00574E6D" w:rsidRPr="00901E39">
        <w:rPr>
          <w:sz w:val="22"/>
          <w:szCs w:val="22"/>
        </w:rPr>
        <w:t>trećeg</w:t>
      </w:r>
      <w:r w:rsidR="002939B2" w:rsidRPr="00901E39">
        <w:rPr>
          <w:sz w:val="22"/>
          <w:szCs w:val="22"/>
        </w:rPr>
        <w:t xml:space="preserve"> dana od dana objave na e-Oglasnoj ploči</w:t>
      </w:r>
      <w:r w:rsidR="00E30F8A" w:rsidRPr="00901E39">
        <w:rPr>
          <w:sz w:val="22"/>
          <w:szCs w:val="22"/>
        </w:rPr>
        <w:t>.</w:t>
      </w:r>
      <w:r w:rsidR="00F82197" w:rsidRPr="00901E39">
        <w:rPr>
          <w:sz w:val="22"/>
          <w:szCs w:val="22"/>
        </w:rPr>
        <w:t xml:space="preserve"> </w:t>
      </w:r>
      <w:r w:rsidRPr="00901E39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01E39">
          <w:rPr>
            <w:sz w:val="22"/>
            <w:szCs w:val="22"/>
          </w:rPr>
          <w:t>11. st</w:t>
        </w:r>
      </w:smartTag>
      <w:r w:rsidRPr="00901E3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01E39">
          <w:rPr>
            <w:sz w:val="22"/>
            <w:szCs w:val="22"/>
          </w:rPr>
          <w:t>4. OZ</w:t>
        </w:r>
      </w:smartTag>
      <w:r w:rsidRPr="00901E39">
        <w:rPr>
          <w:sz w:val="22"/>
          <w:szCs w:val="22"/>
        </w:rPr>
        <w:t>).</w:t>
      </w:r>
    </w:p>
    <w:p w:rsidRDefault="00E71E24" w:rsidR="00E71E24" w:rsidRPr="00901E39">
      <w:pPr>
        <w:jc w:val="both"/>
        <w:rPr>
          <w:b/>
          <w:sz w:val="22"/>
          <w:szCs w:val="22"/>
        </w:rPr>
      </w:pPr>
    </w:p>
    <w:p w:rsidRDefault="00341B2E" w:rsidR="00341B2E" w:rsidRPr="00901E39">
      <w:pPr>
        <w:jc w:val="both"/>
        <w:rPr>
          <w:b/>
          <w:sz w:val="22"/>
          <w:szCs w:val="22"/>
        </w:rPr>
      </w:pPr>
    </w:p>
    <w:p w:rsidRDefault="00FF0485" w:rsidR="00FF0485" w:rsidRPr="00901E39">
      <w:pPr>
        <w:jc w:val="both"/>
        <w:rPr>
          <w:b/>
          <w:sz w:val="22"/>
          <w:szCs w:val="22"/>
        </w:rPr>
      </w:pPr>
      <w:r w:rsidRPr="00901E39">
        <w:rPr>
          <w:b/>
          <w:sz w:val="22"/>
          <w:szCs w:val="22"/>
        </w:rPr>
        <w:t>DN-a:</w:t>
      </w:r>
    </w:p>
    <w:p w:rsidRDefault="005E386E" w:rsidP="005E386E" w:rsidR="005E386E" w:rsidRPr="00901E39">
      <w:pPr>
        <w:numPr>
          <w:ilvl w:val="0"/>
          <w:numId w:val="1"/>
        </w:numPr>
        <w:jc w:val="both"/>
        <w:rPr>
          <w:sz w:val="22"/>
          <w:szCs w:val="22"/>
        </w:rPr>
      </w:pPr>
      <w:r w:rsidRPr="00901E39">
        <w:rPr>
          <w:sz w:val="22"/>
          <w:szCs w:val="22"/>
        </w:rPr>
        <w:t>e-oglasna ploča suda</w:t>
      </w:r>
    </w:p>
    <w:p w:rsidRDefault="005E386E" w:rsidP="003D7AAA" w:rsidR="00FF0485" w:rsidRPr="00901E39">
      <w:pPr>
        <w:numPr>
          <w:ilvl w:val="0"/>
          <w:numId w:val="1"/>
        </w:numPr>
        <w:jc w:val="both"/>
        <w:rPr>
          <w:sz w:val="22"/>
          <w:szCs w:val="22"/>
        </w:rPr>
      </w:pPr>
      <w:r w:rsidRPr="00901E39">
        <w:rPr>
          <w:sz w:val="22"/>
          <w:szCs w:val="22"/>
        </w:rPr>
        <w:t>stečajnom upravitelju</w:t>
      </w:r>
      <w:r w:rsidR="00FF0485" w:rsidRPr="00901E39">
        <w:rPr>
          <w:sz w:val="22"/>
          <w:szCs w:val="22"/>
        </w:rPr>
        <w:t xml:space="preserve"> </w:t>
      </w:r>
    </w:p>
    <w:p w:rsidRDefault="001A0ACF" w:rsidP="004D1228" w:rsidR="001A0ACF" w:rsidRPr="00901E39">
      <w:pPr>
        <w:numPr>
          <w:ilvl w:val="0"/>
          <w:numId w:val="1"/>
        </w:numPr>
        <w:jc w:val="both"/>
        <w:rPr>
          <w:sz w:val="22"/>
          <w:szCs w:val="22"/>
        </w:rPr>
      </w:pPr>
      <w:r w:rsidRPr="00901E39">
        <w:rPr>
          <w:sz w:val="22"/>
          <w:szCs w:val="22"/>
        </w:rPr>
        <w:t>A3 d.o.o. 141. Brigade 14., 21000 Split, OIB: 81559837980</w:t>
      </w:r>
    </w:p>
    <w:p w:rsidRDefault="001A0ACF" w:rsidP="004D1228" w:rsidR="001A0ACF" w:rsidRPr="00901E39">
      <w:pPr>
        <w:numPr>
          <w:ilvl w:val="0"/>
          <w:numId w:val="1"/>
        </w:numPr>
        <w:jc w:val="both"/>
        <w:rPr>
          <w:sz w:val="22"/>
          <w:szCs w:val="22"/>
        </w:rPr>
      </w:pPr>
      <w:r w:rsidRPr="00901E39">
        <w:rPr>
          <w:sz w:val="22"/>
          <w:szCs w:val="22"/>
        </w:rPr>
        <w:t>Cresco d.o.o., Petrovaradinska 1.,Zagreb</w:t>
      </w:r>
    </w:p>
    <w:p w:rsidRDefault="00FF0485" w:rsidP="004D1228" w:rsidR="00FF0485" w:rsidRPr="00901E39">
      <w:pPr>
        <w:numPr>
          <w:ilvl w:val="0"/>
          <w:numId w:val="1"/>
        </w:numPr>
        <w:jc w:val="both"/>
        <w:rPr>
          <w:sz w:val="22"/>
          <w:szCs w:val="22"/>
        </w:rPr>
      </w:pPr>
      <w:r w:rsidRPr="00901E39">
        <w:rPr>
          <w:sz w:val="22"/>
          <w:szCs w:val="22"/>
        </w:rPr>
        <w:t xml:space="preserve">Općinski sud u Dubrovniku, </w:t>
      </w:r>
      <w:r w:rsidR="005E386E" w:rsidRPr="00901E39">
        <w:rPr>
          <w:sz w:val="22"/>
          <w:szCs w:val="22"/>
        </w:rPr>
        <w:t>Z</w:t>
      </w:r>
      <w:r w:rsidR="00174C3B" w:rsidRPr="00901E39">
        <w:rPr>
          <w:sz w:val="22"/>
          <w:szCs w:val="22"/>
        </w:rPr>
        <w:t>emljišnoknjižni odjel</w:t>
      </w:r>
      <w:r w:rsidR="00E54D9D" w:rsidRPr="00901E39">
        <w:rPr>
          <w:sz w:val="22"/>
          <w:szCs w:val="22"/>
        </w:rPr>
        <w:t xml:space="preserve"> </w:t>
      </w:r>
      <w:r w:rsidR="00116D29" w:rsidRPr="00901E39">
        <w:rPr>
          <w:sz w:val="22"/>
          <w:szCs w:val="22"/>
        </w:rPr>
        <w:t>Metković</w:t>
      </w:r>
    </w:p>
    <w:p w:rsidRDefault="00FF0485" w:rsidP="002745B0" w:rsidR="00FF0485" w:rsidRPr="00901E39">
      <w:pPr>
        <w:numPr>
          <w:ilvl w:val="0"/>
          <w:numId w:val="1"/>
        </w:numPr>
        <w:jc w:val="both"/>
        <w:rPr>
          <w:sz w:val="22"/>
          <w:szCs w:val="22"/>
        </w:rPr>
      </w:pPr>
      <w:r w:rsidRPr="00901E39">
        <w:rPr>
          <w:sz w:val="22"/>
          <w:szCs w:val="22"/>
        </w:rPr>
        <w:t>Porezna uprava</w:t>
      </w:r>
      <w:r w:rsidR="005E386E" w:rsidRPr="00901E39">
        <w:rPr>
          <w:sz w:val="22"/>
          <w:szCs w:val="22"/>
        </w:rPr>
        <w:t xml:space="preserve">, </w:t>
      </w:r>
      <w:r w:rsidRPr="00901E39">
        <w:rPr>
          <w:sz w:val="22"/>
          <w:szCs w:val="22"/>
        </w:rPr>
        <w:t xml:space="preserve"> Ispostava </w:t>
      </w:r>
      <w:r w:rsidR="00CC14FA" w:rsidRPr="00901E39">
        <w:rPr>
          <w:sz w:val="22"/>
          <w:szCs w:val="22"/>
        </w:rPr>
        <w:t>Dubrovnik</w:t>
      </w:r>
    </w:p>
    <w:p w:rsidRDefault="00E30F8A" w:rsidP="002745B0" w:rsidR="00FF0485" w:rsidRPr="00901E39">
      <w:pPr>
        <w:numPr>
          <w:ilvl w:val="0"/>
          <w:numId w:val="1"/>
        </w:numPr>
        <w:jc w:val="both"/>
        <w:rPr>
          <w:sz w:val="22"/>
          <w:szCs w:val="22"/>
        </w:rPr>
      </w:pPr>
      <w:r w:rsidRPr="00901E39">
        <w:rPr>
          <w:sz w:val="22"/>
          <w:szCs w:val="22"/>
        </w:rPr>
        <w:t>FINA</w:t>
      </w:r>
      <w:r w:rsidR="005E386E" w:rsidRPr="00901E39">
        <w:rPr>
          <w:sz w:val="22"/>
          <w:szCs w:val="22"/>
        </w:rPr>
        <w:t>, RC Split,</w:t>
      </w:r>
      <w:r w:rsidR="009B6DCC" w:rsidRPr="00901E39">
        <w:rPr>
          <w:sz w:val="22"/>
          <w:szCs w:val="22"/>
        </w:rPr>
        <w:t xml:space="preserve"> radi objave na mrežnim </w:t>
      </w:r>
      <w:r w:rsidR="00693CBA" w:rsidRPr="00901E39">
        <w:rPr>
          <w:sz w:val="22"/>
          <w:szCs w:val="22"/>
        </w:rPr>
        <w:t xml:space="preserve">stranicama </w:t>
      </w:r>
      <w:r w:rsidR="00740C53" w:rsidRPr="00901E39">
        <w:rPr>
          <w:sz w:val="22"/>
          <w:szCs w:val="22"/>
        </w:rPr>
        <w:t>– nakon p</w:t>
      </w:r>
      <w:r w:rsidR="002E1062" w:rsidRPr="00901E39">
        <w:rPr>
          <w:sz w:val="22"/>
          <w:szCs w:val="22"/>
        </w:rPr>
        <w:t>ra</w:t>
      </w:r>
      <w:r w:rsidR="00740C53" w:rsidRPr="00901E39">
        <w:rPr>
          <w:sz w:val="22"/>
          <w:szCs w:val="22"/>
        </w:rPr>
        <w:t>vomoćnosti</w:t>
      </w:r>
    </w:p>
    <w:p w:rsidRDefault="001A0ACF" w:rsidP="002745B0" w:rsidR="00116D29">
      <w:pPr>
        <w:numPr>
          <w:ilvl w:val="0"/>
          <w:numId w:val="1"/>
        </w:numPr>
        <w:jc w:val="both"/>
        <w:rPr>
          <w:sz w:val="22"/>
          <w:szCs w:val="22"/>
        </w:rPr>
      </w:pPr>
      <w:r w:rsidRPr="00901E39">
        <w:rPr>
          <w:sz w:val="22"/>
          <w:szCs w:val="22"/>
        </w:rPr>
        <w:t>OTP banka d.d. Zadar – e-oglasna</w:t>
      </w:r>
    </w:p>
    <w:p w:rsidRDefault="00D579FE" w:rsidP="00D579FE" w:rsidR="00D579FE">
      <w:pPr>
        <w:jc w:val="both"/>
        <w:rPr>
          <w:sz w:val="22"/>
          <w:szCs w:val="22"/>
        </w:rPr>
      </w:pPr>
    </w:p>
    <w:p w:rsidRDefault="00D579FE" w:rsidP="00D579FE" w:rsidR="00D579FE">
      <w:pPr>
        <w:jc w:val="both"/>
        <w:rPr>
          <w:sz w:val="22"/>
          <w:szCs w:val="22"/>
        </w:rPr>
      </w:pPr>
    </w:p>
    <w:sectPr w:rsidSect="00610BF6" w:rsidR="00D579FE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26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01E39">
      <w:rPr>
        <w:b/>
        <w:sz w:val="22"/>
        <w:szCs w:val="22"/>
      </w:rPr>
      <w:t>1306</w:t>
    </w:r>
    <w:r w:rsidR="001F1E6E">
      <w:rPr>
        <w:b/>
        <w:sz w:val="22"/>
        <w:szCs w:val="22"/>
      </w:rPr>
      <w:t>/1</w:t>
    </w:r>
    <w:r w:rsidR="00901E39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67FE6"/>
    <w:rsid w:val="000868E3"/>
    <w:rsid w:val="00094FA6"/>
    <w:rsid w:val="00095535"/>
    <w:rsid w:val="000A4400"/>
    <w:rsid w:val="000A7794"/>
    <w:rsid w:val="000B1094"/>
    <w:rsid w:val="000B1853"/>
    <w:rsid w:val="000B2D08"/>
    <w:rsid w:val="000C0694"/>
    <w:rsid w:val="000C3684"/>
    <w:rsid w:val="000C44B5"/>
    <w:rsid w:val="000C44BD"/>
    <w:rsid w:val="000C554D"/>
    <w:rsid w:val="00100D9A"/>
    <w:rsid w:val="00106397"/>
    <w:rsid w:val="00111E73"/>
    <w:rsid w:val="00116D29"/>
    <w:rsid w:val="00134DFA"/>
    <w:rsid w:val="0014213F"/>
    <w:rsid w:val="00142C4A"/>
    <w:rsid w:val="0014662E"/>
    <w:rsid w:val="00151B09"/>
    <w:rsid w:val="00161A81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A0ACF"/>
    <w:rsid w:val="001B355D"/>
    <w:rsid w:val="001D4B7D"/>
    <w:rsid w:val="001D74C4"/>
    <w:rsid w:val="001E7DF6"/>
    <w:rsid w:val="001F1E6E"/>
    <w:rsid w:val="002147A9"/>
    <w:rsid w:val="00217C60"/>
    <w:rsid w:val="00223A24"/>
    <w:rsid w:val="00226880"/>
    <w:rsid w:val="00253EEC"/>
    <w:rsid w:val="00255F16"/>
    <w:rsid w:val="00262A0B"/>
    <w:rsid w:val="002745B0"/>
    <w:rsid w:val="00277007"/>
    <w:rsid w:val="00283EC4"/>
    <w:rsid w:val="002939B2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2288"/>
    <w:rsid w:val="00356F82"/>
    <w:rsid w:val="003730D8"/>
    <w:rsid w:val="00375500"/>
    <w:rsid w:val="003843EB"/>
    <w:rsid w:val="00386310"/>
    <w:rsid w:val="003909FE"/>
    <w:rsid w:val="00395533"/>
    <w:rsid w:val="0039568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3C0C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0D5B"/>
    <w:rsid w:val="005657F4"/>
    <w:rsid w:val="005668F7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6A88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F7599"/>
    <w:rsid w:val="00712880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5C59"/>
    <w:rsid w:val="0078266D"/>
    <w:rsid w:val="00785A76"/>
    <w:rsid w:val="00791383"/>
    <w:rsid w:val="007935AF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01E39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A24E3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5226"/>
    <w:rsid w:val="00BD06EC"/>
    <w:rsid w:val="00BD6DFB"/>
    <w:rsid w:val="00BD7DB5"/>
    <w:rsid w:val="00C02F70"/>
    <w:rsid w:val="00C03C8E"/>
    <w:rsid w:val="00C048E4"/>
    <w:rsid w:val="00C3304F"/>
    <w:rsid w:val="00C37B92"/>
    <w:rsid w:val="00C40361"/>
    <w:rsid w:val="00C44F9A"/>
    <w:rsid w:val="00C52EAE"/>
    <w:rsid w:val="00C54941"/>
    <w:rsid w:val="00C54F1C"/>
    <w:rsid w:val="00C61205"/>
    <w:rsid w:val="00C61842"/>
    <w:rsid w:val="00C63951"/>
    <w:rsid w:val="00C81298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730D"/>
    <w:rsid w:val="00D42F30"/>
    <w:rsid w:val="00D432D8"/>
    <w:rsid w:val="00D56B28"/>
    <w:rsid w:val="00D579FE"/>
    <w:rsid w:val="00DA4E08"/>
    <w:rsid w:val="00DB0E17"/>
    <w:rsid w:val="00DC0444"/>
    <w:rsid w:val="00DC6FD1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2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66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66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66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66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2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66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66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66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66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BURĆINA društvo s ograničenom odgovornošću za trgovinu, graditeljstvo i usluge</izvorni_sadrzaj>
    <derivirana_varijabla naziv="DomainObject.Predmet.ProtustrankaFormated_1">  BURĆINA društvo s ograničenom odgovornošću za trgovinu, graditeljstvo i usluge</derivirana_varijabla>
  </DomainObject.Predmet.ProtustrankaFormated>
  <DomainObject.Predmet.ProtustrankaFormatedOIB>
    <izvorni_sadrzaj>  BURĆINA društvo s ograničenom odgovornošću za trgovinu, graditeljstvo i usluge, OIB 58879033235</izvorni_sadrzaj>
    <derivirana_varijabla naziv="DomainObject.Predmet.ProtustrankaFormatedOIB_1">  BURĆINA društvo s ograničenom odgovornošću za trgovinu, graditeljstvo i usluge, OIB 58879033235</derivirana_varijabla>
  </DomainObject.Predmet.ProtustrankaFormatedOIB>
  <DomainObject.Predmet.ProtustrankaFormatedWithAdress>
    <izvorni_sadrzaj> BURĆINA društvo s ograničenom odgovornošću za trgovinu, graditeljstvo i usluge, Dr. Ante Starčevića 8, 20355 Opuzen</izvorni_sadrzaj>
    <derivirana_varijabla naziv="DomainObject.Predmet.ProtustrankaFormatedWithAdress_1"> BURĆINA društvo s ograničenom odgovornošću za trgovinu, graditeljstvo i usluge, Dr. Ante Starčevića 8, 20355 Opuzen</derivirana_varijabla>
  </DomainObject.Predmet.ProtustrankaFormatedWithAdress>
  <DomainObject.Predmet.ProtustrankaFormatedWithAdressOIB>
    <izvorni_sadrzaj> BURĆINA društvo s ograničenom odgovornošću za trgovinu, graditeljstvo i usluge, OIB 58879033235, Dr. Ante Starčevića 8, 20355 Opuzen</izvorni_sadrzaj>
    <derivirana_varijabla naziv="DomainObject.Predmet.ProtustrankaFormatedWithAdressOIB_1"> BURĆINA društvo s ograničenom odgovornošću za trgovinu, graditeljstvo i usluge, OIB 58879033235, Dr. Ante Starčevića 8, 20355 Opuzen</derivirana_varijabla>
  </DomainObject.Predmet.ProtustrankaFormatedWithAdressOIB>
  <DomainObject.Predmet.ProtustrankaWithAdress>
    <izvorni_sadrzaj>BURĆINA društvo s ograničenom odgovornošću za trgovinu, graditeljstvo i usluge Dr. Ante Starčevića 8, 20355 Opuzen</izvorni_sadrzaj>
    <derivirana_varijabla naziv="DomainObject.Predmet.ProtustrankaWithAdress_1">BURĆINA društvo s ograničenom odgovornošću za trgovinu, graditeljstvo i usluge Dr. Ante Starčevića 8, 20355 Opuzen</derivirana_varijabla>
  </DomainObject.Predmet.ProtustrankaWithAdress>
  <DomainObject.Predmet.ProtustrankaWithAdressOIB>
    <izvorni_sadrzaj>BURĆINA društvo s ograničenom odgovornošću za trgovinu, graditeljstvo i usluge, OIB 58879033235, Dr. Ante Starčevića 8, 20355 Opuzen</izvorni_sadrzaj>
    <derivirana_varijabla naziv="DomainObject.Predmet.ProtustrankaWithAdressOIB_1">BURĆINA društvo s ograničenom odgovornošću za trgovinu, graditeljstvo i usluge, OIB 58879033235, Dr. Ante Starčevića 8, 20355 Opuzen</derivirana_varijabla>
  </DomainObject.Predmet.ProtustrankaWithAdressOIB>
  <DomainObject.Predmet.ProtustrankaNazivFormated>
    <izvorni_sadrzaj>BURĆINA društvo s ograničenom odgovornošću za trgovinu, graditeljstvo i usluge</izvorni_sadrzaj>
    <derivirana_varijabla naziv="DomainObject.Predmet.ProtustrankaNazivFormated_1">BURĆINA društvo s ograničenom odgovornošću za trgovinu, graditeljstvo i usluge</derivirana_varijabla>
  </DomainObject.Predmet.ProtustrankaNazivFormated>
  <DomainObject.Predmet.ProtustrankaNazivFormatedOIB>
    <izvorni_sadrzaj>BURĆINA društvo s ograničenom odgovornošću za trgovinu, graditeljstvo i usluge, OIB 58879033235</izvorni_sadrzaj>
    <derivirana_varijabla naziv="DomainObject.Predmet.ProtustrankaNazivFormatedOIB_1">BURĆINA društvo s ograničenom odgovornošću za trgovinu, graditeljstvo i usluge, OIB 58879033235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OTP banka Hrvatska dioničko društvo; CROATIA osiguranje d.d.</izvorni_sadrzaj>
    <derivirana_varijabla naziv="DomainObject.Predmet.StrankaFormated_1">  FINA, RC Split, Podružnica Dubrovnik; OTP banka Hrvatska dioničko društvo; CROATIA osiguranje d.d.</derivirana_varijabla>
  </DomainObject.Predmet.StrankaFormated>
  <DomainObject.Predmet.StrankaFormatedOIB>
    <izvorni_sadrzaj>  FINA, RC Split, Podružnica Dubrovnik, OIB 85821130368; OTP banka Hrvatska dioničko društvo, OIB 52508873833; CROATIA osiguranje d.d., OIB 26187994862</izvorni_sadrzaj>
    <derivirana_varijabla naziv="DomainObject.Predmet.StrankaFormatedOIB_1">  FINA, RC Split, Podružnica Dubrovnik, OIB 85821130368; OTP banka Hrvatska dioničko društvo, OIB 52508873833; CROATIA osiguranje d.d., OIB 26187994862</derivirana_varijabla>
  </DomainObject.Predmet.StrankaFormatedOIB>
  <DomainObject.Predmet.StrankaFormatedWithAdress>
    <izvorni_sadrzaj> FINA, RC Split, Podružnica Dubrovnik, Vukovarska 2, 20000 Dubrovnik; OTP banka Hrvatska dioničko društvo, Ulica Domovinskog rata 3, 23000 Zadar; CROATIA osiguranje d.d., Vatroslava Jagića 33, 10000 Zagreb</izvorni_sadrzaj>
    <derivirana_varijabla naziv="DomainObject.Predmet.StrankaFormatedWithAdress_1"> FINA, RC Split, Podružnica Dubrovnik, Vukovarska 2, 20000 Dubrovnik; OTP banka Hrvatska dioničko društvo, Ulica Domovinskog rata 3, 23000 Zadar; CROATIA osiguranje d.d., Vatroslava Jagića 33, 10000 Zagreb</derivirana_varijabla>
  </DomainObject.Predmet.StrankaFormatedWithAdress>
  <DomainObject.Predmet.StrankaFormatedWithAdressOIB>
    <izvorni_sadrzaj> FINA, RC Split, Podružnica Dubrovnik, OIB 85821130368, Vukovarska 2, 20000 Dubrovnik; OTP banka Hrvatska dioničko društvo, OIB 52508873833, Ulica Domovinskog rata 3, 23000 Zadar; CROATIA osiguranje d.d., OIB 26187994862, Vatroslava Jagića 33, 10000 Zagreb</izvorni_sadrzaj>
    <derivirana_varijabla naziv="DomainObject.Predmet.StrankaFormatedWithAdressOIB_1"> FINA, RC Split, Podružnica Dubrovnik, OIB 85821130368, Vukovarska 2, 20000 Dubrovnik; OTP banka Hrvatska dioničko društvo, OIB 52508873833, Ulica Domovinskog rata 3, 23000 Zadar; CROATIA osiguranje d.d., OIB 26187994862, Vatroslava Jagića 33, 10000 Zagreb</derivirana_varijabla>
  </DomainObject.Predmet.StrankaFormatedWithAdressOIB>
  <DomainObject.Predmet.StrankaWithAdress>
    <izvorni_sadrzaj>FINA, RC Split, Podružnica Dubrovnik Vukovarska 2,20000 Dubrovnik,OTP banka Hrvatska dioničko društvo Ulica Domovinskog rata 3,23000 Zadar,CROATIA osiguranje d.d. Vatroslava Jagića 33,10000 Zagreb</izvorni_sadrzaj>
    <derivirana_varijabla naziv="DomainObject.Predmet.StrankaWithAdress_1">FINA, RC Split, Podružnica Dubrovnik Vukovarska 2,20000 Dubrovnik,OTP banka Hrvatska dioničko društvo Ulica Domovinskog rata 3,23000 Zadar,CROATIA osiguranje d.d. Vatroslava Jagića 33,10000 Zagreb</derivirana_varijabla>
  </DomainObject.Predmet.StrankaWithAdress>
  <DomainObject.Predmet.StrankaWithAdressOIB>
    <izvorni_sadrzaj>FINA, RC Split, Podružnica Dubrovnik, OIB 85821130368, Vukovarska 2,20000 Dubrovnik,OTP banka Hrvatska dioničko društvo, OIB 52508873833, Ulica Domovinskog rata 3,23000 Zadar,CROATIA osiguranje d.d., OIB 26187994862, Vatroslava Jagića 33,10000 Zagreb</izvorni_sadrzaj>
    <derivirana_varijabla naziv="DomainObject.Predmet.StrankaWithAdressOIB_1">FINA, RC Split, Podružnica Dubrovnik, OIB 85821130368, Vukovarska 2,20000 Dubrovnik,OTP banka Hrvatska dioničko društvo, OIB 52508873833, Ulica Domovinskog rata 3,23000 Zadar,CROATIA osiguranje d.d., OIB 26187994862, Vatroslava Jagića 33,10000 Zagreb</derivirana_varijabla>
  </DomainObject.Predmet.StrankaWithAdressOIB>
  <DomainObject.Predmet.StrankaNazivFormated>
    <izvorni_sadrzaj>FINA, RC Split, Podružnica Dubrovnik,OTP banka Hrvatska dioničko društvo,CROATIA osiguranje d.d.</izvorni_sadrzaj>
    <derivirana_varijabla naziv="DomainObject.Predmet.StrankaNazivFormated_1">FINA, RC Split, Podružnica Dubrovnik,OTP banka Hrvatska dioničko društvo,CROATIA osiguranje d.d.</derivirana_varijabla>
  </DomainObject.Predmet.StrankaNazivFormated>
  <DomainObject.Predmet.StrankaNazivFormatedOIB>
    <izvorni_sadrzaj>FINA, RC Split, Podružnica Dubrovnik, OIB 85821130368,OTP banka Hrvatska dioničko društvo, OIB 52508873833,CROATIA osiguranje d.d., OIB 26187994862</izvorni_sadrzaj>
    <derivirana_varijabla naziv="DomainObject.Predmet.StrankaNazivFormatedOIB_1">FINA, RC Split, Podružnica Dubrovnik, OIB 85821130368,OTP banka Hrvatska dioničko društvo, OIB 52508873833,CROATIA osiguranje d.d., OIB 26187994862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7587427.12</izvorni_sadrzaj>
    <derivirana_varijabla naziv="DomainObject.Predmet.TrenutnaVrijednost_1">7587427.12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  <item>OTP banka Hrvatska dioničko društvo</item>
      <item>CROATIA osiguranje d.d.</item>
    </izvorni_sadrzaj>
    <derivirana_varijabla naziv="DomainObject.Predmet.StrankaListFormated_1">
      <item>FINA, RC Split, Podružnica Dubrovnik</item>
      <item>OTP banka Hrvatska dioničko društvo</item>
      <item>CROATIA osiguranje d.d.</item>
    </derivirana_varijabla>
  </DomainObject.Predmet.StrankaListFormated>
  <DomainObject.Predmet.StrankaList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FormatedOIB>
  <DomainObject.Predmet.StrankaListFormatedWithAdress>
    <izvorni_sadrzaj>
      <item>FINA, RC Split, Podružnica Dubrovnik, Vukovarska 2, 20000 Dubrovnik</item>
      <item>OTP banka Hrvatska dioničko društvo, Ulica Domovinskog rata 3, 23000 Zadar</item>
      <item>CROATIA osiguranje d.d., Vatroslava Jagića 33, 10000 Zagreb</item>
    </izvorni_sadrzaj>
    <derivirana_varijabla naziv="DomainObject.Predmet.StrankaListFormatedWithAdress_1">
      <item>FINA, RC Split, Podružnica Dubrovnik, Vukovarska 2, 20000 Dubrovnik</item>
      <item>OTP banka Hrvatska dioničko društvo, Ulica Domovinskog rata 3, 23000 Zadar</item>
      <item>CROATIA osiguranje d.d., Vatroslava Jagića 33,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izvorni_sadrzaj>
    <derivirana_varijabla naziv="DomainObject.Predmet.StrankaListFormatedWithAdressOIB_1"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derivirana_varijabla>
  </DomainObject.Predmet.StrankaListFormatedWithAdressOIB>
  <DomainObject.Predmet.StrankaListNazivFormated>
    <izvorni_sadrzaj>
      <item>FINA, RC Split, Podružnica Dubrovnik</item>
      <item>OTP banka Hrvatska dioničko društvo</item>
      <item>CROATIA osiguranje d.d.</item>
    </izvorni_sadrzaj>
    <derivirana_varijabla naziv="DomainObject.Predmet.StrankaListNazivFormated_1">
      <item>FINA, RC Split, Podružnica Dubrovnik</item>
      <item>OTP banka Hrvatska dioničko društvo</item>
      <item>CROATIA osiguranje d.d.</item>
    </derivirana_varijabla>
  </DomainObject.Predmet.StrankaListNazivFormated>
  <DomainObject.Predmet.StrankaListNaziv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Naziv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NazivFormatedOIB>
  <DomainObject.Predmet.ProtuStrankaListFormated>
    <izvorni_sadrzaj>
      <item>BURĆINA društvo s ograničenom odgovornošću za trgovinu, graditeljstvo i usluge</item>
    </izvorni_sadrzaj>
    <derivirana_varijabla naziv="DomainObject.Predmet.ProtuStrankaListFormated_1">
      <item>BURĆINA društvo s ograničenom odgovornošću za trgovinu, graditeljstvo i usluge</item>
    </derivirana_varijabla>
  </DomainObject.Predmet.ProtuStrankaListFormated>
  <DomainObject.Predmet.ProtuStrankaListFormatedOIB>
    <izvorni_sadrzaj>
      <item>BURĆINA društvo s ograničenom odgovornošću za trgovinu, graditeljstvo i usluge, OIB 58879033235</item>
    </izvorni_sadrzaj>
    <derivirana_varijabla naziv="DomainObject.Predmet.ProtuStrankaListFormatedOIB_1">
      <item>BURĆINA društvo s ograničenom odgovornošću za trgovinu, graditeljstvo i usluge, OIB 58879033235</item>
    </derivirana_varijabla>
  </DomainObject.Predmet.ProtuStrankaListFormatedOIB>
  <DomainObject.Predmet.ProtuStrankaListFormatedWithAdress>
    <izvorni_sadrzaj>
      <item>BURĆINA društvo s ograničenom odgovornošću za trgovinu, graditeljstvo i usluge, Dr. Ante Starčevića 8, 20355 Opuzen</item>
    </izvorni_sadrzaj>
    <derivirana_varijabla naziv="DomainObject.Predmet.ProtuStrankaListFormatedWithAdress_1">
      <item>BURĆINA društvo s ograničenom odgovornošću za trgovinu, graditeljstvo i usluge, Dr. Ante Starčevića 8, 20355 Opuzen</item>
    </derivirana_varijabla>
  </DomainObject.Predmet.ProtuStrankaListFormatedWithAdress>
  <DomainObject.Predmet.ProtuStrankaListFormatedWithAdressOIB>
    <izvorni_sadrzaj>
      <item>BURĆINA društvo s ograničenom odgovornošću za trgovinu, graditeljstvo i usluge, OIB 58879033235, Dr. Ante Starčevića 8, 20355 Opuzen</item>
    </izvorni_sadrzaj>
    <derivirana_varijabla naziv="DomainObject.Predmet.ProtuStrankaListFormatedWithAdressOIB_1">
      <item>BURĆINA društvo s ograničenom odgovornošću za trgovinu, graditeljstvo i usluge, OIB 58879033235, Dr. Ante Starčevića 8, 20355 Opuzen</item>
    </derivirana_varijabla>
  </DomainObject.Predmet.ProtuStrankaListFormatedWithAdressOIB>
  <DomainObject.Predmet.ProtuStrankaListNazivFormated>
    <izvorni_sadrzaj>
      <item>BURĆINA društvo s ograničenom odgovornošću za trgovinu, graditeljstvo i usluge</item>
    </izvorni_sadrzaj>
    <derivirana_varijabla naziv="DomainObject.Predmet.ProtuStrankaListNazivFormated_1">
      <item>BURĆINA društvo s ograničenom odgovornošću za trgovinu, graditeljstvo i usluge</item>
    </derivirana_varijabla>
  </DomainObject.Predmet.ProtuStrankaListNazivFormated>
  <DomainObject.Predmet.ProtuStrankaListNazivFormatedOIB>
    <izvorni_sadrzaj>
      <item>BURĆINA društvo s ograničenom odgovornošću za trgovinu, graditeljstvo i usluge, OIB 58879033235</item>
    </izvorni_sadrzaj>
    <derivirana_varijabla naziv="DomainObject.Predmet.ProtuStrankaListNazivFormatedOIB_1">
      <item>BURĆINA društvo s ograničenom odgovornošću za trgovinu, graditeljstvo i usluge, OIB 58879033235</item>
    </derivirana_varijabla>
  </DomainObject.Predmet.ProtuStrankaListNazivFormatedOIB>
  <DomainObject.Predmet.OstaliListFormated>
    <izvorni_sadrzaj>
      <item>Tihan Hilje</item>
      <item>odv. Zvonko Kristović</item>
      <item>Milomir Gustin</item>
      <item>Ivan Sunara, stečajni upravitelj</item>
    </izvorni_sadrzaj>
    <derivirana_varijabla naziv="DomainObject.Predmet.OstaliListFormated_1">
      <item>Tihan Hilje</item>
      <item>odv. Zvonko Kristović</item>
      <item>Milomir Gustin</item>
      <item>Ivan Sunara, stečajni upravitelj</item>
    </derivirana_varijabla>
  </DomainObject.Predmet.OstaliListFormated>
  <DomainObject.Predmet.OstaliListFormatedOIB>
    <izvorni_sadrzaj>
      <item>Tihan Hilje</item>
      <item>odv. Zvonko Kristović</item>
      <item>Milomir Gustin</item>
      <item>Ivan Sunara, stečajni upravitelj, OIB 17000771045</item>
    </izvorni_sadrzaj>
    <derivirana_varijabla naziv="DomainObject.Predmet.OstaliListFormatedOIB_1">
      <item>Tihan Hilje</item>
      <item>odv. Zvonko Kristović</item>
      <item>Milomir Gustin</item>
      <item>Ivan Sunara, stečajni upravitelj, OIB 17000771045</item>
    </derivirana_varijabla>
  </DomainObject.Predmet.OstaliListFormatedOIB>
  <DomainObject.Predmet.OstaliListFormatedWithAdress>
    <izvorni_sadrzaj>
      <item>Tihan Hilje</item>
      <item>odv. Zvonko Kristović</item>
      <item>Milomir Gustin</item>
      <item>Ivan Sunara, stečajni upravitelj, Antuna Branka Šimića 20, 21000 Split</item>
    </izvorni_sadrzaj>
    <derivirana_varijabla naziv="DomainObject.Predmet.OstaliListFormatedWithAdress_1">
      <item>Tihan Hilje</item>
      <item>odv. Zvonko Kristović</item>
      <item>Milomir Gustin</item>
      <item>Ivan Sunara, stečajni upravitelj, Antuna Branka Šimića 20, 21000 Split</item>
    </derivirana_varijabla>
  </DomainObject.Predmet.OstaliListFormatedWithAdress>
  <DomainObject.Predmet.OstaliListFormatedWithAdressOIB>
    <izvorni_sadrzaj>
      <item>Tihan Hilje</item>
      <item>odv. Zvonko Kristović</item>
      <item>Milomir Gustin</item>
      <item>Ivan Sunara, stečajni upravitelj, OIB 17000771045, Antuna Branka Šimića 20, 21000 Split</item>
    </izvorni_sadrzaj>
    <derivirana_varijabla naziv="DomainObject.Predmet.OstaliListFormatedWithAdressOIB_1">
      <item>Tihan Hilje</item>
      <item>odv. Zvonko Kristović</item>
      <item>Milomir Gustin</item>
      <item>Ivan Sunara, stečajni upravitelj, OIB 17000771045, Antuna Branka Šimića 20, 21000 Split</item>
    </derivirana_varijabla>
  </DomainObject.Predmet.OstaliListFormatedWithAdressOIB>
  <DomainObject.Predmet.OstaliListNazivFormated>
    <izvorni_sadrzaj>
      <item>Tihan Hilje</item>
      <item>odv. Zvonko Kristović</item>
      <item>Milomir Gustin</item>
      <item>Ivan Sunara, stečajni upravitelj</item>
    </izvorni_sadrzaj>
    <derivirana_varijabla naziv="DomainObject.Predmet.OstaliListNazivFormated_1">
      <item>Tihan Hilje</item>
      <item>odv. Zvonko Kristović</item>
      <item>Milomir Gustin</item>
      <item>Ivan Sunara, stečajni upravitelj</item>
    </derivirana_varijabla>
  </DomainObject.Predmet.OstaliListNazivFormated>
  <DomainObject.Predmet.OstaliListNazivFormatedOIB>
    <izvorni_sadrzaj>
      <item>Tihan Hilje</item>
      <item>odv. Zvonko Kristović</item>
      <item>Milomir Gustin</item>
      <item>Ivan Sunara, stečajni upravitelj, OIB 17000771045</item>
    </izvorni_sadrzaj>
    <derivirana_varijabla naziv="DomainObject.Predmet.OstaliListNazivFormatedOIB_1">
      <item>Tihan Hilje</item>
      <item>odv. Zvonko Kristović</item>
      <item>Milomir Gustin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BURĆINA društvo s ograničenom odgovornošću za trgovinu, graditeljstvo i usluge</izvorni_sadrzaj>
    <derivirana_varijabla naziv="DomainObject.Predmet.ProtustrankaIDrugi_1">BURĆINA društvo s ograničenom odgovornošću za trgovinu, graditeljstvo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BURĆINA društvo s ograničenom odgovornošću za trgovinu, graditeljstvo i usluge, OIB 58879033235, Dr. Ante Starčevića 8, 20355 Opuzen</izvorni_sadrzaj>
    <derivirana_varijabla naziv="DomainObject.Predmet.ProtustrankaIDrugiAdressOIB_1">BURĆINA društvo s ograničenom odgovornošću za trgovinu, graditeljstvo i usluge, OIB 58879033235, Dr. Ante Starčevića 8,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Ivan Sunara, stečajni upravitelj</item>
      <item>OTP banka Hrvatska dioničko društvo</item>
      <item>CROATIA osiguranje d.d.</item>
    </izvorni_sadrzaj>
    <derivirana_varijabla naziv="DomainObject.Predmet.SudioniciListNaziv_1"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Ivan Sunara, stečajni upravitelj</item>
      <item>OTP banka Hrvatska dioničko društvo</item>
      <item>CROATIA osiguranje d.d.</item>
    </derivirana_varijabla>
  </DomainObject.Predmet.SudioniciListNaziv>
  <DomainObject.Predmet.SudioniciListAdressOIB>
    <izvorni_sadrzaj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Ivan Sunara, stečajni upravitelj, OIB 17000771045, Antuna Branka Šimića 20,21000 Split</item>
      <item>OTP banka Hrvatska dioničko društvo, OIB 52508873833, Ulica Domovinskog rata 3,23000 Zadar</item>
      <item>CROATIA osiguranje d.d., OIB 26187994862, Vatroslava Jagića 33,10000 Zagreb</item>
    </izvorni_sadrzaj>
    <derivirana_varijabla naziv="DomainObject.Predmet.SudioniciListAdressOIB_1"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Ivan Sunara, stečajni upravitelj, OIB 17000771045, Antuna Branka Šimića 20,21000 Split</item>
      <item>OTP banka Hrvatska dioničko društvo, OIB 52508873833, Ulica Domovinskog rata 3,23000 Zadar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58879033235</item>
      <item>, OIB null</item>
      <item>, OIB null</item>
      <item>, OIB null</item>
      <item>, OIB 17000771045</item>
      <item>, OIB 52508873833</item>
      <item>, OIB 26187994862</item>
    </izvorni_sadrzaj>
    <derivirana_varijabla naziv="DomainObject.Predmet.SudioniciListNazivOIB_1">
      <item>, OIB 85821130368</item>
      <item>, OIB 58879033235</item>
      <item>, OIB null</item>
      <item>, OIB null</item>
      <item>, OIB null</item>
      <item>, OIB 17000771045</item>
      <item>, OIB 52508873833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509EED-38D3-4C0B-AD90-5E8B5138C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459</properties:Words>
  <properties:Characters>2279</properties:Characters>
  <properties:Lines>69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2018-09-05T10:36:00Z</dcterms:created>
  <dc:creator>Ante Kačić</dc:creator>
  <cp:lastModifiedBy>Katica Butigan</cp:lastModifiedBy>
  <cp:lastPrinted>2018-09-05T10:54:00Z</cp:lastPrinted>
  <dcterms:modified xmlns:xsi="http://www.w3.org/2001/XMLSchema-instance" xsi:type="dcterms:W3CDTF">2018-09-05T10:55:00Z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(1306-16 rješene o dosudi novo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